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CD" w:rsidRPr="00551B3B" w:rsidRDefault="00551B3B" w:rsidP="00551B3B">
      <w:pPr>
        <w:tabs>
          <w:tab w:val="left" w:pos="-142"/>
        </w:tabs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551B3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Статья посвященная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«Д</w:t>
      </w:r>
      <w:r w:rsidRPr="00551B3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ню здоровья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</w:t>
      </w:r>
      <w:r w:rsidRPr="00551B3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в ГБПОУ БМПК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Segoe UI" w:hAnsi="Segoe UI" w:cs="Segoe UI"/>
          <w:color w:val="000000"/>
          <w:sz w:val="24"/>
          <w:shd w:val="clear" w:color="auto" w:fill="FFFFFF" w:themeFill="background1"/>
        </w:rPr>
        <w:t>Д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ень здоровья в БМПК: Продвижение здорового образа жизни среди студентов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Башкирский медицинский профессиональный колледж (БМПК) провел свой ежегодный День здоровья, направленный на повышение осведомленности о здоровом образе жизни и пропаганду активного и благополучного образа жизни среди студентов.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 xml:space="preserve">Мероприятие было организовано кафедрой физической культуры и включало в себя ряд </w:t>
      </w:r>
      <w:bookmarkStart w:id="0" w:name="_GoBack"/>
      <w:bookmarkEnd w:id="0"/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занимательных и образовательных мероприятий, которые привлекли большое количество студентов.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Здоровый завтрак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   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День начался с организации здорового завтрака, на котором студентам были предложены питательные блюда, такие как овсянка, фрукты, йогурт и </w:t>
      </w:r>
      <w:proofErr w:type="spellStart"/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цельнозерновой</w:t>
      </w:r>
      <w:proofErr w:type="spellEnd"/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хлеб. Целью завтрака было подчеркнуть важность здорового питания и предоставить студентам практические идеи, которые они могли бы включить в свой рацион.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Физические конкурсы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   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После завтрака студенты приняли участие в различных физических конкурсах, включая эстафету, спортивные игры и состязания по физической подготовке. Конкурсы не только поощряли физическую активность, но и укрепляли командный дух и дружеское соперничество.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Лекции о здоровом образе жизни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   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Параллельно с физическими мероприятиями проводились лекции о здоровом образе жизни. Приглашенные спикеры, в том числе медицинские работники и специалисты по питанию, обсудили такие темы, как здоровое питание, управление стрессом, важность физической активности и предотвращение заболеваний.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Проверка здоровья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lastRenderedPageBreak/>
        <w:br/>
      </w:r>
      <w:r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  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Студентам была предоставлена возможность пройти комплексные проверки здоровья, включая измерения артериального давления, уровня глюкозы в крови и процента жира в </w:t>
      </w:r>
      <w:r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 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организме. Проверки помогли выявить потенциальные проблемы со здоровьем на ранней стадии и предоставили студентам индивидуальные рекомендации по улучшению своего благополучия.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Консультирование по здоровому образу жизни</w:t>
      </w:r>
    </w:p>
    <w:p w:rsidR="00A65AF2" w:rsidRPr="001A1BCD" w:rsidRDefault="001A1BCD" w:rsidP="001A1BCD">
      <w:pPr>
        <w:tabs>
          <w:tab w:val="left" w:pos="-142"/>
        </w:tabs>
        <w:spacing w:line="360" w:lineRule="auto"/>
        <w:ind w:firstLine="284"/>
        <w:rPr>
          <w:sz w:val="24"/>
        </w:rPr>
      </w:pP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   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Студенты также могли получить индивидуальные консультации с врачами и консультантами по вопросам здорового образа жизни. Консультации включали обсуждение конкретных проблем со здоровьем, таких как лишний вес, курение или стресс, а также рекомендации по эффективным стратегиям их решения.</w:t>
      </w:r>
      <w:r w:rsidRPr="001A1BCD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br/>
        <w:t>День здоровья в БМПК был успешным мероприятием, которое помогло повысить осведомленность о здоровом образе жизни и мотивировать студентов вести более активный и благополучный образ жизни. Такие мероприятия играют важную роль в создании здоровой и поддерживающей среды в учебном заведении</w:t>
      </w: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rPr>
          <w:sz w:val="24"/>
        </w:rPr>
      </w:pPr>
    </w:p>
    <w:p w:rsidR="001A1BCD" w:rsidRPr="001A1BCD" w:rsidRDefault="001A1BCD" w:rsidP="001A1BCD">
      <w:pPr>
        <w:tabs>
          <w:tab w:val="left" w:pos="-142"/>
        </w:tabs>
        <w:spacing w:line="360" w:lineRule="auto"/>
        <w:ind w:firstLine="284"/>
        <w:rPr>
          <w:sz w:val="24"/>
        </w:rPr>
      </w:pPr>
    </w:p>
    <w:sectPr w:rsidR="001A1BCD" w:rsidRPr="001A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4F"/>
    <w:rsid w:val="001A1BCD"/>
    <w:rsid w:val="00481A4F"/>
    <w:rsid w:val="00551B3B"/>
    <w:rsid w:val="00A6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31FD-D8BE-46D8-8169-3F891D34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2024-06-25T18:20:00Z</dcterms:created>
  <dcterms:modified xsi:type="dcterms:W3CDTF">2024-06-25T18:20:00Z</dcterms:modified>
</cp:coreProperties>
</file>