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A4DAE" w14:textId="081F81FF" w:rsidR="008702C5" w:rsidRPr="00C674C3" w:rsidRDefault="00757543" w:rsidP="0068654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Сидорко Мария Петровна</w:t>
      </w:r>
    </w:p>
    <w:p w14:paraId="58530452" w14:textId="04F2E5C7" w:rsidR="008702C5" w:rsidRDefault="00C674C3" w:rsidP="0068654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8702C5">
        <w:rPr>
          <w:sz w:val="28"/>
          <w:szCs w:val="28"/>
        </w:rPr>
        <w:t xml:space="preserve"> </w:t>
      </w:r>
      <w:r w:rsidR="00686546">
        <w:rPr>
          <w:sz w:val="28"/>
          <w:szCs w:val="28"/>
        </w:rPr>
        <w:t>кур</w:t>
      </w:r>
      <w:r w:rsidR="00250CAC">
        <w:rPr>
          <w:sz w:val="28"/>
          <w:szCs w:val="28"/>
        </w:rPr>
        <w:t>с</w:t>
      </w:r>
      <w:r w:rsidR="008702C5">
        <w:rPr>
          <w:sz w:val="28"/>
          <w:szCs w:val="28"/>
        </w:rPr>
        <w:t>,</w:t>
      </w:r>
      <w:r w:rsidR="007C45F2" w:rsidRPr="007C45F2">
        <w:rPr>
          <w:sz w:val="28"/>
          <w:szCs w:val="28"/>
        </w:rPr>
        <w:t xml:space="preserve"> </w:t>
      </w:r>
      <w:r w:rsidR="008702C5">
        <w:rPr>
          <w:sz w:val="28"/>
          <w:szCs w:val="28"/>
        </w:rPr>
        <w:t xml:space="preserve">40.02.01, </w:t>
      </w:r>
      <w:proofErr w:type="gramStart"/>
      <w:r w:rsidR="008702C5">
        <w:rPr>
          <w:sz w:val="28"/>
          <w:szCs w:val="28"/>
        </w:rPr>
        <w:t>Пр</w:t>
      </w:r>
      <w:r w:rsidR="006157C2">
        <w:rPr>
          <w:sz w:val="28"/>
          <w:szCs w:val="28"/>
        </w:rPr>
        <w:t>а</w:t>
      </w:r>
      <w:r w:rsidR="008702C5">
        <w:rPr>
          <w:sz w:val="28"/>
          <w:szCs w:val="28"/>
        </w:rPr>
        <w:t>во</w:t>
      </w:r>
      <w:proofErr w:type="gramEnd"/>
      <w:r w:rsidR="008702C5">
        <w:rPr>
          <w:sz w:val="28"/>
          <w:szCs w:val="28"/>
        </w:rPr>
        <w:t xml:space="preserve"> и орг</w:t>
      </w:r>
      <w:r w:rsidR="006157C2">
        <w:rPr>
          <w:sz w:val="28"/>
          <w:szCs w:val="28"/>
        </w:rPr>
        <w:t>а</w:t>
      </w:r>
      <w:r w:rsidR="008702C5">
        <w:rPr>
          <w:sz w:val="28"/>
          <w:szCs w:val="28"/>
        </w:rPr>
        <w:t>низ</w:t>
      </w:r>
      <w:r w:rsidR="006157C2">
        <w:rPr>
          <w:sz w:val="28"/>
          <w:szCs w:val="28"/>
        </w:rPr>
        <w:t>а</w:t>
      </w:r>
      <w:r w:rsidR="008702C5">
        <w:rPr>
          <w:sz w:val="28"/>
          <w:szCs w:val="28"/>
        </w:rPr>
        <w:t xml:space="preserve">ция </w:t>
      </w:r>
      <w:r w:rsidR="00250CAC">
        <w:rPr>
          <w:sz w:val="28"/>
          <w:szCs w:val="28"/>
        </w:rPr>
        <w:t>с</w:t>
      </w:r>
      <w:r w:rsidR="008702C5">
        <w:rPr>
          <w:sz w:val="28"/>
          <w:szCs w:val="28"/>
        </w:rPr>
        <w:t>оци</w:t>
      </w:r>
      <w:r w:rsidR="006157C2">
        <w:rPr>
          <w:sz w:val="28"/>
          <w:szCs w:val="28"/>
        </w:rPr>
        <w:t>а</w:t>
      </w:r>
      <w:r w:rsidR="008702C5">
        <w:rPr>
          <w:sz w:val="28"/>
          <w:szCs w:val="28"/>
        </w:rPr>
        <w:t>льного обе</w:t>
      </w:r>
      <w:r w:rsidR="00250CAC">
        <w:rPr>
          <w:sz w:val="28"/>
          <w:szCs w:val="28"/>
        </w:rPr>
        <w:t>с</w:t>
      </w:r>
      <w:r w:rsidR="008702C5">
        <w:rPr>
          <w:sz w:val="28"/>
          <w:szCs w:val="28"/>
        </w:rPr>
        <w:t>печения</w:t>
      </w:r>
    </w:p>
    <w:p w14:paraId="03D99E27" w14:textId="2B0191EF" w:rsidR="008702C5" w:rsidRDefault="008702C5" w:rsidP="0068654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Универ</w:t>
      </w:r>
      <w:r w:rsidR="00250CAC">
        <w:rPr>
          <w:sz w:val="28"/>
          <w:szCs w:val="28"/>
        </w:rPr>
        <w:t>с</w:t>
      </w:r>
      <w:r>
        <w:rPr>
          <w:sz w:val="28"/>
          <w:szCs w:val="28"/>
        </w:rPr>
        <w:t>итет</w:t>
      </w:r>
      <w:r w:rsidR="00250CAC">
        <w:rPr>
          <w:sz w:val="28"/>
          <w:szCs w:val="28"/>
        </w:rPr>
        <w:t>с</w:t>
      </w:r>
      <w:r>
        <w:rPr>
          <w:sz w:val="28"/>
          <w:szCs w:val="28"/>
        </w:rPr>
        <w:t>кий колледж ОГУ</w:t>
      </w:r>
    </w:p>
    <w:p w14:paraId="40AB73C6" w14:textId="28A188D9" w:rsidR="008702C5" w:rsidRDefault="008702C5" w:rsidP="0036475A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6157C2">
        <w:rPr>
          <w:sz w:val="28"/>
          <w:szCs w:val="28"/>
        </w:rPr>
        <w:t>а</w:t>
      </w:r>
      <w:r w:rsidR="00757543">
        <w:rPr>
          <w:sz w:val="28"/>
          <w:szCs w:val="28"/>
        </w:rPr>
        <w:t xml:space="preserve">учный руководитель: </w:t>
      </w:r>
      <w:proofErr w:type="spellStart"/>
      <w:r w:rsidR="00757543">
        <w:rPr>
          <w:sz w:val="28"/>
          <w:szCs w:val="28"/>
        </w:rPr>
        <w:t>Чузов</w:t>
      </w:r>
      <w:proofErr w:type="spellEnd"/>
      <w:r w:rsidR="00757543">
        <w:rPr>
          <w:sz w:val="28"/>
          <w:szCs w:val="28"/>
        </w:rPr>
        <w:t xml:space="preserve"> Александр Алексеевич</w:t>
      </w:r>
    </w:p>
    <w:p w14:paraId="7DA397FA" w14:textId="77777777" w:rsidR="0036475A" w:rsidRDefault="0036475A" w:rsidP="0036475A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462EA463" w14:textId="2AA23EE4" w:rsidR="00B00105" w:rsidRDefault="00C674C3" w:rsidP="00686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и школа как этапы профессиональной ориентации обучающихся.</w:t>
      </w:r>
    </w:p>
    <w:p w14:paraId="5E6232D5" w14:textId="77777777" w:rsidR="0036475A" w:rsidRPr="007A5CF9" w:rsidRDefault="0036475A" w:rsidP="007A5CF9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bookmarkStart w:id="0" w:name="_GoBack"/>
      <w:r w:rsidRPr="007A5CF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Взаимодействие семьи и школы в профориентации детей – это не одномоментный акт, а процесс, состоящий из ряда этапов, продолжительность которых зависит не только от индивидуальных особенностей ребенка, но и от ряда внешних условий.</w:t>
      </w:r>
      <w:r w:rsidRPr="007A5CF9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A5CF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Проблема взаимодействия семьи и школы заключается в том, чтобы не только ввести ребенка в мир профессий, но и сформировать гармоничную физически и психически здоровую личность. Поэтому необходимо создавать комплексную, многогранную, охватывающую все сферы жизни ребенка в семье и школе личностно-развивающую среду.</w:t>
      </w:r>
    </w:p>
    <w:p w14:paraId="0C101813" w14:textId="77777777" w:rsidR="0036475A" w:rsidRPr="007A5CF9" w:rsidRDefault="0036475A" w:rsidP="007A5CF9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A5CF9">
        <w:rPr>
          <w:rFonts w:ascii="Times New Roman" w:hAnsi="Times New Roman" w:cs="Times New Roman"/>
          <w:color w:val="333333"/>
          <w:sz w:val="28"/>
          <w:szCs w:val="28"/>
        </w:rPr>
        <w:t xml:space="preserve">Несомненно, что родители ребенка (их интересы, уровень компетентности, образовательный потенциал, профессиональные и социально-коммуникативные связи, временные и материальные возможности) — один из основных образовательных и </w:t>
      </w:r>
      <w:proofErr w:type="spellStart"/>
      <w:r w:rsidRPr="007A5CF9">
        <w:rPr>
          <w:rFonts w:ascii="Times New Roman" w:hAnsi="Times New Roman" w:cs="Times New Roman"/>
          <w:color w:val="333333"/>
          <w:sz w:val="28"/>
          <w:szCs w:val="28"/>
        </w:rPr>
        <w:t>профориентационных</w:t>
      </w:r>
      <w:proofErr w:type="spellEnd"/>
      <w:r w:rsidRPr="007A5CF9">
        <w:rPr>
          <w:rFonts w:ascii="Times New Roman" w:hAnsi="Times New Roman" w:cs="Times New Roman"/>
          <w:color w:val="333333"/>
          <w:sz w:val="28"/>
          <w:szCs w:val="28"/>
        </w:rPr>
        <w:t xml:space="preserve"> ресурсов ребенка. Без знания установок и ценностей (педагогических, социальных и т. д.) конкретной семьи, ее запросов, учета имеющихся в ее распоряжении ресурсов, от которых зависит ребенок (и будет зависеть еще долго) индивидуализация </w:t>
      </w:r>
      <w:proofErr w:type="spellStart"/>
      <w:r w:rsidRPr="007A5CF9">
        <w:rPr>
          <w:rFonts w:ascii="Times New Roman" w:hAnsi="Times New Roman" w:cs="Times New Roman"/>
          <w:color w:val="333333"/>
          <w:sz w:val="28"/>
          <w:szCs w:val="28"/>
        </w:rPr>
        <w:t>профориентационной</w:t>
      </w:r>
      <w:proofErr w:type="spellEnd"/>
      <w:r w:rsidRPr="007A5CF9">
        <w:rPr>
          <w:rFonts w:ascii="Times New Roman" w:hAnsi="Times New Roman" w:cs="Times New Roman"/>
          <w:color w:val="333333"/>
          <w:sz w:val="28"/>
          <w:szCs w:val="28"/>
        </w:rPr>
        <w:t xml:space="preserve"> работы не может быть реализована. Один вывод очевиден — игнорировать семью как участника индивидуализации </w:t>
      </w:r>
      <w:proofErr w:type="spellStart"/>
      <w:r w:rsidRPr="007A5CF9">
        <w:rPr>
          <w:rFonts w:ascii="Times New Roman" w:hAnsi="Times New Roman" w:cs="Times New Roman"/>
          <w:color w:val="333333"/>
          <w:sz w:val="28"/>
          <w:szCs w:val="28"/>
        </w:rPr>
        <w:t>профориентационной</w:t>
      </w:r>
      <w:proofErr w:type="spellEnd"/>
      <w:r w:rsidRPr="007A5CF9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 образовательной организации нельзя, ребенок не может быть автономным субъектом такой деятельности. Школе нужно не только повернуться лицом к ученику, но и сделать своим союзником его семью, рассматривать ее не как вспомогательного, но необходимого субъекта профориентации ребенка, так как она представляет собой уникальную образовательную систему, которая учит ребенка всю его жизнь.</w:t>
      </w:r>
    </w:p>
    <w:p w14:paraId="5B1FF81F" w14:textId="77777777" w:rsidR="0002728E" w:rsidRPr="007A5CF9" w:rsidRDefault="0036475A" w:rsidP="007A5CF9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A5CF9">
        <w:rPr>
          <w:rFonts w:ascii="Times New Roman" w:hAnsi="Times New Roman" w:cs="Times New Roman"/>
          <w:color w:val="333333"/>
          <w:sz w:val="28"/>
          <w:szCs w:val="28"/>
        </w:rPr>
        <w:t>Работа с семьями учащихся является эффективным инструментом повышения качества образовательного процесса. Умение работать с родителями, совместно с ними реализовывать программы индивидуального развития ребенка — одна из актуальных компетенций, которой должен владеть современный учитель [1]. Такая деятельность образовательного учреждения позволяет повысить «коэффициент родительского участия» в образовательном процессе, преодолеть недоверие родителей к школе в вопросах профориентации, не только к конкретным специалистам, но и к образовательной организации в целом. Следовательно, мы можем рассматривать изменение характера взаимодействия с семьями учащихся, квалифицированную помощь современным родителям, так называемый «</w:t>
      </w:r>
      <w:proofErr w:type="spellStart"/>
      <w:r w:rsidRPr="007A5CF9">
        <w:rPr>
          <w:rFonts w:ascii="Times New Roman" w:hAnsi="Times New Roman" w:cs="Times New Roman"/>
          <w:color w:val="333333"/>
          <w:sz w:val="28"/>
          <w:szCs w:val="28"/>
        </w:rPr>
        <w:t>профориентационный</w:t>
      </w:r>
      <w:proofErr w:type="spellEnd"/>
      <w:r w:rsidRPr="007A5CF9">
        <w:rPr>
          <w:rFonts w:ascii="Times New Roman" w:hAnsi="Times New Roman" w:cs="Times New Roman"/>
          <w:color w:val="333333"/>
          <w:sz w:val="28"/>
          <w:szCs w:val="28"/>
        </w:rPr>
        <w:t xml:space="preserve"> всеобуч» родителей как средство повышения качества индивидуального </w:t>
      </w:r>
      <w:proofErr w:type="spellStart"/>
      <w:r w:rsidRPr="007A5CF9">
        <w:rPr>
          <w:rFonts w:ascii="Times New Roman" w:hAnsi="Times New Roman" w:cs="Times New Roman"/>
          <w:color w:val="333333"/>
          <w:sz w:val="28"/>
          <w:szCs w:val="28"/>
        </w:rPr>
        <w:t>профориентационного</w:t>
      </w:r>
      <w:proofErr w:type="spellEnd"/>
      <w:r w:rsidRPr="007A5CF9">
        <w:rPr>
          <w:rFonts w:ascii="Times New Roman" w:hAnsi="Times New Roman" w:cs="Times New Roman"/>
          <w:color w:val="333333"/>
          <w:sz w:val="28"/>
          <w:szCs w:val="28"/>
        </w:rPr>
        <w:t xml:space="preserve"> ресурса ученика.</w:t>
      </w:r>
    </w:p>
    <w:p w14:paraId="4C7487AA" w14:textId="77777777" w:rsidR="0002728E" w:rsidRPr="007A5CF9" w:rsidRDefault="0002728E" w:rsidP="007A5CF9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A5CF9">
        <w:rPr>
          <w:rFonts w:ascii="Times New Roman" w:hAnsi="Times New Roman" w:cs="Times New Roman"/>
          <w:color w:val="333333"/>
          <w:sz w:val="28"/>
          <w:szCs w:val="28"/>
        </w:rPr>
        <w:lastRenderedPageBreak/>
        <w:t>Кроме того, сознательный выбор профессии зависит и от характера взаимоотношений подростков и родителей. В период выбора профиля обучения (13–14 лет) подростки чрезвычайно нуждаются в помощи, в совете, однако в то же время они считают себя уже взрослыми, не терпят диктата, давления и часто, если с их мнением не считаются, могут поступить вопреки своим интересам и склонностям, но зато наперекор категоричным требованиям родителей.</w:t>
      </w:r>
    </w:p>
    <w:p w14:paraId="00406A6B" w14:textId="77777777" w:rsidR="0002728E" w:rsidRPr="007A5CF9" w:rsidRDefault="0002728E" w:rsidP="007A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5CF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Профориентация в школе</w:t>
      </w:r>
      <w:r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 </w:t>
      </w:r>
    </w:p>
    <w:p w14:paraId="5573C12D" w14:textId="0042D0B0" w:rsidR="0002728E" w:rsidRPr="007A5CF9" w:rsidRDefault="0002728E" w:rsidP="007A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Подготовка учащихся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</w:t>
      </w:r>
      <w:r w:rsidR="00B07728"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чебно-воспитательный процесс, </w:t>
      </w:r>
      <w:proofErr w:type="gramStart"/>
      <w:r w:rsidR="00B07728"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</w:t>
      </w:r>
      <w:r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>следовательно</w:t>
      </w:r>
      <w:proofErr w:type="gramEnd"/>
      <w:r w:rsidR="00B07728"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профориентационная</w:t>
      </w:r>
      <w:proofErr w:type="spellEnd"/>
      <w:r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14:paraId="53ED5E9F" w14:textId="6CD4E706" w:rsidR="0002728E" w:rsidRPr="007A5CF9" w:rsidRDefault="0002728E" w:rsidP="007A5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A5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Школьникам должна предоставляться возможность самостоятельного выбора профессии, пробовать свои силы в разнообразных направлениях и специальностях, планировать будущие шаги для получения искомой специальности, а педагоги и родители могут лишь активно способствовать и помогать, не делая выбора за ребёнка.</w:t>
      </w:r>
    </w:p>
    <w:p w14:paraId="3EAFBAD4" w14:textId="080BDCA3" w:rsidR="0002728E" w:rsidRPr="007A5CF9" w:rsidRDefault="0002728E" w:rsidP="007A5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A5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наличии действующей системы школьной профориентации, сопровождающей ученика на протяжении всего времени обучения, у учащихся будет 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мир.</w:t>
      </w:r>
    </w:p>
    <w:p w14:paraId="3B86E4FC" w14:textId="4179C57A" w:rsidR="0001398A" w:rsidRPr="007A5CF9" w:rsidRDefault="00B07728" w:rsidP="007A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5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Помимо семьи и школы в процессе профориентации детей участвует государство. Самый глобальный государственный проект, где приняло участие более 2 миллионов детей и молодёжи</w:t>
      </w:r>
      <w:r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«Большая Перемена»</w:t>
      </w:r>
      <w:r w:rsidR="007339A2" w:rsidRPr="007A5CF9">
        <w:rPr>
          <w:rFonts w:ascii="Times New Roman" w:eastAsia="Times New Roman" w:hAnsi="Times New Roman" w:cs="Times New Roman"/>
          <w:color w:val="222222"/>
          <w:sz w:val="28"/>
          <w:szCs w:val="28"/>
        </w:rPr>
        <w:t>. Данный проект помогает раскрыть таланты детей и помочь с выбором профессии в будущем.</w:t>
      </w:r>
    </w:p>
    <w:bookmarkEnd w:id="0"/>
    <w:p w14:paraId="7799C032" w14:textId="77777777" w:rsidR="007339A2" w:rsidRPr="00B07728" w:rsidRDefault="007339A2" w:rsidP="00B077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3"/>
        </w:rPr>
      </w:pPr>
    </w:p>
    <w:sectPr w:rsidR="007339A2" w:rsidRPr="00B07728" w:rsidSect="001722EC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8371" w14:textId="77777777" w:rsidR="00F74438" w:rsidRDefault="00F74438" w:rsidP="0024628D">
      <w:pPr>
        <w:spacing w:after="0" w:line="240" w:lineRule="auto"/>
      </w:pPr>
      <w:r>
        <w:separator/>
      </w:r>
    </w:p>
  </w:endnote>
  <w:endnote w:type="continuationSeparator" w:id="0">
    <w:p w14:paraId="5CC52975" w14:textId="77777777" w:rsidR="00F74438" w:rsidRDefault="00F74438" w:rsidP="0024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401"/>
      <w:docPartObj>
        <w:docPartGallery w:val="Page Numbers (Bottom of Page)"/>
        <w:docPartUnique/>
      </w:docPartObj>
    </w:sdtPr>
    <w:sdtEndPr/>
    <w:sdtContent>
      <w:p w14:paraId="2422BAE3" w14:textId="713F04E2" w:rsidR="00B60248" w:rsidRDefault="00B602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86404" w14:textId="77777777" w:rsidR="00B60248" w:rsidRDefault="00B60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0F88F" w14:textId="77777777" w:rsidR="00F74438" w:rsidRDefault="00F74438" w:rsidP="0024628D">
      <w:pPr>
        <w:spacing w:after="0" w:line="240" w:lineRule="auto"/>
      </w:pPr>
      <w:r>
        <w:separator/>
      </w:r>
    </w:p>
  </w:footnote>
  <w:footnote w:type="continuationSeparator" w:id="0">
    <w:p w14:paraId="60B8508F" w14:textId="77777777" w:rsidR="00F74438" w:rsidRDefault="00F74438" w:rsidP="0024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65C7"/>
    <w:multiLevelType w:val="hybridMultilevel"/>
    <w:tmpl w:val="C902C57A"/>
    <w:lvl w:ilvl="0" w:tplc="A1B899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8D"/>
    <w:rsid w:val="0001398A"/>
    <w:rsid w:val="0002728E"/>
    <w:rsid w:val="0004670E"/>
    <w:rsid w:val="00071BDE"/>
    <w:rsid w:val="000A0BE6"/>
    <w:rsid w:val="000A519B"/>
    <w:rsid w:val="000F6329"/>
    <w:rsid w:val="00150B2B"/>
    <w:rsid w:val="001722EC"/>
    <w:rsid w:val="001C4199"/>
    <w:rsid w:val="001C6B85"/>
    <w:rsid w:val="00202909"/>
    <w:rsid w:val="0024628D"/>
    <w:rsid w:val="00250CAC"/>
    <w:rsid w:val="002C652C"/>
    <w:rsid w:val="00334702"/>
    <w:rsid w:val="0036475A"/>
    <w:rsid w:val="00383DF2"/>
    <w:rsid w:val="00394BCC"/>
    <w:rsid w:val="004C1B53"/>
    <w:rsid w:val="004C29F7"/>
    <w:rsid w:val="006157C2"/>
    <w:rsid w:val="00686546"/>
    <w:rsid w:val="00693D37"/>
    <w:rsid w:val="00712DFC"/>
    <w:rsid w:val="007339A2"/>
    <w:rsid w:val="00757543"/>
    <w:rsid w:val="007A5CF9"/>
    <w:rsid w:val="007C45F2"/>
    <w:rsid w:val="008318EB"/>
    <w:rsid w:val="008702C5"/>
    <w:rsid w:val="008A1EAC"/>
    <w:rsid w:val="00A65C44"/>
    <w:rsid w:val="00A71A34"/>
    <w:rsid w:val="00AB77B7"/>
    <w:rsid w:val="00AD7651"/>
    <w:rsid w:val="00B00105"/>
    <w:rsid w:val="00B07728"/>
    <w:rsid w:val="00B60248"/>
    <w:rsid w:val="00BF0824"/>
    <w:rsid w:val="00BF3C1A"/>
    <w:rsid w:val="00C02E3C"/>
    <w:rsid w:val="00C16636"/>
    <w:rsid w:val="00C54786"/>
    <w:rsid w:val="00C674C3"/>
    <w:rsid w:val="00C96E18"/>
    <w:rsid w:val="00DC1CEB"/>
    <w:rsid w:val="00DE5471"/>
    <w:rsid w:val="00E01F5B"/>
    <w:rsid w:val="00EB72D6"/>
    <w:rsid w:val="00F01F6E"/>
    <w:rsid w:val="00F51EC6"/>
    <w:rsid w:val="00F74438"/>
    <w:rsid w:val="00F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67DE"/>
  <w15:docId w15:val="{B9761881-25A9-4A47-9A82-2E00C32D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28D"/>
  </w:style>
  <w:style w:type="paragraph" w:styleId="a5">
    <w:name w:val="footer"/>
    <w:basedOn w:val="a"/>
    <w:link w:val="a6"/>
    <w:uiPriority w:val="99"/>
    <w:unhideWhenUsed/>
    <w:rsid w:val="0024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28D"/>
  </w:style>
  <w:style w:type="paragraph" w:styleId="a7">
    <w:name w:val="Normal (Web)"/>
    <w:basedOn w:val="a"/>
    <w:uiPriority w:val="99"/>
    <w:unhideWhenUsed/>
    <w:rsid w:val="00B0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00105"/>
    <w:rPr>
      <w:b/>
      <w:bCs/>
    </w:rPr>
  </w:style>
  <w:style w:type="character" w:styleId="a9">
    <w:name w:val="Hyperlink"/>
    <w:basedOn w:val="a0"/>
    <w:uiPriority w:val="99"/>
    <w:unhideWhenUsed/>
    <w:rsid w:val="00B001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F6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F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Master Yoda</cp:lastModifiedBy>
  <cp:revision>3</cp:revision>
  <dcterms:created xsi:type="dcterms:W3CDTF">2024-06-04T12:53:00Z</dcterms:created>
  <dcterms:modified xsi:type="dcterms:W3CDTF">2024-06-04T12:53:00Z</dcterms:modified>
</cp:coreProperties>
</file>