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EE" w:rsidRDefault="00222BEE" w:rsidP="00222B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2BEE" w:rsidRDefault="00222BEE" w:rsidP="00222B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798" w:rsidRPr="00222BEE" w:rsidRDefault="00C20798" w:rsidP="00222B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EE">
        <w:rPr>
          <w:rFonts w:ascii="Times New Roman" w:hAnsi="Times New Roman" w:cs="Times New Roman"/>
          <w:b/>
          <w:sz w:val="28"/>
          <w:szCs w:val="28"/>
        </w:rPr>
        <w:t>Программа наставничества «Рука об руку»</w:t>
      </w:r>
    </w:p>
    <w:p w:rsidR="00C20798" w:rsidRPr="00C20798" w:rsidRDefault="00C20798" w:rsidP="00222BEE">
      <w:pPr>
        <w:spacing w:after="0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Шершнёва</w:t>
      </w:r>
      <w:proofErr w:type="spellEnd"/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Е.В.,</w:t>
      </w:r>
    </w:p>
    <w:p w:rsidR="00C20798" w:rsidRPr="00C20798" w:rsidRDefault="00C20798" w:rsidP="00222BEE">
      <w:pPr>
        <w:spacing w:after="0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преподаватель БПОУ </w:t>
      </w:r>
      <w:proofErr w:type="gramStart"/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gramEnd"/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«Вологодский</w:t>
      </w:r>
    </w:p>
    <w:p w:rsidR="00C20798" w:rsidRPr="00C20798" w:rsidRDefault="00C20798" w:rsidP="00222BEE">
      <w:pPr>
        <w:spacing w:after="0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колледж технологии и дизайна»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0798" w:rsidRPr="00C20798" w:rsidRDefault="00C20798" w:rsidP="00222BEE">
      <w:pPr>
        <w:spacing w:after="0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C207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Уча</w:t>
      </w:r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других, </w:t>
      </w:r>
      <w:r w:rsidRPr="00C207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</w:t>
      </w:r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207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учимся</w:t>
      </w:r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207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сами</w:t>
      </w:r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 </w:t>
      </w:r>
    </w:p>
    <w:p w:rsidR="00C20798" w:rsidRPr="00C20798" w:rsidRDefault="00C20798" w:rsidP="00222B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Сенека 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Стратегическими целями социально-экономического развития Вологодской области являются улучшение качества жизни населения, динамичное развитие туризма на территории области, транспортной инфраструктуры, повышение инновационной активности и инвестиционной привлекательности. Поступательное развитие ключевых отраслей, улучшение инвестиционного климата обуславливают особую актуальность кадрового обеспечения устойчивого экономического роста региона. Изменились требования к трудовым ресурсам. Основным критерием стало качество кадрового потенциала.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Современное активное развитие индустрии гостеприимства, не смотря на пандемию, требует от профессиональных образовательных организаций подготовки специалистов интегративного типа, обладающих определенным резервом профессиональных знаний и способностей. Речь не только о формировании у выпускников практических умений и навыков, но и о развитии наиболее значимых общечеловеческих качеств и свойств, которые в процессе трудовой деятельности позволят динамично изменять освоенную специальность «Специалист по гостеприимству».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В этих условиях возрастает роль и значение СПО. Конкурентоспособность современной профессиональной образовательной организации во многом зависит от степени практической направленности проводимых занятий и организуемых практик, от того, насколько активно в учебный процесс вовлекаются специалисты-практики соответствующей сферы деятельности.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Выстраивание эффективной системы подготовки выпускников – моя приоритетная задача. Одним из ключевых элементов этой системы является практико-ориентированное обучение, основанное на наставничестве.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 xml:space="preserve">Целью практики наставничества является выявление предрасположенности к профессиональной деятельности через вовлечение в конкурсы профессионального мастерства по компетенции </w:t>
      </w:r>
      <w:r w:rsidRPr="00C20798">
        <w:rPr>
          <w:rFonts w:ascii="Times New Roman" w:hAnsi="Times New Roman" w:cs="Times New Roman"/>
          <w:sz w:val="28"/>
          <w:szCs w:val="28"/>
        </w:rPr>
        <w:lastRenderedPageBreak/>
        <w:t>«Администрирование отеля», а также формирование достаточных знаний для реализации полученного образования и профессиональных компетенций в качестве администраторов гостиниц.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Результатом практики наставничества  является получение студентом (группой студентов) актуализированного профессионального опыта и развитие личностных качеств, необходимых для осознанного целеполагания, самоопределения и самореализации в будущей профессиональной деятельности специалистов по гостеприимству. В этом мне помогает многолетний практический опыт работы в гостиничных предприятиях.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решить следующие задачи: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помощь в раскрытии и оценке личного и профессионального потенциала обучающегося,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повышение осознанности в вопросах выбора профессии, самоопределения, личностного развития,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повышение уровня профессиональной подготовки студента,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ускорение процесса освоения основных навыков профессии,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содействие выработке навыков профессионального поведения, соответствующего профессионально-этическим стандартам и правилам индустрии гостеприимства,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развитие у студента интереса к трудовой деятельности в целом,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помощь в трудоустройстве выпускников в гостиницы города.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В качестве модели взаимодействия использую: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20798">
        <w:rPr>
          <w:rFonts w:ascii="Times New Roman" w:hAnsi="Times New Roman" w:cs="Times New Roman"/>
          <w:sz w:val="28"/>
          <w:szCs w:val="28"/>
        </w:rPr>
        <w:t>одель «педагог – успешный студент», основанная на раскрытии потенциала студента, поддержке его мотивации и активности к участию в чемпионатном движении, участие в олимпиадах и завоевание призовых мест, а для выпускников – устройство на работу по выбранной специальности.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798">
        <w:rPr>
          <w:rFonts w:ascii="Times New Roman" w:hAnsi="Times New Roman" w:cs="Times New Roman"/>
          <w:color w:val="000000"/>
          <w:sz w:val="28"/>
          <w:szCs w:val="28"/>
        </w:rPr>
        <w:t>Эта модель реализуется подготовкой обучающихся к участию в чемпионатном движении, участию в отраслевых олимпиадах.</w:t>
      </w:r>
      <w:proofErr w:type="gramEnd"/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Механизмом реализации этого практического направления наставничества является:</w:t>
      </w:r>
    </w:p>
    <w:p w:rsidR="00C20798" w:rsidRPr="00C20798" w:rsidRDefault="00C20798" w:rsidP="00C20798">
      <w:pPr>
        <w:pStyle w:val="a3"/>
        <w:numPr>
          <w:ilvl w:val="1"/>
          <w:numId w:val="7"/>
        </w:numPr>
        <w:spacing w:after="0"/>
        <w:ind w:left="0" w:firstLine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проведение конкурсов на уровне колледжа для выявления наиболее предрасположенных к профессии обучающихся,</w:t>
      </w:r>
    </w:p>
    <w:p w:rsidR="00C20798" w:rsidRPr="00C20798" w:rsidRDefault="00C20798" w:rsidP="00C20798">
      <w:pPr>
        <w:pStyle w:val="a3"/>
        <w:numPr>
          <w:ilvl w:val="1"/>
          <w:numId w:val="7"/>
        </w:numPr>
        <w:spacing w:after="0"/>
        <w:ind w:left="0" w:firstLine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группы педагогов для подготовки обучающихся (преподаватели </w:t>
      </w:r>
      <w:proofErr w:type="spellStart"/>
      <w:r w:rsidRPr="00C20798">
        <w:rPr>
          <w:rFonts w:ascii="Times New Roman" w:hAnsi="Times New Roman" w:cs="Times New Roman"/>
          <w:color w:val="000000"/>
          <w:sz w:val="28"/>
          <w:szCs w:val="28"/>
        </w:rPr>
        <w:t>спецдисциплин</w:t>
      </w:r>
      <w:proofErr w:type="spellEnd"/>
      <w:r w:rsidRPr="00C20798">
        <w:rPr>
          <w:rFonts w:ascii="Times New Roman" w:hAnsi="Times New Roman" w:cs="Times New Roman"/>
          <w:color w:val="000000"/>
          <w:sz w:val="28"/>
          <w:szCs w:val="28"/>
        </w:rPr>
        <w:t>: по гостиничному делу, преподаватели английского языка, психолог),</w:t>
      </w:r>
    </w:p>
    <w:p w:rsidR="00C20798" w:rsidRPr="00C20798" w:rsidRDefault="00C20798" w:rsidP="00C20798">
      <w:pPr>
        <w:pStyle w:val="a3"/>
        <w:numPr>
          <w:ilvl w:val="1"/>
          <w:numId w:val="7"/>
        </w:numPr>
        <w:spacing w:after="0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разработка плана-графика консультаций обучающегося,</w:t>
      </w:r>
    </w:p>
    <w:p w:rsidR="00C20798" w:rsidRPr="00C20798" w:rsidRDefault="00C20798" w:rsidP="00C20798">
      <w:pPr>
        <w:pStyle w:val="a3"/>
        <w:numPr>
          <w:ilvl w:val="1"/>
          <w:numId w:val="7"/>
        </w:numPr>
        <w:spacing w:after="0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разработка рабочей программы подготовки обучающихся к участию в конкурсах и олимпиадах,</w:t>
      </w:r>
    </w:p>
    <w:p w:rsidR="00C20798" w:rsidRPr="00C20798" w:rsidRDefault="00C20798" w:rsidP="00C20798">
      <w:pPr>
        <w:pStyle w:val="a3"/>
        <w:numPr>
          <w:ilvl w:val="1"/>
          <w:numId w:val="7"/>
        </w:numPr>
        <w:spacing w:after="0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разработка индивидуального плана обучения для студентов, готовящихся к участию в конкурсах, олимпиадах, чемпионатном движении,</w:t>
      </w:r>
    </w:p>
    <w:p w:rsidR="00C20798" w:rsidRPr="00C20798" w:rsidRDefault="00C20798" w:rsidP="00C20798">
      <w:pPr>
        <w:pStyle w:val="a3"/>
        <w:numPr>
          <w:ilvl w:val="1"/>
          <w:numId w:val="7"/>
        </w:numPr>
        <w:spacing w:after="0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утверждение необходимой нормативно-правовой документации, регламентирующей организацию подготовки студентов, </w:t>
      </w:r>
    </w:p>
    <w:p w:rsidR="00C20798" w:rsidRPr="00C20798" w:rsidRDefault="00C20798" w:rsidP="00C20798">
      <w:pPr>
        <w:pStyle w:val="a3"/>
        <w:numPr>
          <w:ilvl w:val="1"/>
          <w:numId w:val="7"/>
        </w:numPr>
        <w:spacing w:after="0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материально-технической базы, необходимой для успешной подготовки </w:t>
      </w:r>
      <w:proofErr w:type="gramStart"/>
      <w:r w:rsidRPr="00C2079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07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0798" w:rsidRPr="00C20798" w:rsidRDefault="00C20798" w:rsidP="00C20798">
      <w:pPr>
        <w:pStyle w:val="a3"/>
        <w:numPr>
          <w:ilvl w:val="1"/>
          <w:numId w:val="7"/>
        </w:numPr>
        <w:spacing w:after="0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>собственно сама подготовка.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9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реализации применяемого механизма данной модели взаимодействия являются призовые места и статус победителя студентов колледжа 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2) «преподаватель – равнодушный студент» – ориентирована на создание благоприятной психоэмоциональной атмосферы для сотрудничества. У наставляемого должно появиться желание для саморазвития и приобретения новых, глубоких знаний, как по отдельным предметам, так и по профессиональным дисциплинам. Итогом такого взаимодействия может стать осознанное желание наставляемого принять участие в олимпиаде, конкурсе, чемпионате и желание работать и добиваться успеха в выбранной профессии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Механизмом реализации данной модели является: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2.1)  проведение экскурсий на гостиничные предприятия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2.2)  участие в отраслевых мероприятиях (например, ежегодной межрегиональной выставке «Ворота Севера»)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2.3) проведение круглых столов с участием студентов, педагогов, представителей гостиничного бизнеса города по актуальным вопросам развития индустрии гостеприимства и перспектив трудоустройства выпускников в гостиничные предприятия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2.4)  проведение деловых игр по отраслевой тематике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 xml:space="preserve">2.5) посещение чемпионатов </w:t>
      </w:r>
      <w:proofErr w:type="spellStart"/>
      <w:r w:rsidRPr="00C20798">
        <w:rPr>
          <w:rFonts w:ascii="Times New Roman" w:hAnsi="Times New Roman" w:cs="Times New Roman"/>
          <w:sz w:val="28"/>
          <w:szCs w:val="28"/>
        </w:rPr>
        <w:t>Ворлдскилс</w:t>
      </w:r>
      <w:proofErr w:type="spellEnd"/>
      <w:r w:rsidRPr="00C20798"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t>Результатом реализации механизма данной модели взаимодействия являются положительные результаты при сдаче промежуточной аттестации по профессиональным модулям, позитивные изменения в отношении к будущей профессии, желание участвовать в конкурсах, более активная позиция на уроках, учебной и производственных практиках.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sz w:val="28"/>
          <w:szCs w:val="28"/>
        </w:rPr>
        <w:lastRenderedPageBreak/>
        <w:t xml:space="preserve">Позитивное влияние, оказываемое наставничеством, определяется определенными успехами </w:t>
      </w:r>
      <w:proofErr w:type="gramStart"/>
      <w:r w:rsidRPr="00C207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0798">
        <w:rPr>
          <w:rFonts w:ascii="Times New Roman" w:hAnsi="Times New Roman" w:cs="Times New Roman"/>
          <w:w w:val="95"/>
          <w:sz w:val="28"/>
          <w:szCs w:val="28"/>
        </w:rPr>
        <w:t>:</w:t>
      </w:r>
    </w:p>
    <w:p w:rsidR="00C20798" w:rsidRPr="00C20798" w:rsidRDefault="00C20798" w:rsidP="00C20798">
      <w:pPr>
        <w:pStyle w:val="a3"/>
        <w:numPr>
          <w:ilvl w:val="0"/>
          <w:numId w:val="6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798">
        <w:rPr>
          <w:rFonts w:ascii="Times New Roman" w:hAnsi="Times New Roman" w:cs="Times New Roman"/>
          <w:w w:val="95"/>
          <w:sz w:val="28"/>
          <w:szCs w:val="28"/>
        </w:rPr>
        <w:t>достижении</w:t>
      </w:r>
      <w:proofErr w:type="gramEnd"/>
      <w:r w:rsidRPr="00C207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качества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практико-ориентированной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подготовки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мирового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уровня,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под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тверждаемого победами обучающихся в чемпионатах «Молодые профессионалы» (WSR),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получаемого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за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счет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наставничества, ориентации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педагогического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коллектива на опережающую подготовку и практики на базе предприятий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sz w:val="28"/>
          <w:szCs w:val="28"/>
        </w:rPr>
        <w:t>партнеров;</w:t>
      </w:r>
    </w:p>
    <w:p w:rsidR="00C20798" w:rsidRPr="00C20798" w:rsidRDefault="00C20798" w:rsidP="00C20798">
      <w:pPr>
        <w:pStyle w:val="a3"/>
        <w:numPr>
          <w:ilvl w:val="0"/>
          <w:numId w:val="6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оптимизации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учебного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процесса, основанного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эффективной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модернизации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колледжа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;</w:t>
      </w:r>
    </w:p>
    <w:p w:rsidR="00C20798" w:rsidRPr="00C20798" w:rsidRDefault="00C20798" w:rsidP="00C20798">
      <w:pPr>
        <w:pStyle w:val="a3"/>
        <w:numPr>
          <w:ilvl w:val="0"/>
          <w:numId w:val="6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повышении</w:t>
      </w:r>
      <w:proofErr w:type="gramEnd"/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имиджа образовательного учреждения соответствующего</w:t>
      </w:r>
      <w:r w:rsidRPr="00C20798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государственным стандартам и требованиям работодателя к качеству подготовки специалистов.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Перспективы</w:t>
      </w:r>
      <w:r w:rsidRPr="00C20798">
        <w:rPr>
          <w:rFonts w:ascii="Times New Roman" w:hAnsi="Times New Roman" w:cs="Times New Roman"/>
          <w:color w:val="231F20"/>
          <w:spacing w:val="47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дальнейшего</w:t>
      </w:r>
      <w:r w:rsidRPr="00C20798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развития в наставничестве:</w:t>
      </w:r>
    </w:p>
    <w:p w:rsidR="00C20798" w:rsidRPr="00C20798" w:rsidRDefault="00C20798" w:rsidP="00C20798">
      <w:pPr>
        <w:pStyle w:val="a3"/>
        <w:numPr>
          <w:ilvl w:val="0"/>
          <w:numId w:val="5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установление</w:t>
      </w:r>
      <w:r w:rsidRPr="00C20798">
        <w:rPr>
          <w:rFonts w:ascii="Times New Roman" w:hAnsi="Times New Roman" w:cs="Times New Roman"/>
          <w:color w:val="231F20"/>
          <w:spacing w:val="5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более</w:t>
      </w:r>
      <w:r w:rsidRPr="00C20798">
        <w:rPr>
          <w:rFonts w:ascii="Times New Roman" w:hAnsi="Times New Roman" w:cs="Times New Roman"/>
          <w:color w:val="231F20"/>
          <w:spacing w:val="43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тесного</w:t>
      </w:r>
      <w:r w:rsidRPr="00C20798">
        <w:rPr>
          <w:rFonts w:ascii="Times New Roman" w:hAnsi="Times New Roman" w:cs="Times New Roman"/>
          <w:color w:val="231F20"/>
          <w:spacing w:val="5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контакта</w:t>
      </w:r>
      <w:r w:rsidRPr="00C20798">
        <w:rPr>
          <w:rFonts w:ascii="Times New Roman" w:hAnsi="Times New Roman" w:cs="Times New Roman"/>
          <w:color w:val="231F20"/>
          <w:spacing w:val="52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C20798">
        <w:rPr>
          <w:rFonts w:ascii="Times New Roman" w:hAnsi="Times New Roman" w:cs="Times New Roman"/>
          <w:color w:val="231F20"/>
          <w:spacing w:val="5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гостиницами города;</w:t>
      </w:r>
    </w:p>
    <w:p w:rsidR="00C20798" w:rsidRPr="00C20798" w:rsidRDefault="00C20798" w:rsidP="00C20798">
      <w:pPr>
        <w:pStyle w:val="a3"/>
        <w:numPr>
          <w:ilvl w:val="0"/>
          <w:numId w:val="5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повышение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привлекательности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образовательного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учреждения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для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гостиниц, направленной на развитие </w:t>
      </w:r>
      <w:proofErr w:type="spellStart"/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софинансирования</w:t>
      </w:r>
      <w:proofErr w:type="spellEnd"/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программ подготовки, пе</w:t>
      </w:r>
      <w:r w:rsidRPr="00C20798">
        <w:rPr>
          <w:rFonts w:ascii="Times New Roman" w:hAnsi="Times New Roman" w:cs="Times New Roman"/>
          <w:color w:val="231F20"/>
          <w:sz w:val="28"/>
          <w:szCs w:val="28"/>
        </w:rPr>
        <w:t>реподготовки</w:t>
      </w:r>
      <w:r w:rsidRPr="00C2079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sz w:val="28"/>
          <w:szCs w:val="28"/>
        </w:rPr>
        <w:t>кадров;</w:t>
      </w:r>
    </w:p>
    <w:p w:rsidR="00C20798" w:rsidRPr="00C20798" w:rsidRDefault="00C20798" w:rsidP="00C20798">
      <w:pPr>
        <w:pStyle w:val="a3"/>
        <w:numPr>
          <w:ilvl w:val="0"/>
          <w:numId w:val="5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создание методического совета с участием представителей бизнеса</w:t>
      </w:r>
      <w:r w:rsidRPr="00C20798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C20798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разработке</w:t>
      </w:r>
      <w:r w:rsidRPr="00C20798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учебных</w:t>
      </w:r>
      <w:r w:rsidRPr="00C20798">
        <w:rPr>
          <w:rFonts w:ascii="Times New Roman" w:hAnsi="Times New Roman" w:cs="Times New Roman"/>
          <w:color w:val="231F20"/>
          <w:spacing w:val="52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программ, программ практик и</w:t>
      </w:r>
      <w:r w:rsidRPr="00C20798">
        <w:rPr>
          <w:rFonts w:ascii="Times New Roman" w:hAnsi="Times New Roman" w:cs="Times New Roman"/>
          <w:color w:val="231F20"/>
          <w:spacing w:val="32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совместном</w:t>
      </w:r>
      <w:r w:rsidRPr="00C20798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формировании</w:t>
      </w:r>
      <w:r w:rsidRPr="00C20798">
        <w:rPr>
          <w:rFonts w:ascii="Times New Roman" w:hAnsi="Times New Roman" w:cs="Times New Roman"/>
          <w:color w:val="231F20"/>
          <w:spacing w:val="54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тематики</w:t>
      </w:r>
      <w:r w:rsidRPr="00C20798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выпускных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квалификационных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работ,</w:t>
      </w:r>
      <w:r w:rsidRPr="00C20798">
        <w:rPr>
          <w:rFonts w:ascii="Times New Roman" w:hAnsi="Times New Roman" w:cs="Times New Roman"/>
          <w:color w:val="231F20"/>
          <w:spacing w:val="3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формировании</w:t>
      </w:r>
      <w:r w:rsidRPr="00C20798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единых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квалифика</w:t>
      </w:r>
      <w:r w:rsidRPr="00C20798">
        <w:rPr>
          <w:rFonts w:ascii="Times New Roman" w:hAnsi="Times New Roman" w:cs="Times New Roman"/>
          <w:color w:val="231F20"/>
          <w:sz w:val="28"/>
          <w:szCs w:val="28"/>
        </w:rPr>
        <w:t>ционных</w:t>
      </w:r>
      <w:r w:rsidRPr="00C2079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sz w:val="28"/>
          <w:szCs w:val="28"/>
        </w:rPr>
        <w:t>требований</w:t>
      </w:r>
      <w:r w:rsidRPr="00C2079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C2079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sz w:val="28"/>
          <w:szCs w:val="28"/>
        </w:rPr>
        <w:t>выпускникам;</w:t>
      </w:r>
    </w:p>
    <w:p w:rsidR="00C20798" w:rsidRPr="00C20798" w:rsidRDefault="00C20798" w:rsidP="00C20798">
      <w:pPr>
        <w:pStyle w:val="a3"/>
        <w:numPr>
          <w:ilvl w:val="0"/>
          <w:numId w:val="5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организации</w:t>
      </w:r>
      <w:r w:rsidRPr="00C20798">
        <w:rPr>
          <w:rFonts w:ascii="Times New Roman" w:hAnsi="Times New Roman" w:cs="Times New Roman"/>
          <w:color w:val="231F20"/>
          <w:spacing w:val="58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мониторинга</w:t>
      </w:r>
      <w:r w:rsidRPr="00C20798">
        <w:rPr>
          <w:rFonts w:ascii="Times New Roman" w:hAnsi="Times New Roman" w:cs="Times New Roman"/>
          <w:color w:val="231F20"/>
          <w:spacing w:val="58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результатов</w:t>
      </w:r>
      <w:r w:rsidRPr="00C20798"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наставничества.</w:t>
      </w: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98" w:rsidRPr="00C20798" w:rsidRDefault="00C20798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Имеющийся у меня практический многолетний опыт работы в гостиничных предприятиях позволяет формировать практико-ориентированную модель, реализация которой позволяет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0"/>
          <w:sz w:val="28"/>
          <w:szCs w:val="28"/>
        </w:rPr>
        <w:t>добиться наибольшей эффективности. Под эффективностью в данном случае</w:t>
      </w:r>
      <w:r w:rsidRPr="00C20798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>понимается подготовка специалистов, в максимальной степени отвечающих требованиям</w:t>
      </w:r>
      <w:r w:rsidRPr="00C2079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20798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реальных гостиничных предприятий, а также достижение высоких результатов на чемпионатном </w:t>
      </w:r>
      <w:r w:rsidRPr="00C20798">
        <w:rPr>
          <w:rFonts w:ascii="Times New Roman" w:hAnsi="Times New Roman" w:cs="Times New Roman"/>
          <w:sz w:val="28"/>
          <w:szCs w:val="28"/>
        </w:rPr>
        <w:t>движении, в олимпиадах.</w:t>
      </w:r>
    </w:p>
    <w:p w:rsidR="00F335F9" w:rsidRPr="00C20798" w:rsidRDefault="00F335F9" w:rsidP="00C20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35F9" w:rsidRPr="00C2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9D" w:rsidRDefault="000A0C9D" w:rsidP="00222BEE">
      <w:pPr>
        <w:spacing w:after="0" w:line="240" w:lineRule="auto"/>
      </w:pPr>
      <w:r>
        <w:separator/>
      </w:r>
    </w:p>
  </w:endnote>
  <w:endnote w:type="continuationSeparator" w:id="0">
    <w:p w:rsidR="000A0C9D" w:rsidRDefault="000A0C9D" w:rsidP="0022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9D" w:rsidRDefault="000A0C9D" w:rsidP="00222BEE">
      <w:pPr>
        <w:spacing w:after="0" w:line="240" w:lineRule="auto"/>
      </w:pPr>
      <w:r>
        <w:separator/>
      </w:r>
    </w:p>
  </w:footnote>
  <w:footnote w:type="continuationSeparator" w:id="0">
    <w:p w:rsidR="000A0C9D" w:rsidRDefault="000A0C9D" w:rsidP="00222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7366"/>
    <w:multiLevelType w:val="hybridMultilevel"/>
    <w:tmpl w:val="9F783188"/>
    <w:lvl w:ilvl="0" w:tplc="01CC2B60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AB34FAC"/>
    <w:multiLevelType w:val="hybridMultilevel"/>
    <w:tmpl w:val="C734AD90"/>
    <w:lvl w:ilvl="0" w:tplc="E72AC9A2">
      <w:start w:val="1"/>
      <w:numFmt w:val="decimal"/>
      <w:lvlText w:val="%1)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14BF"/>
    <w:multiLevelType w:val="hybridMultilevel"/>
    <w:tmpl w:val="45D0B2B2"/>
    <w:lvl w:ilvl="0" w:tplc="0226CF22">
      <w:numFmt w:val="bullet"/>
      <w:lvlText w:val="•"/>
      <w:lvlJc w:val="left"/>
      <w:pPr>
        <w:ind w:left="680" w:hanging="284"/>
      </w:pPr>
      <w:rPr>
        <w:rFonts w:ascii="Trebuchet MS" w:eastAsia="Trebuchet MS" w:hAnsi="Trebuchet MS" w:cs="Trebuchet MS" w:hint="default"/>
        <w:b/>
        <w:bCs/>
        <w:color w:val="004E96"/>
        <w:w w:val="86"/>
        <w:sz w:val="23"/>
        <w:szCs w:val="23"/>
        <w:lang w:val="ru-RU" w:eastAsia="en-US" w:bidi="ar-SA"/>
      </w:rPr>
    </w:lvl>
    <w:lvl w:ilvl="1" w:tplc="F5BAA376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7C089E78">
      <w:numFmt w:val="bullet"/>
      <w:lvlText w:val="•"/>
      <w:lvlJc w:val="left"/>
      <w:pPr>
        <w:ind w:left="2561" w:hanging="284"/>
      </w:pPr>
      <w:rPr>
        <w:rFonts w:hint="default"/>
        <w:lang w:val="ru-RU" w:eastAsia="en-US" w:bidi="ar-SA"/>
      </w:rPr>
    </w:lvl>
    <w:lvl w:ilvl="3" w:tplc="11CE5F60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4" w:tplc="73B8ED0C">
      <w:numFmt w:val="bullet"/>
      <w:lvlText w:val="•"/>
      <w:lvlJc w:val="left"/>
      <w:pPr>
        <w:ind w:left="4442" w:hanging="284"/>
      </w:pPr>
      <w:rPr>
        <w:rFonts w:hint="default"/>
        <w:lang w:val="ru-RU" w:eastAsia="en-US" w:bidi="ar-SA"/>
      </w:rPr>
    </w:lvl>
    <w:lvl w:ilvl="5" w:tplc="71008668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D41E364C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6B5C39AA">
      <w:numFmt w:val="bullet"/>
      <w:lvlText w:val="•"/>
      <w:lvlJc w:val="left"/>
      <w:pPr>
        <w:ind w:left="7263" w:hanging="284"/>
      </w:pPr>
      <w:rPr>
        <w:rFonts w:hint="default"/>
        <w:lang w:val="ru-RU" w:eastAsia="en-US" w:bidi="ar-SA"/>
      </w:rPr>
    </w:lvl>
    <w:lvl w:ilvl="8" w:tplc="A88E02A0">
      <w:numFmt w:val="bullet"/>
      <w:lvlText w:val="•"/>
      <w:lvlJc w:val="left"/>
      <w:pPr>
        <w:ind w:left="8204" w:hanging="284"/>
      </w:pPr>
      <w:rPr>
        <w:rFonts w:hint="default"/>
        <w:lang w:val="ru-RU" w:eastAsia="en-US" w:bidi="ar-SA"/>
      </w:rPr>
    </w:lvl>
  </w:abstractNum>
  <w:abstractNum w:abstractNumId="3">
    <w:nsid w:val="34B00B21"/>
    <w:multiLevelType w:val="multilevel"/>
    <w:tmpl w:val="5A4478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680" w:hanging="1800"/>
      </w:pPr>
      <w:rPr>
        <w:rFonts w:hint="default"/>
      </w:rPr>
    </w:lvl>
  </w:abstractNum>
  <w:abstractNum w:abstractNumId="4">
    <w:nsid w:val="3C566555"/>
    <w:multiLevelType w:val="multilevel"/>
    <w:tmpl w:val="5A4478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680" w:hanging="1800"/>
      </w:pPr>
      <w:rPr>
        <w:rFonts w:hint="default"/>
      </w:rPr>
    </w:lvl>
  </w:abstractNum>
  <w:abstractNum w:abstractNumId="5">
    <w:nsid w:val="500219E5"/>
    <w:multiLevelType w:val="hybridMultilevel"/>
    <w:tmpl w:val="2BC2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A104A"/>
    <w:multiLevelType w:val="hybridMultilevel"/>
    <w:tmpl w:val="1EBC9D30"/>
    <w:lvl w:ilvl="0" w:tplc="01CC2B6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98"/>
    <w:rsid w:val="000A0C9D"/>
    <w:rsid w:val="00222BEE"/>
    <w:rsid w:val="006232EC"/>
    <w:rsid w:val="00BC58A8"/>
    <w:rsid w:val="00C20798"/>
    <w:rsid w:val="00DD5A55"/>
    <w:rsid w:val="00F3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079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20798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C20798"/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Default">
    <w:name w:val="Default"/>
    <w:rsid w:val="00222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2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BEE"/>
  </w:style>
  <w:style w:type="paragraph" w:styleId="a8">
    <w:name w:val="footer"/>
    <w:basedOn w:val="a"/>
    <w:link w:val="a9"/>
    <w:uiPriority w:val="99"/>
    <w:unhideWhenUsed/>
    <w:rsid w:val="0022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079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20798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C20798"/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Default">
    <w:name w:val="Default"/>
    <w:rsid w:val="00222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2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BEE"/>
  </w:style>
  <w:style w:type="paragraph" w:styleId="a8">
    <w:name w:val="footer"/>
    <w:basedOn w:val="a"/>
    <w:link w:val="a9"/>
    <w:uiPriority w:val="99"/>
    <w:unhideWhenUsed/>
    <w:rsid w:val="0022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2021-11-10T13:08:00Z</dcterms:created>
  <dcterms:modified xsi:type="dcterms:W3CDTF">2021-11-10T13:08:00Z</dcterms:modified>
</cp:coreProperties>
</file>