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tabs>
          <w:tab w:leader="none" w:pos="5204" w:val="left"/>
          <w:tab w:leader="none" w:pos="8400" w:val="left"/>
        </w:tabs>
        <w:ind w:hanging="0" w:left="0" w:right="-14175"/>
      </w:pPr>
      <w:r>
        <w:rPr>
          <w:sz w:val="40"/>
          <w:b/>
          <w:szCs w:val="40"/>
          <w:bCs/>
          <w:rFonts w:ascii="Times New Roman" w:hAnsi="Times New Roman"/>
        </w:rPr>
        <w:t xml:space="preserve">                            </w:t>
      </w:r>
      <w:r>
        <w:rPr>
          <w:sz w:val="40"/>
          <w:b/>
          <w:szCs w:val="40"/>
          <w:bCs/>
          <w:rFonts w:ascii="Times New Roman" w:hAnsi="Times New Roman"/>
        </w:rPr>
        <w:t xml:space="preserve">Работа с родителями во второй младшей гр. «Солнышко» </w:t>
      </w:r>
    </w:p>
    <w:p>
      <w:pPr>
        <w:pStyle w:val="style0"/>
        <w:jc w:val="center"/>
        <w:tabs>
          <w:tab w:leader="none" w:pos="709" w:val="left"/>
          <w:tab w:leader="none" w:pos="9615" w:val="left"/>
          <w:tab w:leader="none" w:pos="9825" w:val="left"/>
          <w:tab w:leader="none" w:pos="10579" w:val="left"/>
          <w:tab w:leader="none" w:pos="11250" w:val="left"/>
        </w:tabs>
        <w:ind w:hanging="0" w:left="0" w:right="-13315"/>
      </w:pPr>
      <w:r>
        <w:rPr>
          <w:sz w:val="40"/>
          <w:b/>
          <w:szCs w:val="40"/>
          <w:bCs/>
          <w:rFonts w:ascii="Times New Roman" w:hAnsi="Times New Roman"/>
        </w:rPr>
        <w:t xml:space="preserve">                             </w:t>
      </w:r>
      <w:r>
        <w:rPr>
          <w:sz w:val="40"/>
          <w:b/>
          <w:szCs w:val="40"/>
          <w:bCs/>
          <w:rFonts w:ascii="Times New Roman" w:hAnsi="Times New Roman"/>
        </w:rPr>
        <w:t>на 2023-2024 учебный год.</w:t>
      </w:r>
    </w:p>
    <w:p>
      <w:pPr>
        <w:pStyle w:val="style0"/>
        <w:jc w:val="left"/>
        <w:tabs>
          <w:tab w:leader="none" w:pos="709" w:val="left"/>
        </w:tabs>
        <w:ind w:hanging="0" w:left="0" w:right="-9019"/>
      </w:pPr>
      <w:r>
        <w:rPr>
          <w:sz w:val="40"/>
          <w:b/>
          <w:szCs w:val="40"/>
          <w:bCs/>
          <w:rFonts w:ascii="Times New Roman" w:hAnsi="Times New Roman"/>
        </w:rPr>
        <w:t>Цель:</w:t>
      </w:r>
      <w:r>
        <w:rPr>
          <w:sz w:val="32"/>
          <w:b/>
          <w:szCs w:val="32"/>
          <w:bCs/>
          <w:rFonts w:ascii="Times New Roman" w:hAnsi="Times New Roman"/>
        </w:rPr>
        <w:t xml:space="preserve"> </w:t>
      </w:r>
      <w:r>
        <w:rPr>
          <w:sz w:val="32"/>
          <w:b w:val="off"/>
          <w:szCs w:val="32"/>
          <w:bCs w:val="off"/>
          <w:rFonts w:ascii="Times New Roman" w:hAnsi="Times New Roman"/>
        </w:rPr>
        <w:t>Взаимодействие между педагогами дошкольного учреждения и родителями</w:t>
      </w:r>
    </w:p>
    <w:p>
      <w:pPr>
        <w:pStyle w:val="style0"/>
        <w:jc w:val="left"/>
        <w:ind w:hanging="0" w:left="0" w:right="-9019"/>
      </w:pPr>
      <w:r>
        <w:rPr>
          <w:sz w:val="40"/>
          <w:b/>
          <w:szCs w:val="40"/>
          <w:bCs/>
          <w:rFonts w:ascii="Times New Roman" w:hAnsi="Times New Roman"/>
        </w:rPr>
        <w:t>Задачи:</w:t>
      </w:r>
    </w:p>
    <w:p>
      <w:pPr>
        <w:pStyle w:val="style0"/>
        <w:jc w:val="left"/>
        <w:ind w:hanging="0" w:left="0" w:right="-9019"/>
      </w:pPr>
      <w:r>
        <w:rPr>
          <w:sz w:val="32"/>
          <w:b/>
          <w:szCs w:val="32"/>
          <w:bCs/>
          <w:rFonts w:ascii="Times New Roman" w:hAnsi="Times New Roman"/>
        </w:rPr>
        <w:t xml:space="preserve">1.  </w:t>
      </w:r>
      <w:r>
        <w:rPr>
          <w:sz w:val="32"/>
          <w:b w:val="off"/>
          <w:szCs w:val="32"/>
          <w:bCs w:val="off"/>
          <w:rFonts w:ascii="Times New Roman" w:hAnsi="Times New Roman"/>
        </w:rPr>
        <w:t>Познакомить родителей с новой Федеральной образовательной программой.</w:t>
      </w:r>
    </w:p>
    <w:p>
      <w:pPr>
        <w:pStyle w:val="style0"/>
        <w:jc w:val="left"/>
        <w:ind w:hanging="0" w:left="0" w:right="-9019"/>
      </w:pPr>
      <w:r>
        <w:rPr>
          <w:sz w:val="32"/>
          <w:b/>
          <w:szCs w:val="32"/>
          <w:bCs/>
          <w:rFonts w:ascii="Times New Roman" w:hAnsi="Times New Roman"/>
        </w:rPr>
        <w:t xml:space="preserve">2. </w:t>
      </w:r>
      <w:r>
        <w:rPr>
          <w:sz w:val="32"/>
          <w:b w:val="off"/>
          <w:szCs w:val="32"/>
          <w:bCs w:val="off"/>
          <w:rFonts w:ascii="Times New Roman" w:hAnsi="Times New Roman"/>
        </w:rPr>
        <w:t>Организовать совместную работу детского сада и родителей по нравственно - патриотическому воспитания</w:t>
      </w:r>
    </w:p>
    <w:p>
      <w:pPr>
        <w:pStyle w:val="style0"/>
        <w:jc w:val="left"/>
        <w:tabs>
          <w:tab w:leader="none" w:pos="709" w:val="left"/>
        </w:tabs>
        <w:ind w:hanging="0" w:left="0" w:right="-9019"/>
      </w:pPr>
      <w:r>
        <w:rPr>
          <w:sz w:val="32"/>
          <w:b/>
          <w:szCs w:val="32"/>
          <w:bCs/>
          <w:rFonts w:ascii="Times New Roman" w:hAnsi="Times New Roman"/>
        </w:rPr>
        <w:t xml:space="preserve">3. </w:t>
      </w:r>
      <w:r>
        <w:rPr>
          <w:sz w:val="32"/>
          <w:b w:val="off"/>
          <w:szCs w:val="32"/>
          <w:bCs w:val="off"/>
          <w:rFonts w:ascii="Times New Roman" w:hAnsi="Times New Roman"/>
        </w:rPr>
        <w:t>Повышать знания родителей по КГН</w:t>
      </w:r>
    </w:p>
    <w:p>
      <w:pPr>
        <w:pStyle w:val="style0"/>
        <w:jc w:val="left"/>
        <w:ind w:hanging="0" w:left="0" w:right="-9019"/>
      </w:pPr>
      <w:r>
        <w:rPr/>
      </w:r>
    </w:p>
    <w:tbl>
      <w:tblPr>
        <w:tblW w:type="dxa" w:w="30019"/>
        <w:tblBorders>
          <w:left w:color="000001" w:space="0" w:sz="2" w:val="single"/>
        </w:tblBorders>
        <w:jc w:val="left"/>
        <w:tblInd w:type="dxa" w:w="-147"/>
      </w:tblPr>
      <w:tblGrid>
        <w:gridCol w:w="2139"/>
        <w:gridCol w:w="4905"/>
        <w:gridCol w:w="17940"/>
        <w:gridCol w:w="23984"/>
        <w:gridCol w:w="30019"/>
      </w:tblGrid>
      <w:tr>
        <w:trPr>
          <w:trHeight w:hRule="atLeast" w:val="593"/>
          <w:cantSplit w:val="off"/>
        </w:trPr>
        <w:tc>
          <w:tcPr>
            <w:tcBorders>
              <w:left w:color="000001" w:space="0" w:sz="2" w:val="single"/>
            </w:tcBorders>
            <w:shd w:fill="auto"/>
            <w:tcW w:type="dxa" w:w="21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  <w:jc w:val="center"/>
            </w:pPr>
            <w:r>
              <w:rPr>
                <w:sz w:val="26"/>
                <w:b/>
                <w:szCs w:val="26"/>
                <w:bCs/>
                <w:rFonts w:ascii="Times New Roman" w:hAnsi="Times New Roman"/>
              </w:rPr>
              <w:t xml:space="preserve">Месяца </w:t>
            </w:r>
          </w:p>
        </w:tc>
        <w:tc>
          <w:tcPr>
            <w:tcBorders/>
            <w:shd w:fill="auto"/>
            <w:tcW w:type="dxa" w:w="49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  <w:jc w:val="center"/>
            </w:pPr>
            <w:r>
              <w:rPr>
                <w:sz w:val="20"/>
                <w:b/>
                <w:szCs w:val="20"/>
                <w:bCs/>
                <w:rFonts w:ascii="Times New Roman" w:hAnsi="Times New Roman"/>
              </w:rPr>
              <w:t>Родительские собрания</w:t>
            </w:r>
          </w:p>
          <w:p>
            <w:pPr>
              <w:pStyle w:val="style49"/>
              <w:jc w:val="center"/>
            </w:pPr>
            <w:r>
              <w:rPr>
                <w:sz w:val="20"/>
                <w:b/>
                <w:szCs w:val="20"/>
                <w:bCs/>
                <w:rFonts w:ascii="Times New Roman" w:hAnsi="Times New Roman"/>
              </w:rPr>
              <w:t>заседание родительского комите</w:t>
            </w:r>
            <w:r>
              <w:rPr>
                <w:sz w:val="20"/>
                <w:b/>
                <w:szCs w:val="20"/>
                <w:bCs/>
                <w:rFonts w:ascii="Times New Roman" w:hAnsi="Times New Roman"/>
              </w:rPr>
              <w:t>та</w:t>
            </w:r>
          </w:p>
        </w:tc>
        <w:tc>
          <w:tcPr>
            <w:tcBorders/>
            <w:shd w:fill="auto"/>
            <w:tcW w:type="dxa" w:w="179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  <w:jc w:val="center"/>
            </w:pPr>
            <w:r>
              <w:rPr>
                <w:sz w:val="26"/>
                <w:b/>
                <w:szCs w:val="26"/>
                <w:bCs/>
                <w:rFonts w:ascii="Times New Roman" w:hAnsi="Times New Roman"/>
              </w:rPr>
              <w:t>Информационная-деловое оснащение</w:t>
            </w:r>
          </w:p>
        </w:tc>
        <w:tc>
          <w:tcPr>
            <w:tcBorders/>
            <w:shd w:fill="auto"/>
            <w:tcW w:type="dxa" w:w="239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  <w:jc w:val="center"/>
            </w:pPr>
            <w:r>
              <w:rPr>
                <w:sz w:val="26"/>
                <w:b/>
                <w:szCs w:val="26"/>
                <w:bCs/>
                <w:rFonts w:ascii="Times New Roman" w:hAnsi="Times New Roman"/>
              </w:rPr>
              <w:t>Совместная деятельность</w:t>
            </w:r>
          </w:p>
        </w:tc>
        <w:tc>
          <w:tcPr>
            <w:tcBorders/>
            <w:shd w:fill="auto"/>
            <w:tcW w:type="dxa" w:w="300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  <w:jc w:val="center"/>
            </w:pPr>
            <w:r>
              <w:rPr>
                <w:sz w:val="26"/>
                <w:b/>
                <w:szCs w:val="26"/>
                <w:bCs/>
                <w:rFonts w:ascii="Times New Roman" w:hAnsi="Times New Roman"/>
              </w:rPr>
              <w:t>Индивидуальная работа</w:t>
            </w:r>
          </w:p>
        </w:tc>
      </w:tr>
      <w:tr>
        <w:trPr>
          <w:trHeight w:hRule="atLeast" w:val="791"/>
          <w:cantSplit w:val="off"/>
        </w:trPr>
        <w:tc>
          <w:tcPr>
            <w:tcBorders/>
            <w:shd w:fill="auto"/>
            <w:tcW w:type="dxa" w:w="21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b/>
                <w:szCs w:val="26"/>
                <w:bCs/>
                <w:rFonts w:ascii="Times New Roman" w:hAnsi="Times New Roman"/>
              </w:rPr>
              <w:t>Сентябрь</w:t>
            </w:r>
          </w:p>
        </w:tc>
        <w:tc>
          <w:tcPr>
            <w:tcBorders/>
            <w:shd w:fill="auto"/>
            <w:tcW w:type="dxa" w:w="49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 xml:space="preserve">Родительское собрание: Возрастные особенности детей 3-4 лет </w:t>
            </w:r>
          </w:p>
        </w:tc>
        <w:tc>
          <w:tcPr>
            <w:tcBorders/>
            <w:shd w:fill="auto"/>
            <w:tcW w:type="dxa" w:w="179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1. 1 сентября.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 xml:space="preserve">2. Возрастные особенности детей 3-4 лет 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3.  День дошкольного работника.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4. Кон-я «Адаптация детей в детском саду»</w:t>
            </w:r>
          </w:p>
          <w:p>
            <w:pPr>
              <w:pStyle w:val="style49"/>
            </w:pPr>
            <w:r>
              <w:rPr/>
            </w:r>
          </w:p>
        </w:tc>
        <w:tc>
          <w:tcPr>
            <w:tcBorders/>
            <w:shd w:fill="auto"/>
            <w:tcW w:type="dxa" w:w="239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1. подготовка группы к учебному году.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2. Выставка поделок «Осенняя фантастика»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3 Фото коллаж «Были мы  гостях у лета»</w:t>
            </w:r>
          </w:p>
        </w:tc>
        <w:tc>
          <w:tcPr>
            <w:tcBorders/>
            <w:shd w:fill="auto"/>
            <w:tcW w:type="dxa" w:w="300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1. Кон-я «для чего нужен дневной сон»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2. кон-я «укрепление здоровья витаминами»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 xml:space="preserve">3. анкетирование </w:t>
            </w:r>
          </w:p>
        </w:tc>
      </w:tr>
      <w:tr>
        <w:trPr>
          <w:trHeight w:hRule="atLeast" w:val="1074"/>
          <w:cantSplit w:val="off"/>
        </w:trPr>
        <w:tc>
          <w:tcPr>
            <w:tcBorders/>
            <w:shd w:fill="auto"/>
            <w:tcW w:type="dxa" w:w="21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b/>
                <w:szCs w:val="26"/>
                <w:bCs/>
                <w:rFonts w:ascii="Times New Roman" w:hAnsi="Times New Roman"/>
              </w:rPr>
              <w:t>Октябрь</w:t>
            </w:r>
          </w:p>
        </w:tc>
        <w:tc>
          <w:tcPr>
            <w:tcBorders/>
            <w:shd w:fill="auto"/>
            <w:tcW w:type="dxa" w:w="49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 xml:space="preserve">Планирование работы родительского комитета на год. </w:t>
            </w:r>
          </w:p>
        </w:tc>
        <w:tc>
          <w:tcPr>
            <w:tcBorders/>
            <w:shd w:fill="auto"/>
            <w:tcW w:type="dxa" w:w="179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1.Памятка для родителей по организации двигательной активности детей в осенний период.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2. Права ребенка.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3. Приметы октября.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4. кон-я «Режим дня в детском саду»</w:t>
            </w:r>
          </w:p>
          <w:p>
            <w:pPr>
              <w:pStyle w:val="style49"/>
            </w:pPr>
            <w:r>
              <w:rPr/>
            </w:r>
          </w:p>
          <w:p>
            <w:pPr>
              <w:pStyle w:val="style49"/>
            </w:pPr>
            <w:r>
              <w:rPr/>
            </w:r>
          </w:p>
        </w:tc>
        <w:tc>
          <w:tcPr>
            <w:tcBorders/>
            <w:shd w:fill="auto"/>
            <w:tcW w:type="dxa" w:w="239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1. Осенний бал.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2. Выставка рисунков к дню пожилых людей.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3. Профилактика болезней.</w:t>
            </w:r>
          </w:p>
        </w:tc>
        <w:tc>
          <w:tcPr>
            <w:tcBorders/>
            <w:shd w:fill="auto"/>
            <w:tcW w:type="dxa" w:w="300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1. Беседы психолога и логопеда.</w:t>
            </w:r>
          </w:p>
        </w:tc>
      </w:tr>
      <w:tr>
        <w:trPr>
          <w:trHeight w:hRule="atLeast" w:val="1611"/>
          <w:cantSplit w:val="off"/>
        </w:trPr>
        <w:tc>
          <w:tcPr>
            <w:tcBorders/>
            <w:shd w:fill="auto"/>
            <w:tcW w:type="dxa" w:w="21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b/>
                <w:szCs w:val="26"/>
                <w:bCs/>
                <w:rFonts w:ascii="Times New Roman" w:hAnsi="Times New Roman"/>
              </w:rPr>
              <w:t>Ноябрь</w:t>
            </w:r>
          </w:p>
        </w:tc>
        <w:tc>
          <w:tcPr>
            <w:tcBorders/>
            <w:shd w:fill="auto"/>
            <w:tcW w:type="dxa" w:w="49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Заседание  родительского комитета</w:t>
            </w:r>
          </w:p>
        </w:tc>
        <w:tc>
          <w:tcPr>
            <w:tcBorders/>
            <w:shd w:fill="auto"/>
            <w:tcW w:type="dxa" w:w="179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1. День народного единства.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2. День матери.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3. ПДД (Безопасный маршрут)</w:t>
            </w:r>
          </w:p>
          <w:p>
            <w:pPr>
              <w:pStyle w:val="style49"/>
            </w:pPr>
            <w:r>
              <w:rPr/>
            </w:r>
          </w:p>
        </w:tc>
        <w:tc>
          <w:tcPr>
            <w:tcBorders/>
            <w:shd w:fill="auto"/>
            <w:tcW w:type="dxa" w:w="239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1. Выставка ко дню матери.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2.Стенгазета «Милая мама моя».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3. Помощь родителей в совершенствовании предметно развивающей среды.</w:t>
            </w:r>
          </w:p>
        </w:tc>
        <w:tc>
          <w:tcPr>
            <w:tcBorders/>
            <w:shd w:fill="auto"/>
            <w:tcW w:type="dxa" w:w="300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1. Рекомендация по организации семейных прогулок детей в холодный период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1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b/>
                <w:szCs w:val="26"/>
                <w:bCs/>
                <w:rFonts w:ascii="Times New Roman" w:hAnsi="Times New Roman"/>
              </w:rPr>
              <w:t>Декабрь</w:t>
            </w:r>
          </w:p>
        </w:tc>
        <w:tc>
          <w:tcPr>
            <w:tcBorders/>
            <w:shd w:fill="auto"/>
            <w:tcW w:type="dxa" w:w="49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 xml:space="preserve">Родительское собрание: 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Знакомство с новой программой.</w:t>
            </w:r>
          </w:p>
        </w:tc>
        <w:tc>
          <w:tcPr>
            <w:tcBorders/>
            <w:shd w:fill="auto"/>
            <w:tcW w:type="dxa" w:w="179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1. кон-я « Особенности образовательного процесса в детском саду».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2 . Безопасность зимой (опасность на дорогах).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3. Кон-я «Жить по правилам: с добрым утром»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4. Поздравление с Новым годом</w:t>
            </w:r>
          </w:p>
        </w:tc>
        <w:tc>
          <w:tcPr>
            <w:tcBorders/>
            <w:shd w:fill="auto"/>
            <w:tcW w:type="dxa" w:w="239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1. Выставка «Мастерская деда мороза»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2. Постройки снежного городка.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3. Новогодний карнавал.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4. Украшение группы к празднику.</w:t>
            </w:r>
          </w:p>
        </w:tc>
        <w:tc>
          <w:tcPr>
            <w:tcBorders/>
            <w:shd w:fill="auto"/>
            <w:tcW w:type="dxa" w:w="300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1. Требование к сезонно детской одежде.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2. Кон-я инспектора по охране прав детства.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1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b/>
                <w:szCs w:val="26"/>
                <w:bCs/>
                <w:rFonts w:ascii="Times New Roman" w:hAnsi="Times New Roman"/>
              </w:rPr>
              <w:t>Январь</w:t>
            </w:r>
          </w:p>
        </w:tc>
        <w:tc>
          <w:tcPr>
            <w:tcBorders/>
            <w:shd w:fill="auto"/>
            <w:tcW w:type="dxa" w:w="49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Родительский комитет текущие вопросы</w:t>
            </w:r>
          </w:p>
        </w:tc>
        <w:tc>
          <w:tcPr>
            <w:tcBorders/>
            <w:shd w:fill="auto"/>
            <w:tcW w:type="dxa" w:w="179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1. ПДД (Дорожные знаки)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2. Кон-я «Режим дня для ребенка»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3. Папка передвижка «Игры и зимние забавы»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4. Рождество</w:t>
            </w:r>
          </w:p>
        </w:tc>
        <w:tc>
          <w:tcPr>
            <w:tcBorders/>
            <w:shd w:fill="auto"/>
            <w:tcW w:type="dxa" w:w="239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1. Уборка участка от снега.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2. Выставка рисунков «Зимушка зима»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3. Стенгазета «Новогодние каникулы»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4. Помощь родителей в совершенствовании предметно развивающей среды.</w:t>
            </w:r>
          </w:p>
        </w:tc>
        <w:tc>
          <w:tcPr>
            <w:tcBorders/>
            <w:shd w:fill="auto"/>
            <w:tcW w:type="dxa" w:w="300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1. «О пользе чтения книг дома»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2. Беседа «Какие игры играет ребенок»</w:t>
            </w:r>
          </w:p>
          <w:p>
            <w:pPr>
              <w:pStyle w:val="style49"/>
            </w:pPr>
            <w:r>
              <w:rPr/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1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b/>
                <w:szCs w:val="26"/>
                <w:bCs/>
                <w:rFonts w:ascii="Times New Roman" w:hAnsi="Times New Roman"/>
              </w:rPr>
              <w:t>Февраль</w:t>
            </w:r>
          </w:p>
        </w:tc>
        <w:tc>
          <w:tcPr>
            <w:tcBorders/>
            <w:shd w:fill="auto"/>
            <w:tcW w:type="dxa" w:w="49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Заседание  родительского комитета</w:t>
            </w:r>
          </w:p>
        </w:tc>
        <w:tc>
          <w:tcPr>
            <w:tcBorders/>
            <w:shd w:fill="auto"/>
            <w:tcW w:type="dxa" w:w="179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1. День защитников отечества.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2. Кон-я «Здоровые дети в здоровой семье»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3. Папка передвижка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4. Закаливающие процедуры дома</w:t>
            </w:r>
          </w:p>
        </w:tc>
        <w:tc>
          <w:tcPr>
            <w:tcBorders/>
            <w:shd w:fill="auto"/>
            <w:tcW w:type="dxa" w:w="239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1. стенгазета «Наши папы смелые и ловкие»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2.  Выставка рисунков «Мой папа самый лучший»</w:t>
            </w:r>
          </w:p>
        </w:tc>
        <w:tc>
          <w:tcPr>
            <w:tcBorders/>
            <w:shd w:fill="auto"/>
            <w:tcW w:type="dxa" w:w="300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1. Кон-я по вопросам родителей.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2. Пальчиковая гимнастика для развития мелкой моторики.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1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b/>
                <w:szCs w:val="26"/>
                <w:bCs/>
                <w:rFonts w:ascii="Times New Roman" w:hAnsi="Times New Roman"/>
              </w:rPr>
              <w:t>Март</w:t>
            </w:r>
          </w:p>
        </w:tc>
        <w:tc>
          <w:tcPr>
            <w:tcBorders/>
            <w:shd w:fill="auto"/>
            <w:tcW w:type="dxa" w:w="49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mallCaps w:val="off"/>
                <w:caps w:val="off"/>
                <w:color w:val="000000"/>
                <w:sz w:val="26"/>
                <w:spacing w:val="0"/>
                <w:i w:val="off"/>
                <w:b w:val="off"/>
                <w:szCs w:val="26"/>
                <w:iCs w:val="off"/>
                <w:bCs w:val="off"/>
                <w:rFonts w:ascii="Times New Roman" w:hAnsi="Times New Roman"/>
              </w:rPr>
              <w:t>Родительское собрание:</w:t>
            </w:r>
          </w:p>
          <w:p>
            <w:pPr>
              <w:pStyle w:val="style0"/>
            </w:pPr>
            <w:r>
              <w:rPr>
                <w:smallCaps w:val="off"/>
                <w:caps w:val="off"/>
                <w:color w:val="000000"/>
                <w:sz w:val="26"/>
                <w:spacing w:val="0"/>
                <w:i w:val="off"/>
                <w:b w:val="off"/>
                <w:szCs w:val="26"/>
                <w:iCs w:val="off"/>
                <w:bCs w:val="off"/>
                <w:rFonts w:ascii="Times New Roman" w:hAnsi="Times New Roman"/>
              </w:rPr>
              <w:t>«Как воспитать Патриота»</w:t>
            </w:r>
            <w:r>
              <w:rPr>
                <w:sz w:val="26"/>
                <w:i w:val="off"/>
                <w:b w:val="off"/>
                <w:szCs w:val="26"/>
                <w:iCs w:val="off"/>
                <w:bCs w:val="off"/>
                <w:rFonts w:ascii="Times New Roman" w:hAnsi="Times New Roman"/>
              </w:rPr>
              <w:t xml:space="preserve"> </w:t>
            </w:r>
          </w:p>
        </w:tc>
        <w:tc>
          <w:tcPr>
            <w:tcBorders/>
            <w:shd w:fill="auto"/>
            <w:tcW w:type="dxa" w:w="179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1. Международный женский день.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2. Народные промыслы Вятки.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 xml:space="preserve">3. кон-я </w:t>
            </w:r>
            <w:r>
              <w:rPr>
                <w:smallCaps w:val="off"/>
                <w:caps w:val="off"/>
                <w:color w:val="000000"/>
                <w:sz w:val="26"/>
                <w:spacing w:val="0"/>
                <w:i w:val="off"/>
                <w:b w:val="off"/>
                <w:szCs w:val="26"/>
                <w:iCs w:val="off"/>
                <w:bCs w:val="off"/>
                <w:rFonts w:ascii="Times New Roman" w:hAnsi="Times New Roman"/>
              </w:rPr>
              <w:t>«КГН»</w:t>
            </w:r>
          </w:p>
          <w:p>
            <w:pPr>
              <w:pStyle w:val="style49"/>
            </w:pPr>
            <w:r>
              <w:rPr>
                <w:smallCaps w:val="off"/>
                <w:caps w:val="off"/>
                <w:color w:val="000000"/>
                <w:sz w:val="26"/>
                <w:spacing w:val="0"/>
                <w:i w:val="off"/>
                <w:b w:val="off"/>
                <w:szCs w:val="26"/>
                <w:iCs w:val="off"/>
                <w:bCs w:val="off"/>
                <w:rFonts w:ascii="Times New Roman" w:hAnsi="Times New Roman"/>
              </w:rPr>
              <w:t>4. Приметы марта.</w:t>
            </w:r>
            <w:r>
              <w:rPr>
                <w:sz w:val="26"/>
                <w:i w:val="off"/>
                <w:b w:val="off"/>
                <w:szCs w:val="26"/>
                <w:iCs w:val="off"/>
                <w:bCs w:val="off"/>
                <w:rFonts w:ascii="Times New Roman" w:hAnsi="Times New Roman"/>
              </w:rPr>
              <w:t xml:space="preserve"> </w:t>
            </w:r>
          </w:p>
        </w:tc>
        <w:tc>
          <w:tcPr>
            <w:tcBorders/>
            <w:shd w:fill="auto"/>
            <w:tcW w:type="dxa" w:w="239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1. Выставка рисунков «Мамочка любимая»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2. Раскидывание снега на участке.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3. Стенгазета «Мамочка любимая»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4 Утренник к 8 марта</w:t>
            </w:r>
          </w:p>
        </w:tc>
        <w:tc>
          <w:tcPr>
            <w:tcBorders/>
            <w:shd w:fill="auto"/>
            <w:tcW w:type="dxa" w:w="300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1.Кон-я советы для родителей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2. кон-я «кто такой Патриот?»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3. Кон-я «Личная гигиена»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1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b/>
                <w:szCs w:val="26"/>
                <w:bCs/>
                <w:rFonts w:ascii="Times New Roman" w:hAnsi="Times New Roman"/>
              </w:rPr>
              <w:t>Апрель</w:t>
            </w:r>
          </w:p>
        </w:tc>
        <w:tc>
          <w:tcPr>
            <w:tcBorders/>
            <w:shd w:fill="auto"/>
            <w:tcW w:type="dxa" w:w="49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Отчет о работе родительского комитета</w:t>
            </w:r>
          </w:p>
        </w:tc>
        <w:tc>
          <w:tcPr>
            <w:tcBorders/>
            <w:shd w:fill="auto"/>
            <w:tcW w:type="dxa" w:w="179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1. День космонавтики.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2. Как птицы весну встречали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3. Кон-я «Мойдодыр»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4. 1 апреля</w:t>
            </w:r>
          </w:p>
        </w:tc>
        <w:tc>
          <w:tcPr>
            <w:tcBorders/>
            <w:shd w:fill="auto"/>
            <w:tcW w:type="dxa" w:w="239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1. Субботник на участке.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2. Выставка рисунков «смешной рисунок»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3. Мыть окон.</w:t>
            </w:r>
          </w:p>
        </w:tc>
        <w:tc>
          <w:tcPr>
            <w:tcBorders/>
            <w:shd w:fill="auto"/>
            <w:tcW w:type="dxa" w:w="300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 xml:space="preserve">1. Анкетирование 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1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b/>
                <w:szCs w:val="26"/>
                <w:bCs/>
                <w:rFonts w:ascii="Times New Roman" w:hAnsi="Times New Roman"/>
              </w:rPr>
              <w:t>Май</w:t>
            </w:r>
          </w:p>
        </w:tc>
        <w:tc>
          <w:tcPr>
            <w:tcBorders/>
            <w:shd w:fill="auto"/>
            <w:tcW w:type="dxa" w:w="49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mallCaps w:val="off"/>
                <w:caps w:val="off"/>
                <w:color w:val="000000"/>
                <w:sz w:val="26"/>
                <w:spacing w:val="0"/>
                <w:i w:val="off"/>
                <w:b w:val="off"/>
                <w:szCs w:val="26"/>
                <w:iCs w:val="off"/>
                <w:bCs w:val="off"/>
                <w:rFonts w:ascii="Times New Roman" w:hAnsi="Times New Roman"/>
              </w:rPr>
              <w:t>Родительское собрание:</w:t>
            </w:r>
          </w:p>
          <w:p>
            <w:pPr>
              <w:pStyle w:val="style0"/>
            </w:pPr>
            <w:r>
              <w:rPr>
                <w:smallCaps w:val="off"/>
                <w:caps w:val="off"/>
                <w:color w:val="000000"/>
                <w:sz w:val="26"/>
                <w:spacing w:val="0"/>
                <w:i w:val="off"/>
                <w:b w:val="off"/>
                <w:szCs w:val="26"/>
                <w:iCs w:val="off"/>
                <w:bCs w:val="off"/>
                <w:rFonts w:ascii="Times New Roman" w:hAnsi="Times New Roman"/>
              </w:rPr>
              <w:t>Итог.</w:t>
            </w:r>
          </w:p>
        </w:tc>
        <w:tc>
          <w:tcPr>
            <w:tcBorders/>
            <w:shd w:fill="auto"/>
            <w:tcW w:type="dxa" w:w="179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1. 1 мая.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2. День Победы.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3.  Приметы мая</w:t>
            </w:r>
          </w:p>
        </w:tc>
        <w:tc>
          <w:tcPr>
            <w:tcBorders/>
            <w:shd w:fill="auto"/>
            <w:tcW w:type="dxa" w:w="239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1. Озеленение клумб</w:t>
            </w:r>
          </w:p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2. стихи для дедушек.</w:t>
            </w:r>
          </w:p>
        </w:tc>
        <w:tc>
          <w:tcPr>
            <w:tcBorders/>
            <w:shd w:fill="auto"/>
            <w:tcW w:type="dxa" w:w="300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</w:pPr>
            <w:r>
              <w:rPr>
                <w:sz w:val="26"/>
                <w:szCs w:val="26"/>
                <w:rFonts w:ascii="Times New Roman" w:hAnsi="Times New Roman"/>
              </w:rPr>
              <w:t>Итоги диагностики.</w:t>
            </w:r>
          </w:p>
        </w:tc>
      </w:tr>
    </w:tbl>
    <w:p>
      <w:pPr>
        <w:pStyle w:val="style0"/>
        <w:jc w:val="left"/>
        <w:ind w:hanging="0" w:left="0" w:right="510"/>
      </w:pPr>
      <w:r>
        <w:rPr/>
      </w:r>
    </w:p>
    <w:sectPr>
      <w:formProt w:val="off"/>
      <w:pgSz w:h="11906" w:orient="landscape" w:w="16838"/>
      <w:docGrid w:charSpace="8192" w:linePitch="240" w:type="default"/>
      <w:textDirection w:val="lrTb"/>
      <w:pgNumType w:fmt="decimal"/>
      <w:type w:val="nextPage"/>
      <w:pgMar w:bottom="1134" w:left="480" w:right="16838" w:top="330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abstractNum w:abstractNumId="2">
    <w:lvl w:ilvl="0">
      <w:start w:val="3"/>
      <w:numFmt w:val="decimal"/>
      <w:lvlJc w:val="left"/>
      <w:lvlText w:val="%1."/>
      <w:pPr>
        <w:ind w:hanging="360" w:left="720"/>
      </w:pPr>
      <w:rPr>
        <w:b/>
        <w:bCs/>
      </w:rPr>
    </w:lvl>
    <w:lvl w:ilvl="1">
      <w:start w:val="1"/>
      <w:numFmt w:val="decimal"/>
      <w:lvlJc w:val="left"/>
      <w:lvlText w:val="%2."/>
      <w:pPr>
        <w:ind w:hanging="360" w:left="1080"/>
      </w:pPr>
    </w:lvl>
    <w:lvl w:ilvl="2">
      <w:start w:val="1"/>
      <w:numFmt w:val="decimal"/>
      <w:lvlJc w:val="left"/>
      <w:lvlText w:val="%3."/>
      <w:pPr>
        <w:ind w:hanging="360" w:left="1440"/>
      </w:pPr>
    </w:lvl>
    <w:lvl w:ilvl="3">
      <w:start w:val="1"/>
      <w:numFmt w:val="decimal"/>
      <w:lvlJc w:val="left"/>
      <w:lvlText w:val="%4."/>
      <w:pPr>
        <w:ind w:hanging="360" w:left="1800"/>
      </w:pPr>
    </w:lvl>
    <w:lvl w:ilvl="4">
      <w:start w:val="1"/>
      <w:numFmt w:val="decimal"/>
      <w:lvlJc w:val="left"/>
      <w:lvlText w:val="%5."/>
      <w:pPr>
        <w:ind w:hanging="360" w:left="2160"/>
      </w:pPr>
    </w:lvl>
    <w:lvl w:ilvl="5">
      <w:start w:val="1"/>
      <w:numFmt w:val="decimal"/>
      <w:lvlJc w:val="left"/>
      <w:lvlText w:val="%6."/>
      <w:pPr>
        <w:ind w:hanging="360" w:left="2520"/>
      </w:pPr>
    </w:lvl>
    <w:lvl w:ilvl="6">
      <w:start w:val="1"/>
      <w:numFmt w:val="decimal"/>
      <w:lvlJc w:val="left"/>
      <w:lvlText w:val="%7."/>
      <w:pPr>
        <w:ind w:hanging="360" w:left="2880"/>
      </w:pPr>
    </w:lvl>
    <w:lvl w:ilvl="7">
      <w:start w:val="1"/>
      <w:numFmt w:val="decimal"/>
      <w:lvlJc w:val="left"/>
      <w:lvlText w:val="%8."/>
      <w:pPr>
        <w:ind w:hanging="360" w:left="3240"/>
      </w:pPr>
    </w:lvl>
    <w:lvl w:ilvl="8">
      <w:start w:val="1"/>
      <w:numFmt w:val="decimal"/>
      <w:lvlJc w:val="left"/>
      <w:lvlText w:val="%9."/>
      <w:pPr>
        <w:ind w:hanging="360" w:left="360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 w:val="off"/>
      <w:tabs>
        <w:tab w:leader="none" w:pos="709" w:val="left"/>
      </w:tabs>
      <w:suppressAutoHyphens w:val="true"/>
    </w:pPr>
    <w:rPr>
      <w:color w:val="00000A"/>
      <w:sz w:val="20"/>
      <w:szCs w:val="24"/>
      <w:rFonts w:ascii="Arial" w:cs="Mangal" w:eastAsia="SimSun" w:hAnsi="Arial"/>
      <w:lang w:bidi="hi-IN" w:eastAsia="zh-CN" w:val="ru-RU"/>
    </w:rPr>
  </w:style>
  <w:style w:styleId="style2" w:type="paragraph">
    <w:name w:val="Заголовок 2"/>
    <w:basedOn w:val="style44"/>
    <w:next w:val="style45"/>
    <w:pPr>
      <w:outlineLvl w:val="1"/>
      <w:numPr>
        <w:ilvl w:val="1"/>
        <w:numId w:val="1"/>
      </w:numPr>
    </w:pPr>
    <w:rPr>
      <w:sz w:val="36"/>
      <w:i/>
      <w:b/>
      <w:szCs w:val="36"/>
      <w:iCs/>
      <w:bCs/>
      <w:rFonts w:ascii="Times New Roman" w:cs="Mangal" w:eastAsia="SimSun" w:hAnsi="Times New Roman"/>
    </w:rPr>
  </w:style>
  <w:style w:styleId="style15" w:type="character">
    <w:name w:val="Символ нумерации"/>
    <w:next w:val="style15"/>
    <w:rPr>
      <w:b/>
      <w:bCs/>
    </w:rPr>
  </w:style>
  <w:style w:styleId="style16" w:type="character">
    <w:name w:val="ListLabel 1"/>
    <w:next w:val="style16"/>
    <w:rPr/>
  </w:style>
  <w:style w:styleId="style17" w:type="character">
    <w:name w:val="ListLabel 2"/>
    <w:next w:val="style17"/>
    <w:rPr/>
  </w:style>
  <w:style w:styleId="style18" w:type="character">
    <w:name w:val="ListLabel 3"/>
    <w:next w:val="style18"/>
    <w:rPr/>
  </w:style>
  <w:style w:styleId="style19" w:type="character">
    <w:name w:val="Маркеры списка"/>
    <w:next w:val="style19"/>
    <w:rPr>
      <w:rFonts w:ascii="OpenSymbol" w:cs="OpenSymbol" w:eastAsia="OpenSymbol" w:hAnsi="OpenSymbol"/>
    </w:rPr>
  </w:style>
  <w:style w:styleId="style20" w:type="character">
    <w:name w:val="ListLabel 4"/>
    <w:next w:val="style20"/>
    <w:rPr/>
  </w:style>
  <w:style w:styleId="style21" w:type="character">
    <w:name w:val="ListLabel 5"/>
    <w:next w:val="style21"/>
    <w:rPr/>
  </w:style>
  <w:style w:styleId="style22" w:type="character">
    <w:name w:val="ListLabel 6"/>
    <w:next w:val="style22"/>
    <w:rPr/>
  </w:style>
  <w:style w:styleId="style23" w:type="character">
    <w:name w:val="ListLabel 7"/>
    <w:next w:val="style23"/>
    <w:rPr/>
  </w:style>
  <w:style w:styleId="style24" w:type="character">
    <w:name w:val="ListLabel 8"/>
    <w:next w:val="style24"/>
    <w:rPr/>
  </w:style>
  <w:style w:styleId="style25" w:type="character">
    <w:name w:val="ListLabel 9"/>
    <w:next w:val="style25"/>
    <w:rPr/>
  </w:style>
  <w:style w:styleId="style26" w:type="character">
    <w:name w:val="ListLabel 10"/>
    <w:next w:val="style26"/>
    <w:rPr/>
  </w:style>
  <w:style w:styleId="style27" w:type="character">
    <w:name w:val="ListLabel 11"/>
    <w:next w:val="style27"/>
    <w:rPr/>
  </w:style>
  <w:style w:styleId="style28" w:type="character">
    <w:name w:val="ListLabel 12"/>
    <w:next w:val="style28"/>
    <w:rPr/>
  </w:style>
  <w:style w:styleId="style29" w:type="character">
    <w:name w:val="ListLabel 13"/>
    <w:next w:val="style29"/>
    <w:rPr/>
  </w:style>
  <w:style w:styleId="style30" w:type="character">
    <w:name w:val="Выделение жирным"/>
    <w:next w:val="style30"/>
    <w:rPr>
      <w:b/>
      <w:bCs/>
    </w:rPr>
  </w:style>
  <w:style w:styleId="style31" w:type="character">
    <w:name w:val="Выделение"/>
    <w:next w:val="style31"/>
    <w:rPr>
      <w:i/>
      <w:iCs/>
    </w:rPr>
  </w:style>
  <w:style w:styleId="style32" w:type="character">
    <w:name w:val="ListLabel 14"/>
    <w:next w:val="style32"/>
    <w:rPr/>
  </w:style>
  <w:style w:styleId="style33" w:type="character">
    <w:name w:val="ListLabel 15"/>
    <w:next w:val="style33"/>
    <w:rPr/>
  </w:style>
  <w:style w:styleId="style34" w:type="character">
    <w:name w:val="ListLabel 16"/>
    <w:next w:val="style34"/>
    <w:rPr/>
  </w:style>
  <w:style w:styleId="style35" w:type="character">
    <w:name w:val="ListLabel 17"/>
    <w:next w:val="style35"/>
    <w:rPr/>
  </w:style>
  <w:style w:styleId="style36" w:type="character">
    <w:name w:val="ListLabel 18"/>
    <w:next w:val="style36"/>
    <w:rPr/>
  </w:style>
  <w:style w:styleId="style37" w:type="character">
    <w:name w:val="ListLabel 19"/>
    <w:next w:val="style37"/>
    <w:rPr/>
  </w:style>
  <w:style w:styleId="style38" w:type="character">
    <w:name w:val="ListLabel 20"/>
    <w:next w:val="style38"/>
    <w:rPr/>
  </w:style>
  <w:style w:styleId="style39" w:type="character">
    <w:name w:val="ListLabel 21"/>
    <w:next w:val="style39"/>
    <w:rPr/>
  </w:style>
  <w:style w:styleId="style40" w:type="character">
    <w:name w:val="ListLabel 22"/>
    <w:next w:val="style40"/>
    <w:rPr/>
  </w:style>
  <w:style w:styleId="style41" w:type="character">
    <w:name w:val="ListLabel 23"/>
    <w:next w:val="style41"/>
    <w:rPr/>
  </w:style>
  <w:style w:styleId="style42" w:type="character">
    <w:name w:val="ListLabel 24"/>
    <w:next w:val="style42"/>
    <w:rPr/>
  </w:style>
  <w:style w:styleId="style43" w:type="character">
    <w:name w:val="ListLabel 25"/>
    <w:next w:val="style43"/>
    <w:rPr/>
  </w:style>
  <w:style w:styleId="style44" w:type="paragraph">
    <w:name w:val="Заголовок"/>
    <w:basedOn w:val="style0"/>
    <w:next w:val="style45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45" w:type="paragraph">
    <w:name w:val="Основной текст"/>
    <w:basedOn w:val="style0"/>
    <w:next w:val="style45"/>
    <w:pPr>
      <w:spacing w:after="120" w:before="0"/>
    </w:pPr>
    <w:rPr/>
  </w:style>
  <w:style w:styleId="style46" w:type="paragraph">
    <w:name w:val="Список"/>
    <w:basedOn w:val="style45"/>
    <w:next w:val="style46"/>
    <w:pPr/>
    <w:rPr>
      <w:rFonts w:ascii="Arial" w:cs="Mangal" w:hAnsi="Arial"/>
    </w:rPr>
  </w:style>
  <w:style w:styleId="style47" w:type="paragraph">
    <w:name w:val="Название"/>
    <w:basedOn w:val="style0"/>
    <w:next w:val="style47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48" w:type="paragraph">
    <w:name w:val="Указатель"/>
    <w:basedOn w:val="style0"/>
    <w:next w:val="style48"/>
    <w:pPr>
      <w:suppressLineNumbers/>
    </w:pPr>
    <w:rPr>
      <w:rFonts w:ascii="Arial" w:cs="Mangal" w:hAnsi="Arial"/>
    </w:rPr>
  </w:style>
  <w:style w:styleId="style49" w:type="paragraph">
    <w:name w:val="Содержимое таблицы"/>
    <w:basedOn w:val="style0"/>
    <w:next w:val="style49"/>
    <w:pPr>
      <w:suppressLineNumbers/>
    </w:pPr>
    <w:rPr/>
  </w:style>
  <w:style w:styleId="style50" w:type="paragraph">
    <w:name w:val="Заголовок таблицы"/>
    <w:basedOn w:val="style49"/>
    <w:next w:val="style50"/>
    <w:pPr>
      <w:jc w:val="center"/>
      <w:suppressLineNumbers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2021-03-01T19:56:59.00Z</dcterms:created>
  <cp:revision>0</cp:revision>
</cp:coreProperties>
</file>