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BC" w:rsidRDefault="007C78BC" w:rsidP="00186873">
      <w:pPr>
        <w:pStyle w:val="a8"/>
        <w:spacing w:line="276" w:lineRule="auto"/>
        <w:ind w:left="720" w:firstLine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Муниципальное бюджетное учреждение дополнительного образования</w:t>
      </w:r>
    </w:p>
    <w:p w:rsidR="007C78BC" w:rsidRDefault="007C78BC" w:rsidP="00186873">
      <w:pPr>
        <w:pStyle w:val="a8"/>
        <w:spacing w:line="276" w:lineRule="auto"/>
        <w:ind w:left="720" w:firstLine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Центр развития творчества детей и юношества</w:t>
      </w:r>
    </w:p>
    <w:p w:rsidR="007C78BC" w:rsidRDefault="007C78BC" w:rsidP="00186873">
      <w:pPr>
        <w:pStyle w:val="a8"/>
        <w:spacing w:line="276" w:lineRule="auto"/>
        <w:ind w:left="720" w:firstLine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«Радуга» </w:t>
      </w:r>
    </w:p>
    <w:p w:rsidR="00B37B70" w:rsidRDefault="00B37B70" w:rsidP="00186873">
      <w:pPr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</w:p>
    <w:p w:rsidR="00B37B70" w:rsidRDefault="00B37B70" w:rsidP="00186873">
      <w:pPr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</w:p>
    <w:p w:rsidR="00B37B70" w:rsidRDefault="00B37B70" w:rsidP="00186873">
      <w:pPr>
        <w:tabs>
          <w:tab w:val="left" w:pos="35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ХУДОЖЕСТВЕННОГО ОБРАЗОВАНИЯ</w:t>
      </w:r>
    </w:p>
    <w:p w:rsidR="00B37B70" w:rsidRDefault="00B37B70" w:rsidP="00186873">
      <w:pPr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</w:p>
    <w:p w:rsidR="00BD0A2A" w:rsidRDefault="00BD0A2A" w:rsidP="00186873">
      <w:pPr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</w:p>
    <w:p w:rsidR="00BD0A2A" w:rsidRDefault="00BD0A2A" w:rsidP="00186873">
      <w:pPr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</w:p>
    <w:p w:rsidR="00B37B70" w:rsidRPr="002E6A3B" w:rsidRDefault="00B37B70" w:rsidP="00186873">
      <w:pPr>
        <w:tabs>
          <w:tab w:val="left" w:pos="3535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2E6A3B">
        <w:rPr>
          <w:rFonts w:ascii="Times New Roman" w:hAnsi="Times New Roman" w:cs="Times New Roman"/>
          <w:sz w:val="28"/>
          <w:szCs w:val="24"/>
        </w:rPr>
        <w:t>Открытое учебное занятие</w:t>
      </w:r>
    </w:p>
    <w:p w:rsidR="00B37B70" w:rsidRPr="009A2F49" w:rsidRDefault="00B37B70" w:rsidP="00186873">
      <w:pPr>
        <w:tabs>
          <w:tab w:val="left" w:pos="35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6BDB">
        <w:rPr>
          <w:rFonts w:ascii="Times New Roman" w:hAnsi="Times New Roman" w:cs="Times New Roman"/>
          <w:b/>
          <w:sz w:val="32"/>
          <w:szCs w:val="32"/>
        </w:rPr>
        <w:t>«</w:t>
      </w:r>
      <w:r w:rsidR="00DC3B5A">
        <w:rPr>
          <w:rFonts w:ascii="Times New Roman" w:hAnsi="Times New Roman" w:cs="Times New Roman"/>
          <w:b/>
          <w:sz w:val="32"/>
          <w:szCs w:val="32"/>
        </w:rPr>
        <w:t>Развитие мелкой техники</w:t>
      </w:r>
      <w:r w:rsidR="00BD0A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2600">
        <w:rPr>
          <w:rFonts w:ascii="Times New Roman" w:hAnsi="Times New Roman" w:cs="Times New Roman"/>
          <w:b/>
          <w:sz w:val="32"/>
          <w:szCs w:val="32"/>
        </w:rPr>
        <w:t xml:space="preserve">домриста на занятии </w:t>
      </w:r>
      <w:r w:rsidRPr="001B6BDB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DC3B5A">
        <w:rPr>
          <w:rFonts w:ascii="Times New Roman" w:hAnsi="Times New Roman" w:cs="Times New Roman"/>
          <w:b/>
          <w:sz w:val="32"/>
          <w:szCs w:val="32"/>
        </w:rPr>
        <w:t>ансамбле «Перезвон»</w:t>
      </w:r>
    </w:p>
    <w:p w:rsidR="00F44B69" w:rsidRDefault="00F44B69" w:rsidP="00186873"/>
    <w:p w:rsidR="001B6BDB" w:rsidRDefault="001B6BDB" w:rsidP="00186873"/>
    <w:p w:rsidR="002B23B0" w:rsidRDefault="001B6BDB" w:rsidP="00186873">
      <w:pPr>
        <w:jc w:val="right"/>
        <w:rPr>
          <w:rFonts w:ascii="Times New Roman" w:hAnsi="Times New Roman" w:cs="Times New Roman"/>
          <w:sz w:val="28"/>
          <w:szCs w:val="28"/>
        </w:rPr>
      </w:pPr>
      <w:r w:rsidRPr="002B23B0">
        <w:rPr>
          <w:rFonts w:ascii="Times New Roman" w:hAnsi="Times New Roman" w:cs="Times New Roman"/>
          <w:sz w:val="28"/>
          <w:szCs w:val="28"/>
        </w:rPr>
        <w:t>Педаг</w:t>
      </w:r>
      <w:r w:rsidR="00DC3B5A">
        <w:rPr>
          <w:rFonts w:ascii="Times New Roman" w:hAnsi="Times New Roman" w:cs="Times New Roman"/>
          <w:sz w:val="28"/>
          <w:szCs w:val="28"/>
        </w:rPr>
        <w:t>ог дополнительного образования</w:t>
      </w:r>
    </w:p>
    <w:p w:rsidR="008C59B9" w:rsidRPr="002B23B0" w:rsidRDefault="00DC3B5A" w:rsidP="001868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Протасова Ирина Алексеевна</w:t>
      </w:r>
    </w:p>
    <w:p w:rsidR="008C59B9" w:rsidRDefault="008C59B9" w:rsidP="00186873"/>
    <w:p w:rsidR="008C59B9" w:rsidRDefault="008C59B9" w:rsidP="00186873"/>
    <w:p w:rsidR="00BD0A2A" w:rsidRDefault="00BD0A2A" w:rsidP="00186873"/>
    <w:p w:rsidR="00BD0A2A" w:rsidRDefault="00BD0A2A" w:rsidP="00186873"/>
    <w:p w:rsidR="00BD0A2A" w:rsidRDefault="00BD0A2A" w:rsidP="00186873"/>
    <w:p w:rsidR="00BD0A2A" w:rsidRDefault="00BD0A2A" w:rsidP="00186873"/>
    <w:p w:rsidR="00BD0A2A" w:rsidRDefault="00BD0A2A" w:rsidP="00186873"/>
    <w:p w:rsidR="00904858" w:rsidRDefault="00904858" w:rsidP="00186873"/>
    <w:p w:rsidR="00904858" w:rsidRDefault="00904858" w:rsidP="00186873"/>
    <w:p w:rsidR="009B1735" w:rsidRDefault="008C59B9" w:rsidP="00186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3B0">
        <w:rPr>
          <w:rFonts w:ascii="Times New Roman" w:hAnsi="Times New Roman" w:cs="Times New Roman"/>
          <w:sz w:val="28"/>
          <w:szCs w:val="28"/>
        </w:rPr>
        <w:t>Воронеж 202</w:t>
      </w:r>
      <w:r w:rsidR="00DC3B5A">
        <w:rPr>
          <w:rFonts w:ascii="Times New Roman" w:hAnsi="Times New Roman" w:cs="Times New Roman"/>
          <w:sz w:val="28"/>
          <w:szCs w:val="28"/>
        </w:rPr>
        <w:t>4</w:t>
      </w:r>
      <w:r w:rsidRPr="002B23B0">
        <w:rPr>
          <w:rFonts w:ascii="Times New Roman" w:hAnsi="Times New Roman" w:cs="Times New Roman"/>
          <w:sz w:val="28"/>
          <w:szCs w:val="28"/>
        </w:rPr>
        <w:t>г.</w:t>
      </w:r>
    </w:p>
    <w:p w:rsidR="00904858" w:rsidRDefault="00904858" w:rsidP="00186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63FF" w:rsidRPr="00BD0A2A" w:rsidRDefault="005363FF" w:rsidP="00186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A2A">
        <w:rPr>
          <w:rFonts w:ascii="Times New Roman" w:hAnsi="Times New Roman" w:cs="Times New Roman"/>
          <w:b/>
          <w:sz w:val="28"/>
          <w:szCs w:val="28"/>
        </w:rPr>
        <w:lastRenderedPageBreak/>
        <w:t>ОТКРЫТОЕ УЧЕБНОЕ ЗАНЯТИЕ</w:t>
      </w:r>
    </w:p>
    <w:p w:rsidR="002E6921" w:rsidRDefault="002E6921" w:rsidP="00186873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Обучение в ансамбле русских народных инструментов «Перезвон» осуществляется по </w:t>
      </w:r>
      <w:r w:rsidR="00A15BAB">
        <w:rPr>
          <w:sz w:val="28"/>
        </w:rPr>
        <w:t>д</w:t>
      </w:r>
      <w:r>
        <w:rPr>
          <w:sz w:val="28"/>
        </w:rPr>
        <w:t>ополнительной общеобразовательной общеразвивающей программе. Одним из основных видов деятельности по данной программе является развитие технического потенциала юного домриста. Автором разработан большой блок тех</w:t>
      </w:r>
      <w:r w:rsidR="00CC1FF0">
        <w:rPr>
          <w:sz w:val="28"/>
        </w:rPr>
        <w:t>нического материала, позволяющий</w:t>
      </w:r>
      <w:r>
        <w:rPr>
          <w:sz w:val="28"/>
        </w:rPr>
        <w:t xml:space="preserve"> освоить технику игры на домре и отработать навыки исполнения игры на инструменте до высокого у</w:t>
      </w:r>
      <w:r w:rsidR="00CC1FF0">
        <w:rPr>
          <w:sz w:val="28"/>
        </w:rPr>
        <w:t>ровня. Это позволяет обучающим</w:t>
      </w:r>
      <w:r>
        <w:rPr>
          <w:sz w:val="28"/>
        </w:rPr>
        <w:t xml:space="preserve"> осваивать сложные произведения как сольно, так и в ансамблевом исполнении. </w:t>
      </w:r>
    </w:p>
    <w:p w:rsidR="002E6921" w:rsidRDefault="002E6921" w:rsidP="00186873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</w:rPr>
      </w:pPr>
      <w:r>
        <w:rPr>
          <w:sz w:val="28"/>
        </w:rPr>
        <w:t>Предлагаемое занятие ориентировано на обучающихся</w:t>
      </w:r>
      <w:r w:rsidR="004D3574">
        <w:rPr>
          <w:sz w:val="28"/>
        </w:rPr>
        <w:t xml:space="preserve"> 9-10</w:t>
      </w:r>
      <w:r>
        <w:rPr>
          <w:sz w:val="28"/>
        </w:rPr>
        <w:t xml:space="preserve"> лет</w:t>
      </w:r>
      <w:r w:rsidR="004D3574">
        <w:rPr>
          <w:sz w:val="28"/>
        </w:rPr>
        <w:t xml:space="preserve"> (2-3</w:t>
      </w:r>
      <w:r w:rsidR="00592AD7">
        <w:rPr>
          <w:sz w:val="28"/>
        </w:rPr>
        <w:t xml:space="preserve"> года обучения ансамбля «Перезвон»)</w:t>
      </w:r>
    </w:p>
    <w:p w:rsidR="002E6921" w:rsidRDefault="002E6921" w:rsidP="00186873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Группа состоит из </w:t>
      </w:r>
      <w:r w:rsidR="004D3574">
        <w:rPr>
          <w:sz w:val="28"/>
        </w:rPr>
        <w:t>7</w:t>
      </w:r>
      <w:r>
        <w:rPr>
          <w:sz w:val="28"/>
        </w:rPr>
        <w:t xml:space="preserve"> человек.</w:t>
      </w:r>
    </w:p>
    <w:p w:rsidR="002E6921" w:rsidRPr="00A20559" w:rsidRDefault="002E6921" w:rsidP="0018687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0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Представленный конспект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учебного занятия </w:t>
      </w:r>
      <w:r w:rsidRPr="00A20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авторской разработкой, построен в соответствии с </w:t>
      </w:r>
      <w:r w:rsidRPr="00A1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дидактическими и общепедагогическими принципами:</w:t>
      </w:r>
    </w:p>
    <w:p w:rsidR="002E6921" w:rsidRPr="00A31343" w:rsidRDefault="002E6921" w:rsidP="00186873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color w:val="000000" w:themeColor="text1"/>
          <w:sz w:val="28"/>
          <w:szCs w:val="28"/>
        </w:rPr>
      </w:pPr>
      <w:r w:rsidRPr="00A31343">
        <w:rPr>
          <w:color w:val="000000" w:themeColor="text1"/>
          <w:sz w:val="28"/>
          <w:szCs w:val="28"/>
        </w:rPr>
        <w:t>Принцип доступности</w:t>
      </w:r>
      <w:r w:rsidRPr="00A3134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учет</w:t>
      </w:r>
      <w:r w:rsidRPr="00A3134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индивидуальных особенностей детей)</w:t>
      </w:r>
    </w:p>
    <w:p w:rsidR="002E6921" w:rsidRDefault="002E6921" w:rsidP="00186873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color w:val="000000" w:themeColor="text1"/>
          <w:sz w:val="28"/>
          <w:szCs w:val="28"/>
        </w:rPr>
      </w:pPr>
      <w:r w:rsidRPr="00A31343">
        <w:rPr>
          <w:color w:val="000000" w:themeColor="text1"/>
          <w:sz w:val="28"/>
          <w:szCs w:val="28"/>
        </w:rPr>
        <w:t>Принцип психологической комфортности</w:t>
      </w:r>
      <w:r w:rsidRPr="00A3134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(уверенность, спокойствие, доброжелательность)</w:t>
      </w:r>
    </w:p>
    <w:p w:rsidR="002E6921" w:rsidRPr="00A31343" w:rsidRDefault="002E6921" w:rsidP="00186873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color w:val="000000" w:themeColor="text1"/>
          <w:sz w:val="28"/>
          <w:szCs w:val="28"/>
        </w:rPr>
      </w:pPr>
      <w:r w:rsidRPr="00A31343">
        <w:rPr>
          <w:color w:val="000000" w:themeColor="text1"/>
          <w:sz w:val="28"/>
          <w:szCs w:val="28"/>
        </w:rPr>
        <w:t>Принцип активности</w:t>
      </w:r>
      <w:r w:rsidR="00CC1FF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(поддерживается</w:t>
      </w:r>
      <w:r w:rsidRPr="00A3134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мотивация и интерес)</w:t>
      </w:r>
    </w:p>
    <w:p w:rsidR="00904858" w:rsidRDefault="00904858" w:rsidP="00186873">
      <w:pPr>
        <w:jc w:val="center"/>
        <w:rPr>
          <w:b/>
          <w:sz w:val="28"/>
          <w:szCs w:val="28"/>
        </w:rPr>
      </w:pPr>
    </w:p>
    <w:p w:rsidR="002E6921" w:rsidRPr="00CC1FF0" w:rsidRDefault="002E6921" w:rsidP="0018687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C68">
        <w:rPr>
          <w:rFonts w:ascii="Times New Roman" w:eastAsia="Calibri" w:hAnsi="Times New Roman" w:cs="Times New Roman"/>
          <w:b/>
          <w:i/>
          <w:sz w:val="28"/>
          <w:szCs w:val="28"/>
        </w:rPr>
        <w:t>Тема</w:t>
      </w:r>
      <w:r w:rsidR="000301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занятия</w:t>
      </w:r>
      <w:r w:rsidRPr="008F4C6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C1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мелкой техники домриста на занятии в ансамбле «Перезвон</w:t>
      </w:r>
      <w:r w:rsidR="000301B6" w:rsidRPr="00CC1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2E6921" w:rsidRDefault="002E6921" w:rsidP="001868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C68">
        <w:rPr>
          <w:rFonts w:ascii="Times New Roman" w:eastAsia="Calibri" w:hAnsi="Times New Roman" w:cs="Times New Roman"/>
          <w:b/>
          <w:i/>
          <w:sz w:val="28"/>
          <w:szCs w:val="28"/>
        </w:rPr>
        <w:t>Продолжительность занятия:</w:t>
      </w:r>
      <w:r w:rsidR="003B4CA0">
        <w:rPr>
          <w:rFonts w:ascii="Times New Roman" w:eastAsia="Calibri" w:hAnsi="Times New Roman" w:cs="Times New Roman"/>
          <w:sz w:val="28"/>
          <w:szCs w:val="28"/>
        </w:rPr>
        <w:t xml:space="preserve">40 </w:t>
      </w:r>
      <w:r>
        <w:rPr>
          <w:rFonts w:ascii="Times New Roman" w:eastAsia="Calibri" w:hAnsi="Times New Roman" w:cs="Times New Roman"/>
          <w:sz w:val="28"/>
          <w:szCs w:val="28"/>
        </w:rPr>
        <w:t>мин.</w:t>
      </w:r>
    </w:p>
    <w:p w:rsidR="002E6921" w:rsidRPr="000D1FA3" w:rsidRDefault="002E6921" w:rsidP="001868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C68">
        <w:rPr>
          <w:rFonts w:ascii="Times New Roman" w:eastAsia="Calibri" w:hAnsi="Times New Roman" w:cs="Times New Roman"/>
          <w:b/>
          <w:i/>
          <w:sz w:val="28"/>
          <w:szCs w:val="28"/>
        </w:rPr>
        <w:t>Тип занятия</w:t>
      </w:r>
      <w:r w:rsidRPr="00A15BAB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A15BAB">
        <w:rPr>
          <w:rFonts w:ascii="Times New Roman" w:eastAsia="Calibri" w:hAnsi="Times New Roman" w:cs="Times New Roman"/>
          <w:sz w:val="28"/>
          <w:szCs w:val="28"/>
        </w:rPr>
        <w:t xml:space="preserve"> комбинированный тип</w:t>
      </w:r>
    </w:p>
    <w:p w:rsidR="002E6921" w:rsidRPr="000D1FA3" w:rsidRDefault="002E6921" w:rsidP="001868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C68">
        <w:rPr>
          <w:rFonts w:ascii="Times New Roman" w:eastAsia="Calibri" w:hAnsi="Times New Roman" w:cs="Times New Roman"/>
          <w:b/>
          <w:i/>
          <w:sz w:val="28"/>
          <w:szCs w:val="28"/>
        </w:rPr>
        <w:t>Форма организации деятельности</w:t>
      </w:r>
      <w:r w:rsidRPr="008F4C68">
        <w:rPr>
          <w:rFonts w:ascii="Times New Roman" w:eastAsia="Calibri" w:hAnsi="Times New Roman" w:cs="Times New Roman"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групповое занятие</w:t>
      </w:r>
      <w:r w:rsidRPr="000D1FA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12010" w:rsidRPr="00A15BAB" w:rsidRDefault="002E6921" w:rsidP="00A15BA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BAB">
        <w:rPr>
          <w:rFonts w:ascii="Times New Roman" w:eastAsia="Calibri" w:hAnsi="Times New Roman" w:cs="Times New Roman"/>
          <w:b/>
          <w:i/>
          <w:sz w:val="28"/>
          <w:szCs w:val="28"/>
        </w:rPr>
        <w:t>Цель</w:t>
      </w:r>
      <w:r w:rsidR="00712010" w:rsidRPr="00A15BA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занятия:</w:t>
      </w:r>
      <w:r w:rsidR="00712010" w:rsidRPr="00A15BAB">
        <w:rPr>
          <w:rFonts w:ascii="Times New Roman" w:eastAsia="Calibri" w:hAnsi="Times New Roman" w:cs="Times New Roman"/>
          <w:sz w:val="28"/>
          <w:szCs w:val="28"/>
        </w:rPr>
        <w:t xml:space="preserve">развитие технических навыков </w:t>
      </w:r>
      <w:r w:rsidR="003B4CA0" w:rsidRPr="00A15BAB">
        <w:rPr>
          <w:rFonts w:ascii="Times New Roman" w:eastAsia="Calibri" w:hAnsi="Times New Roman" w:cs="Times New Roman"/>
          <w:sz w:val="28"/>
          <w:szCs w:val="28"/>
        </w:rPr>
        <w:t>обучающихся посредством углубленного изучения</w:t>
      </w:r>
      <w:r w:rsidR="00712010" w:rsidRPr="00A15BAB">
        <w:rPr>
          <w:rFonts w:ascii="Times New Roman" w:eastAsia="Calibri" w:hAnsi="Times New Roman" w:cs="Times New Roman"/>
          <w:sz w:val="28"/>
          <w:szCs w:val="28"/>
        </w:rPr>
        <w:t xml:space="preserve"> техни</w:t>
      </w:r>
      <w:r w:rsidR="003B4CA0" w:rsidRPr="00A15BAB">
        <w:rPr>
          <w:rFonts w:ascii="Times New Roman" w:eastAsia="Calibri" w:hAnsi="Times New Roman" w:cs="Times New Roman"/>
          <w:sz w:val="28"/>
          <w:szCs w:val="28"/>
        </w:rPr>
        <w:t xml:space="preserve">ческого материала </w:t>
      </w:r>
      <w:r w:rsidR="00CC1FF0" w:rsidRPr="00A15BAB">
        <w:rPr>
          <w:rFonts w:ascii="Times New Roman" w:eastAsia="Calibri" w:hAnsi="Times New Roman" w:cs="Times New Roman"/>
          <w:sz w:val="28"/>
          <w:szCs w:val="28"/>
        </w:rPr>
        <w:t>при игре</w:t>
      </w:r>
      <w:r w:rsidR="003B4CA0" w:rsidRPr="00A15BAB">
        <w:rPr>
          <w:rFonts w:ascii="Times New Roman" w:eastAsia="Calibri" w:hAnsi="Times New Roman" w:cs="Times New Roman"/>
          <w:sz w:val="28"/>
          <w:szCs w:val="28"/>
        </w:rPr>
        <w:t xml:space="preserve"> на домре.</w:t>
      </w:r>
    </w:p>
    <w:p w:rsidR="00712010" w:rsidRPr="000301B6" w:rsidRDefault="00712010" w:rsidP="00A15BAB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301B6">
        <w:rPr>
          <w:rFonts w:eastAsia="Calibri"/>
          <w:b/>
          <w:i/>
          <w:sz w:val="28"/>
          <w:szCs w:val="28"/>
          <w:lang w:eastAsia="en-US"/>
        </w:rPr>
        <w:t>Задачи занятия</w:t>
      </w:r>
      <w:r w:rsidR="000301B6">
        <w:rPr>
          <w:rFonts w:eastAsia="Calibri"/>
          <w:b/>
          <w:i/>
          <w:sz w:val="28"/>
          <w:szCs w:val="28"/>
          <w:lang w:eastAsia="en-US"/>
        </w:rPr>
        <w:t>.</w:t>
      </w:r>
    </w:p>
    <w:p w:rsidR="00712010" w:rsidRPr="000301B6" w:rsidRDefault="00712010" w:rsidP="00A15BAB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301B6">
        <w:rPr>
          <w:rFonts w:eastAsia="Calibri"/>
          <w:b/>
          <w:i/>
          <w:sz w:val="28"/>
          <w:szCs w:val="28"/>
          <w:lang w:eastAsia="en-US"/>
        </w:rPr>
        <w:t>Образовательные:</w:t>
      </w:r>
    </w:p>
    <w:p w:rsidR="00712010" w:rsidRPr="000301B6" w:rsidRDefault="00DD48A9" w:rsidP="00186873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color w:val="000000" w:themeColor="text1"/>
          <w:sz w:val="28"/>
          <w:szCs w:val="28"/>
        </w:rPr>
      </w:pPr>
      <w:r w:rsidRPr="000301B6">
        <w:rPr>
          <w:color w:val="000000" w:themeColor="text1"/>
          <w:sz w:val="28"/>
          <w:szCs w:val="28"/>
        </w:rPr>
        <w:t>ф</w:t>
      </w:r>
      <w:r w:rsidR="00346D4B" w:rsidRPr="000301B6">
        <w:rPr>
          <w:color w:val="000000" w:themeColor="text1"/>
          <w:sz w:val="28"/>
          <w:szCs w:val="28"/>
        </w:rPr>
        <w:t xml:space="preserve">ормировать у </w:t>
      </w:r>
      <w:r w:rsidR="000301B6" w:rsidRPr="000301B6">
        <w:rPr>
          <w:color w:val="000000" w:themeColor="text1"/>
          <w:sz w:val="28"/>
          <w:szCs w:val="28"/>
        </w:rPr>
        <w:t xml:space="preserve">обучающихся </w:t>
      </w:r>
      <w:r w:rsidR="00346D4B" w:rsidRPr="000301B6">
        <w:rPr>
          <w:color w:val="000000" w:themeColor="text1"/>
          <w:sz w:val="28"/>
          <w:szCs w:val="28"/>
        </w:rPr>
        <w:t xml:space="preserve">навыки исполнения </w:t>
      </w:r>
      <w:r w:rsidR="000301B6" w:rsidRPr="000301B6">
        <w:rPr>
          <w:color w:val="000000" w:themeColor="text1"/>
          <w:sz w:val="28"/>
          <w:szCs w:val="28"/>
        </w:rPr>
        <w:t xml:space="preserve">мелкой техники </w:t>
      </w:r>
      <w:r w:rsidR="00346D4B" w:rsidRPr="000301B6">
        <w:rPr>
          <w:color w:val="000000" w:themeColor="text1"/>
          <w:sz w:val="28"/>
          <w:szCs w:val="28"/>
        </w:rPr>
        <w:t>для дальнейшего пр</w:t>
      </w:r>
      <w:r w:rsidR="000301B6" w:rsidRPr="000301B6">
        <w:rPr>
          <w:color w:val="000000" w:themeColor="text1"/>
          <w:sz w:val="28"/>
          <w:szCs w:val="28"/>
        </w:rPr>
        <w:t>именения в исполнительской практике</w:t>
      </w:r>
      <w:r w:rsidRPr="000301B6">
        <w:rPr>
          <w:color w:val="000000" w:themeColor="text1"/>
          <w:sz w:val="28"/>
          <w:szCs w:val="28"/>
        </w:rPr>
        <w:t>;</w:t>
      </w:r>
    </w:p>
    <w:p w:rsidR="000301B6" w:rsidRPr="000301B6" w:rsidRDefault="000301B6" w:rsidP="00186873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color w:val="000000" w:themeColor="text1"/>
          <w:sz w:val="28"/>
          <w:szCs w:val="28"/>
        </w:rPr>
      </w:pPr>
      <w:r w:rsidRPr="000301B6">
        <w:rPr>
          <w:color w:val="000000" w:themeColor="text1"/>
          <w:sz w:val="28"/>
          <w:szCs w:val="28"/>
        </w:rPr>
        <w:t>формировать навыки самостоятельного исполнения на инструменте;</w:t>
      </w:r>
    </w:p>
    <w:p w:rsidR="000301B6" w:rsidRPr="000301B6" w:rsidRDefault="000301B6" w:rsidP="00186873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color w:val="000000" w:themeColor="text1"/>
          <w:sz w:val="28"/>
          <w:szCs w:val="28"/>
        </w:rPr>
      </w:pPr>
      <w:r w:rsidRPr="000301B6">
        <w:rPr>
          <w:color w:val="000000" w:themeColor="text1"/>
          <w:sz w:val="28"/>
          <w:szCs w:val="28"/>
        </w:rPr>
        <w:t>формировать навыки чтения нот с листа.</w:t>
      </w:r>
    </w:p>
    <w:p w:rsidR="00346D4B" w:rsidRPr="000301B6" w:rsidRDefault="00346D4B" w:rsidP="00A15BAB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301B6">
        <w:rPr>
          <w:rFonts w:eastAsia="Calibri"/>
          <w:b/>
          <w:i/>
          <w:sz w:val="28"/>
          <w:szCs w:val="28"/>
          <w:lang w:eastAsia="en-US"/>
        </w:rPr>
        <w:t>Развивающие:</w:t>
      </w:r>
    </w:p>
    <w:p w:rsidR="00346D4B" w:rsidRPr="000301B6" w:rsidRDefault="00DD48A9" w:rsidP="00186873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color w:val="000000" w:themeColor="text1"/>
          <w:sz w:val="28"/>
          <w:szCs w:val="28"/>
        </w:rPr>
      </w:pPr>
      <w:r w:rsidRPr="000301B6">
        <w:rPr>
          <w:color w:val="000000" w:themeColor="text1"/>
          <w:sz w:val="28"/>
          <w:szCs w:val="28"/>
        </w:rPr>
        <w:t xml:space="preserve"> р</w:t>
      </w:r>
      <w:r w:rsidR="00346D4B" w:rsidRPr="000301B6">
        <w:rPr>
          <w:color w:val="000000" w:themeColor="text1"/>
          <w:sz w:val="28"/>
          <w:szCs w:val="28"/>
        </w:rPr>
        <w:t>азвить технические способности учащихся</w:t>
      </w:r>
      <w:r w:rsidRPr="000301B6">
        <w:rPr>
          <w:color w:val="000000" w:themeColor="text1"/>
          <w:sz w:val="28"/>
          <w:szCs w:val="28"/>
        </w:rPr>
        <w:t>;</w:t>
      </w:r>
    </w:p>
    <w:p w:rsidR="00346D4B" w:rsidRPr="000301B6" w:rsidRDefault="00DD48A9" w:rsidP="00186873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color w:val="000000" w:themeColor="text1"/>
          <w:sz w:val="28"/>
          <w:szCs w:val="28"/>
        </w:rPr>
      </w:pPr>
      <w:r w:rsidRPr="000301B6">
        <w:rPr>
          <w:color w:val="000000" w:themeColor="text1"/>
          <w:sz w:val="28"/>
          <w:szCs w:val="28"/>
        </w:rPr>
        <w:lastRenderedPageBreak/>
        <w:t xml:space="preserve"> р</w:t>
      </w:r>
      <w:r w:rsidR="00346D4B" w:rsidRPr="000301B6">
        <w:rPr>
          <w:color w:val="000000" w:themeColor="text1"/>
          <w:sz w:val="28"/>
          <w:szCs w:val="28"/>
        </w:rPr>
        <w:t>азвивать музыкальный слух и память</w:t>
      </w:r>
      <w:r w:rsidRPr="000301B6">
        <w:rPr>
          <w:color w:val="000000" w:themeColor="text1"/>
          <w:sz w:val="28"/>
          <w:szCs w:val="28"/>
        </w:rPr>
        <w:t>;</w:t>
      </w:r>
    </w:p>
    <w:p w:rsidR="00346D4B" w:rsidRPr="000301B6" w:rsidRDefault="000301B6" w:rsidP="00186873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color w:val="000000" w:themeColor="text1"/>
          <w:sz w:val="28"/>
          <w:szCs w:val="28"/>
        </w:rPr>
      </w:pPr>
      <w:r w:rsidRPr="000301B6">
        <w:rPr>
          <w:color w:val="000000" w:themeColor="text1"/>
          <w:sz w:val="28"/>
          <w:szCs w:val="28"/>
        </w:rPr>
        <w:t xml:space="preserve"> развивать эстетический вкус.</w:t>
      </w:r>
    </w:p>
    <w:p w:rsidR="00800B1B" w:rsidRPr="000301B6" w:rsidRDefault="000301B6" w:rsidP="00A15BAB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301B6">
        <w:rPr>
          <w:rFonts w:eastAsia="Calibri"/>
          <w:b/>
          <w:i/>
          <w:sz w:val="28"/>
          <w:szCs w:val="28"/>
          <w:lang w:eastAsia="en-US"/>
        </w:rPr>
        <w:t>Вос</w:t>
      </w:r>
      <w:r w:rsidR="00800B1B" w:rsidRPr="000301B6">
        <w:rPr>
          <w:rFonts w:eastAsia="Calibri"/>
          <w:b/>
          <w:i/>
          <w:sz w:val="28"/>
          <w:szCs w:val="28"/>
          <w:lang w:eastAsia="en-US"/>
        </w:rPr>
        <w:t>питательные:</w:t>
      </w:r>
    </w:p>
    <w:p w:rsidR="000301B6" w:rsidRPr="000301B6" w:rsidRDefault="000301B6" w:rsidP="00186873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color w:val="000000" w:themeColor="text1"/>
          <w:sz w:val="28"/>
          <w:szCs w:val="28"/>
        </w:rPr>
      </w:pPr>
      <w:r w:rsidRPr="000301B6">
        <w:rPr>
          <w:color w:val="000000" w:themeColor="text1"/>
          <w:sz w:val="28"/>
          <w:szCs w:val="28"/>
        </w:rPr>
        <w:t>воспитывать чувство патриотизма, уважения к традициям своего народа;</w:t>
      </w:r>
    </w:p>
    <w:p w:rsidR="00800B1B" w:rsidRPr="000301B6" w:rsidRDefault="00DD48A9" w:rsidP="00186873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color w:val="000000" w:themeColor="text1"/>
          <w:sz w:val="28"/>
          <w:szCs w:val="28"/>
        </w:rPr>
      </w:pPr>
      <w:r w:rsidRPr="000301B6">
        <w:rPr>
          <w:color w:val="000000" w:themeColor="text1"/>
          <w:sz w:val="28"/>
          <w:szCs w:val="28"/>
        </w:rPr>
        <w:t>в</w:t>
      </w:r>
      <w:r w:rsidR="00800B1B" w:rsidRPr="000301B6">
        <w:rPr>
          <w:color w:val="000000" w:themeColor="text1"/>
          <w:sz w:val="28"/>
          <w:szCs w:val="28"/>
        </w:rPr>
        <w:t>оспитывать дисципл</w:t>
      </w:r>
      <w:r w:rsidRPr="000301B6">
        <w:rPr>
          <w:color w:val="000000" w:themeColor="text1"/>
          <w:sz w:val="28"/>
          <w:szCs w:val="28"/>
        </w:rPr>
        <w:t>инированность и ответственность;</w:t>
      </w:r>
    </w:p>
    <w:p w:rsidR="00800B1B" w:rsidRDefault="00DD48A9" w:rsidP="00186873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sz w:val="28"/>
          <w:szCs w:val="28"/>
        </w:rPr>
      </w:pPr>
      <w:r w:rsidRPr="000301B6">
        <w:rPr>
          <w:color w:val="000000" w:themeColor="text1"/>
          <w:sz w:val="28"/>
          <w:szCs w:val="28"/>
        </w:rPr>
        <w:t xml:space="preserve"> воспитывать трудолюби</w:t>
      </w:r>
      <w:r w:rsidR="000301B6" w:rsidRPr="000301B6">
        <w:rPr>
          <w:color w:val="000000" w:themeColor="text1"/>
          <w:sz w:val="28"/>
          <w:szCs w:val="28"/>
        </w:rPr>
        <w:t>е</w:t>
      </w:r>
      <w:r w:rsidR="000301B6">
        <w:rPr>
          <w:sz w:val="28"/>
          <w:szCs w:val="28"/>
        </w:rPr>
        <w:t>.</w:t>
      </w:r>
    </w:p>
    <w:p w:rsidR="0082651C" w:rsidRPr="0082651C" w:rsidRDefault="0082651C" w:rsidP="00A15BAB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2651C">
        <w:rPr>
          <w:rFonts w:eastAsia="Calibri"/>
          <w:b/>
          <w:i/>
          <w:sz w:val="28"/>
          <w:szCs w:val="28"/>
          <w:lang w:eastAsia="en-US"/>
        </w:rPr>
        <w:t>Методы проведения занятия</w:t>
      </w:r>
      <w:r w:rsidRPr="0082651C">
        <w:rPr>
          <w:color w:val="000000" w:themeColor="text1"/>
          <w:sz w:val="28"/>
          <w:szCs w:val="28"/>
        </w:rPr>
        <w:t>:</w:t>
      </w:r>
    </w:p>
    <w:p w:rsidR="0082651C" w:rsidRPr="0082651C" w:rsidRDefault="0082651C" w:rsidP="00186873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словесный</w:t>
      </w:r>
      <w:r w:rsidRPr="0082651C">
        <w:rPr>
          <w:color w:val="000000" w:themeColor="text1"/>
          <w:sz w:val="28"/>
          <w:szCs w:val="28"/>
        </w:rPr>
        <w:t xml:space="preserve"> (рассказ-объяснение, беседа);</w:t>
      </w:r>
    </w:p>
    <w:p w:rsidR="0082651C" w:rsidRPr="0082651C" w:rsidRDefault="0082651C" w:rsidP="00186873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практический</w:t>
      </w:r>
      <w:r w:rsidRPr="0082651C">
        <w:rPr>
          <w:color w:val="000000" w:themeColor="text1"/>
          <w:sz w:val="28"/>
          <w:szCs w:val="28"/>
        </w:rPr>
        <w:t xml:space="preserve"> (игра специального технического материала)</w:t>
      </w:r>
    </w:p>
    <w:p w:rsidR="0082651C" w:rsidRPr="0082651C" w:rsidRDefault="0082651C" w:rsidP="00186873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1134" w:hanging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проверка знаний и умений (текуще</w:t>
      </w:r>
      <w:r w:rsidRPr="0082651C">
        <w:rPr>
          <w:color w:val="000000" w:themeColor="text1"/>
          <w:sz w:val="28"/>
          <w:szCs w:val="28"/>
        </w:rPr>
        <w:t>е наблюдение, устный, опрос, творческое задание).</w:t>
      </w:r>
    </w:p>
    <w:p w:rsidR="0082651C" w:rsidRPr="0082651C" w:rsidRDefault="0082651C" w:rsidP="00A15BAB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2651C">
        <w:rPr>
          <w:rFonts w:eastAsia="Calibri"/>
          <w:b/>
          <w:i/>
          <w:sz w:val="28"/>
          <w:szCs w:val="28"/>
          <w:lang w:eastAsia="en-US"/>
        </w:rPr>
        <w:t>ТСО и оборудование</w:t>
      </w:r>
      <w:r w:rsidRPr="0082651C">
        <w:rPr>
          <w:color w:val="000000" w:themeColor="text1"/>
          <w:sz w:val="28"/>
          <w:szCs w:val="28"/>
        </w:rPr>
        <w:t>: учебный кабинет, домры</w:t>
      </w:r>
      <w:r>
        <w:rPr>
          <w:color w:val="000000" w:themeColor="text1"/>
          <w:sz w:val="28"/>
          <w:szCs w:val="28"/>
        </w:rPr>
        <w:t xml:space="preserve"> малые</w:t>
      </w:r>
      <w:r w:rsidRPr="0082651C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пюпитр, </w:t>
      </w:r>
      <w:r w:rsidRPr="0082651C">
        <w:rPr>
          <w:color w:val="000000" w:themeColor="text1"/>
          <w:sz w:val="28"/>
          <w:szCs w:val="28"/>
        </w:rPr>
        <w:t>доска с нотным станом, нотные материалы для творческих заданий.</w:t>
      </w:r>
    </w:p>
    <w:p w:rsidR="0082651C" w:rsidRPr="0082651C" w:rsidRDefault="0082651C" w:rsidP="00A15BAB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2651C">
        <w:rPr>
          <w:rFonts w:eastAsia="Calibri"/>
          <w:b/>
          <w:i/>
          <w:sz w:val="28"/>
          <w:szCs w:val="28"/>
          <w:lang w:eastAsia="en-US"/>
        </w:rPr>
        <w:t>Прогнозируемый результат</w:t>
      </w:r>
      <w:r w:rsidRPr="0082651C">
        <w:rPr>
          <w:color w:val="000000" w:themeColor="text1"/>
          <w:sz w:val="28"/>
          <w:szCs w:val="28"/>
        </w:rPr>
        <w:t xml:space="preserve">: обучающиеся </w:t>
      </w:r>
      <w:r>
        <w:rPr>
          <w:color w:val="000000" w:themeColor="text1"/>
          <w:sz w:val="28"/>
          <w:szCs w:val="28"/>
        </w:rPr>
        <w:t>долж</w:t>
      </w:r>
      <w:r w:rsidRPr="0082651C">
        <w:rPr>
          <w:color w:val="000000" w:themeColor="text1"/>
          <w:sz w:val="28"/>
          <w:szCs w:val="28"/>
        </w:rPr>
        <w:t>ны иметь устойчивый интерес к инструментальному исполнительству, сформировать мотивацию к изучению и развитию домрового исполнительства.</w:t>
      </w:r>
    </w:p>
    <w:p w:rsidR="00457EB3" w:rsidRPr="0061041F" w:rsidRDefault="00457EB3" w:rsidP="00186873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041F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 занятия:</w:t>
      </w:r>
    </w:p>
    <w:p w:rsidR="00457EB3" w:rsidRDefault="00457EB3" w:rsidP="00186873">
      <w:pPr>
        <w:pStyle w:val="a3"/>
        <w:numPr>
          <w:ilvl w:val="0"/>
          <w:numId w:val="22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Вступительная часть</w:t>
      </w:r>
      <w:r w:rsidR="00186873">
        <w:rPr>
          <w:rFonts w:ascii="Times New Roman" w:hAnsi="Times New Roman" w:cs="Times New Roman"/>
          <w:sz w:val="28"/>
          <w:szCs w:val="28"/>
        </w:rPr>
        <w:t xml:space="preserve"> – 2</w:t>
      </w:r>
      <w:r w:rsidR="00C953C0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457EB3" w:rsidRPr="002069A8" w:rsidRDefault="00457EB3" w:rsidP="00186873">
      <w:pPr>
        <w:pStyle w:val="a3"/>
        <w:numPr>
          <w:ilvl w:val="0"/>
          <w:numId w:val="23"/>
        </w:numPr>
        <w:shd w:val="clear" w:color="auto" w:fill="FFFFFF"/>
        <w:spacing w:after="0"/>
        <w:ind w:left="17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Организационный момент – 1 мин.</w:t>
      </w:r>
    </w:p>
    <w:p w:rsidR="00457EB3" w:rsidRPr="002069A8" w:rsidRDefault="00457EB3" w:rsidP="00186873">
      <w:pPr>
        <w:pStyle w:val="a3"/>
        <w:numPr>
          <w:ilvl w:val="0"/>
          <w:numId w:val="23"/>
        </w:numPr>
        <w:shd w:val="clear" w:color="auto" w:fill="FFFFFF"/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206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Pr="00206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206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</w:t>
      </w:r>
      <w:r w:rsidRPr="002069A8">
        <w:rPr>
          <w:rFonts w:ascii="Times New Roman" w:hAnsi="Times New Roman" w:cs="Times New Roman"/>
          <w:sz w:val="28"/>
          <w:szCs w:val="28"/>
        </w:rPr>
        <w:t xml:space="preserve">ихся к восприятию темы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069A8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457EB3" w:rsidRDefault="00457EB3" w:rsidP="00186873">
      <w:pPr>
        <w:pStyle w:val="a3"/>
        <w:numPr>
          <w:ilvl w:val="0"/>
          <w:numId w:val="22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  <w:r w:rsidR="00186873">
        <w:rPr>
          <w:rFonts w:ascii="Times New Roman" w:hAnsi="Times New Roman" w:cs="Times New Roman"/>
          <w:sz w:val="28"/>
          <w:szCs w:val="28"/>
        </w:rPr>
        <w:t xml:space="preserve"> – 35</w:t>
      </w:r>
      <w:r w:rsidR="00C953C0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457EB3" w:rsidRDefault="00457EB3" w:rsidP="00186873">
      <w:pPr>
        <w:pStyle w:val="a3"/>
        <w:numPr>
          <w:ilvl w:val="0"/>
          <w:numId w:val="23"/>
        </w:numPr>
        <w:shd w:val="clear" w:color="auto" w:fill="FFFFFF"/>
        <w:spacing w:after="0"/>
        <w:ind w:left="17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A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вторение пройденного материала 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</w:t>
      </w:r>
    </w:p>
    <w:p w:rsidR="00457EB3" w:rsidRDefault="00457EB3" w:rsidP="00186873">
      <w:pPr>
        <w:pStyle w:val="a3"/>
        <w:numPr>
          <w:ilvl w:val="0"/>
          <w:numId w:val="23"/>
        </w:numPr>
        <w:shd w:val="clear" w:color="auto" w:fill="FFFFFF"/>
        <w:spacing w:after="0"/>
        <w:ind w:left="17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Изучение нового материала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мин</w:t>
      </w:r>
    </w:p>
    <w:p w:rsidR="00457EB3" w:rsidRDefault="00457EB3" w:rsidP="00186873">
      <w:pPr>
        <w:pStyle w:val="a3"/>
        <w:numPr>
          <w:ilvl w:val="0"/>
          <w:numId w:val="23"/>
        </w:numPr>
        <w:shd w:val="clear" w:color="auto" w:fill="FFFFFF"/>
        <w:spacing w:after="0"/>
        <w:ind w:left="17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Ритми</w:t>
      </w:r>
      <w:r w:rsidR="001A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ческие игры (физкультминутка) -3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</w:t>
      </w:r>
    </w:p>
    <w:p w:rsidR="00457EB3" w:rsidRDefault="00457EB3" w:rsidP="00186873">
      <w:pPr>
        <w:pStyle w:val="a3"/>
        <w:numPr>
          <w:ilvl w:val="0"/>
          <w:numId w:val="23"/>
        </w:numPr>
        <w:shd w:val="clear" w:color="auto" w:fill="FFFFFF"/>
        <w:spacing w:after="0"/>
        <w:ind w:left="17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Творческое задани</w:t>
      </w:r>
      <w:r w:rsidR="00592A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15 мин.</w:t>
      </w:r>
    </w:p>
    <w:p w:rsidR="00457EB3" w:rsidRPr="0075577C" w:rsidRDefault="00457EB3" w:rsidP="00186873">
      <w:pPr>
        <w:pStyle w:val="a3"/>
        <w:numPr>
          <w:ilvl w:val="0"/>
          <w:numId w:val="22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</w:t>
      </w:r>
      <w:r w:rsidRPr="0075577C">
        <w:rPr>
          <w:rFonts w:ascii="Times New Roman" w:hAnsi="Times New Roman" w:cs="Times New Roman"/>
          <w:sz w:val="28"/>
          <w:szCs w:val="28"/>
        </w:rPr>
        <w:t xml:space="preserve"> – </w:t>
      </w:r>
      <w:r w:rsidR="001A32A3">
        <w:rPr>
          <w:rFonts w:ascii="Times New Roman" w:hAnsi="Times New Roman" w:cs="Times New Roman"/>
          <w:sz w:val="28"/>
          <w:szCs w:val="28"/>
        </w:rPr>
        <w:t>3</w:t>
      </w:r>
      <w:r w:rsidRPr="0075577C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457EB3" w:rsidRDefault="00457EB3" w:rsidP="00186873">
      <w:pPr>
        <w:pStyle w:val="a3"/>
        <w:numPr>
          <w:ilvl w:val="0"/>
          <w:numId w:val="23"/>
        </w:numPr>
        <w:shd w:val="clear" w:color="auto" w:fill="FFFFFF"/>
        <w:spacing w:after="0"/>
        <w:ind w:left="17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Рефлексия – </w:t>
      </w:r>
      <w:r w:rsidR="001A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06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</w:t>
      </w:r>
    </w:p>
    <w:p w:rsidR="00457EB3" w:rsidRDefault="00457EB3" w:rsidP="00186873">
      <w:pPr>
        <w:pStyle w:val="a3"/>
        <w:numPr>
          <w:ilvl w:val="0"/>
          <w:numId w:val="23"/>
        </w:numPr>
        <w:shd w:val="clear" w:color="auto" w:fill="FFFFFF"/>
        <w:spacing w:after="0"/>
        <w:ind w:left="17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Домашнее задание </w:t>
      </w:r>
      <w:r w:rsidRPr="00206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мин</w:t>
      </w:r>
    </w:p>
    <w:p w:rsidR="00A15BAB" w:rsidRDefault="00A15BA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A15BAB" w:rsidRPr="00A15BAB" w:rsidRDefault="00A15BAB" w:rsidP="00A15BA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A15BA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Ход занятия</w:t>
      </w:r>
    </w:p>
    <w:p w:rsidR="00C953C0" w:rsidRPr="00CC1FF0" w:rsidRDefault="00C953C0" w:rsidP="00A15BAB">
      <w:pPr>
        <w:numPr>
          <w:ilvl w:val="0"/>
          <w:numId w:val="24"/>
        </w:numPr>
        <w:shd w:val="clear" w:color="auto" w:fill="FFFFFF"/>
        <w:tabs>
          <w:tab w:val="num" w:pos="1134"/>
        </w:tabs>
        <w:spacing w:after="0" w:line="360" w:lineRule="auto"/>
        <w:ind w:left="431" w:hanging="43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F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Вступительная часть:</w:t>
      </w:r>
    </w:p>
    <w:p w:rsidR="00C953C0" w:rsidRPr="00CA0D05" w:rsidRDefault="00CA0D05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0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C953C0" w:rsidRPr="00CA0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анизационный </w:t>
      </w:r>
      <w:r w:rsidR="00C953C0" w:rsidRPr="00CA0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момент: отметка посещаемости, проверка готовности обучающихся к занятию, состояния рабочих мест, инструментов, оборудования;</w:t>
      </w:r>
    </w:p>
    <w:p w:rsidR="00C953C0" w:rsidRPr="00CA0D05" w:rsidRDefault="00C953C0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41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</w:t>
      </w:r>
      <w:r w:rsidRPr="00CA0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Здравствуйте, ансамбль «Перезвон»! Здравствуйте, ребята! </w:t>
      </w:r>
    </w:p>
    <w:p w:rsidR="00C953C0" w:rsidRPr="00CA0D05" w:rsidRDefault="00C953C0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41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CA0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Здравствуйте!</w:t>
      </w:r>
    </w:p>
    <w:p w:rsidR="00C953C0" w:rsidRPr="00CA0D05" w:rsidRDefault="00C953C0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41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 w:rsidRPr="00CA0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Тему нашего занятия </w:t>
      </w:r>
      <w:r w:rsidR="00A1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предлагаю вам</w:t>
      </w:r>
      <w:r w:rsidRPr="00CA0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угада</w:t>
      </w:r>
      <w:r w:rsidR="00A1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Pr="00CA0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C953C0" w:rsidRPr="00CA0D05" w:rsidRDefault="00C953C0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0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Какой </w:t>
      </w:r>
      <w:r w:rsidR="00767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учебный </w:t>
      </w:r>
      <w:r w:rsidRPr="00CA0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 очень важен для любого инструменталиста?</w:t>
      </w:r>
    </w:p>
    <w:p w:rsidR="00C953C0" w:rsidRDefault="00C953C0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41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="00CA0D05" w:rsidRPr="00CA0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Технический материал!</w:t>
      </w:r>
    </w:p>
    <w:p w:rsidR="00D03549" w:rsidRDefault="00D03549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5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что входит в это понятие?</w:t>
      </w:r>
    </w:p>
    <w:p w:rsidR="00D03549" w:rsidRPr="00CA0D05" w:rsidRDefault="00D03549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5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Упражнения, гаммы, этюды.</w:t>
      </w:r>
    </w:p>
    <w:p w:rsidR="00CA0D05" w:rsidRDefault="00C953C0" w:rsidP="00A15BA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B41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 w:rsidR="00CA0D05" w:rsidRPr="00CA0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Правильно!Ведь без владения техническими навыками и приемами мы не сможем с вами правильно сыграть произведения и донести смысл написанного композиторами</w:t>
      </w:r>
      <w:r w:rsidR="00CA0D05">
        <w:rPr>
          <w:rFonts w:cs="Times New Roman"/>
          <w:szCs w:val="28"/>
        </w:rPr>
        <w:t>.</w:t>
      </w:r>
    </w:p>
    <w:p w:rsidR="00D03549" w:rsidRPr="004D3574" w:rsidRDefault="00D03549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из разделов большого блока «Технический материал» нашей образовательной программы отводится «Мелкой технике».</w:t>
      </w:r>
    </w:p>
    <w:p w:rsidR="00CA0D05" w:rsidRPr="00CA0D05" w:rsidRDefault="00CA0D05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0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я сыграю вам несколько примеров из пьес нашего репертуара, а вы определите, какой из них является «мелкой техникой».</w:t>
      </w:r>
    </w:p>
    <w:p w:rsidR="00CA0D05" w:rsidRPr="00A15BAB" w:rsidRDefault="00CA0D05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A15BA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Педагог</w:t>
      </w:r>
      <w:r w:rsidRPr="00A15BA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играет примеры аккордовой техники, двойные ноты и вариации.</w:t>
      </w:r>
    </w:p>
    <w:p w:rsidR="00CA0D05" w:rsidRPr="00A15BAB" w:rsidRDefault="00CA0D05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A15BA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Дети выбирают пример мелкой техники – вариации.</w:t>
      </w:r>
    </w:p>
    <w:p w:rsidR="00D03549" w:rsidRDefault="002B41CB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41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 w:rsidRPr="002B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Правильно! </w:t>
      </w:r>
      <w:r w:rsidR="00D03549" w:rsidRPr="002B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большие молодцы!</w:t>
      </w:r>
    </w:p>
    <w:p w:rsidR="00D03549" w:rsidRDefault="00D03549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Итак, тема нашего занятия: </w:t>
      </w:r>
      <w:r w:rsidRPr="00D03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«Развитие мелкой техники домриста».</w:t>
      </w:r>
    </w:p>
    <w:p w:rsidR="00CC1FF0" w:rsidRPr="00CC1FF0" w:rsidRDefault="004D3574" w:rsidP="00A15BAB">
      <w:pPr>
        <w:numPr>
          <w:ilvl w:val="0"/>
          <w:numId w:val="24"/>
        </w:numPr>
        <w:shd w:val="clear" w:color="auto" w:fill="FFFFFF"/>
        <w:tabs>
          <w:tab w:val="num" w:pos="1701"/>
        </w:tabs>
        <w:spacing w:after="0" w:line="360" w:lineRule="auto"/>
        <w:ind w:left="431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Основная </w:t>
      </w:r>
      <w:r w:rsidR="00CC1FF0" w:rsidRPr="00CC1F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часть:</w:t>
      </w:r>
    </w:p>
    <w:p w:rsidR="00767D3E" w:rsidRPr="00767D3E" w:rsidRDefault="00CC1FF0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F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767D3E" w:rsidRPr="00767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мы уделим особое внимание </w:t>
      </w:r>
      <w:r w:rsidR="00767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хроматическим упражнениям, которые, </w:t>
      </w:r>
      <w:r w:rsidR="00767D3E" w:rsidRPr="00767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создают условия для образования навыков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мелкой техники при игре</w:t>
      </w:r>
      <w:r w:rsidR="00767D3E" w:rsidRPr="00767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домре, </w:t>
      </w:r>
      <w:r w:rsidR="00D03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качественного звукоизвлечения</w:t>
      </w:r>
      <w:r w:rsidR="00767D3E" w:rsidRPr="00767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динамических и тембральных возможностей </w:t>
      </w:r>
      <w:r w:rsidR="00592A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нашего </w:t>
      </w:r>
      <w:r w:rsidR="00767D3E" w:rsidRPr="00767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инструмента.</w:t>
      </w:r>
    </w:p>
    <w:p w:rsidR="002B41CB" w:rsidRDefault="002420F2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Сей</w:t>
      </w:r>
      <w:r w:rsidR="00767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</w:t>
      </w:r>
      <w:r w:rsidR="002B41CB" w:rsidRPr="002B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с вами вспомним упражнения, которые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используется</w:t>
      </w:r>
      <w:r w:rsidR="002B41CB" w:rsidRPr="002B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нашей практике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первого года обучения</w:t>
      </w:r>
      <w:r w:rsidR="002B41CB" w:rsidRPr="002B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2AD7" w:rsidRDefault="002B41CB" w:rsidP="00A15B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A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Предлагаю вам сыграть хроматическое упражнение </w:t>
      </w:r>
      <w:r w:rsidRPr="002400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«Я учусь играть на домре»</w:t>
      </w:r>
      <w:r w:rsidR="00592A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2AD7" w:rsidRPr="00592AD7" w:rsidRDefault="00592AD7" w:rsidP="00A15BA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Упражнение </w:t>
      </w:r>
      <w:r w:rsidRPr="00592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выполняется следующим образом:</w:t>
      </w:r>
    </w:p>
    <w:p w:rsidR="001A32A3" w:rsidRDefault="00592AD7" w:rsidP="00A15B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2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играть начинаем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открытой струны «ля», затем 1-й палец</w:t>
      </w:r>
      <w:r w:rsidRPr="00592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 2-го лада на струне «ля», далее по хроматизм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играет 2-ой, 3-ий и 4-ый пальцы</w:t>
      </w:r>
      <w:r w:rsidRPr="00592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Получа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ются ноты «си, до, до-диез, ре» и возвращаемся обратно до ноты «си».</w:t>
      </w:r>
      <w:r w:rsidRPr="00592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Затем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повторяем алгоритм</w:t>
      </w:r>
      <w:r w:rsidR="00CC1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начиная с открытой струны, но 1-й палец ставим на 3- лад</w:t>
      </w:r>
      <w:r w:rsidRPr="00592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После –с 3-го лада в том же порядке и так далее до 10-го лада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92AD7" w:rsidRPr="00592AD7" w:rsidRDefault="001A32A3" w:rsidP="00A15BA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Обратите внимание, на то, что главным в исполнении этого упражнения</w:t>
      </w:r>
      <w:r w:rsidR="00592AD7" w:rsidRPr="00592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положение </w:t>
      </w:r>
      <w:r w:rsidR="00592AD7" w:rsidRPr="00592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592AD7" w:rsidRPr="00592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ев левой руки – каждый палецдолжен оста</w:t>
      </w:r>
      <w:r w:rsidR="00592AD7" w:rsidRPr="00592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592AD7" w:rsidRPr="00592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 стоять на месте.</w:t>
      </w:r>
    </w:p>
    <w:p w:rsidR="002B41CB" w:rsidRPr="00A15BAB" w:rsidRDefault="00592AD7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A15BA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Дети играют вместе упражнения.</w:t>
      </w:r>
    </w:p>
    <w:p w:rsidR="00CC1FF0" w:rsidRPr="005020EA" w:rsidRDefault="00CC1FF0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F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 w:rsidR="001A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рекрасно справились. Теперь предлагаю то</w:t>
      </w:r>
      <w:r w:rsidR="00502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упражнение сыграть на струне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«Ре», но с динамическими оттенками. Предлагаю вам самим выбрать вариант динамического окраса</w:t>
      </w:r>
      <w:r w:rsidR="0018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18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</w:t>
      </w:r>
      <w:r w:rsidR="0018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8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mp</w:t>
      </w:r>
      <w:r w:rsidR="0018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8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</w:t>
      </w:r>
      <w:r w:rsidR="0018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8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mf</w:t>
      </w:r>
      <w:r w:rsidR="0018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8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dim</w:t>
      </w:r>
      <w:r w:rsidR="00240007" w:rsidRPr="00240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8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8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cres</w:t>
      </w:r>
      <w:r w:rsidR="00240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</w:t>
      </w:r>
      <w:r w:rsidR="00240007" w:rsidRPr="00240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8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Представьте, что вы играете пьесу.</w:t>
      </w:r>
    </w:p>
    <w:p w:rsidR="00CC1FF0" w:rsidRPr="00A15BAB" w:rsidRDefault="00CC1FF0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A15BA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Дети предлагают свои варианты. Затем проигрывают вместе </w:t>
      </w:r>
      <w:r w:rsidR="00186873" w:rsidRPr="00A15BA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все придуманные </w:t>
      </w:r>
      <w:r w:rsidRPr="00A15BA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варианты по очереди.</w:t>
      </w:r>
    </w:p>
    <w:p w:rsidR="00CC1FF0" w:rsidRPr="001A32A3" w:rsidRDefault="00CC1FF0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F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 w:rsidR="001A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замечательные варианты динамического окраса нашего хроматического упражнения у вас получились!</w:t>
      </w:r>
    </w:p>
    <w:p w:rsidR="00186873" w:rsidRDefault="005020EA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20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 w:rsidRPr="00502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последний вариант исполнения этого упражнения –постепенное ус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корение(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accelerando</w:t>
      </w:r>
      <w:r w:rsidRPr="00502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A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10 ладу </w:t>
      </w:r>
      <w:r w:rsidRPr="00502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замедление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ritenuto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8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 2 </w:t>
      </w:r>
      <w:r w:rsidR="001A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ладу.</w:t>
      </w:r>
    </w:p>
    <w:p w:rsidR="00186873" w:rsidRDefault="00186873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варианте исполнения упражнения нужно вместе ускорить и замедлить! Что для этого нужно сделать?</w:t>
      </w:r>
    </w:p>
    <w:p w:rsidR="00186873" w:rsidRPr="00A15BAB" w:rsidRDefault="00186873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A15BA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Дети отвечают (нужно кому-то дирижировать или показывать головой темп)</w:t>
      </w:r>
    </w:p>
    <w:p w:rsidR="001A32A3" w:rsidRDefault="001A32A3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A3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Педагог</w:t>
      </w:r>
      <w:r w:rsidR="00186873" w:rsidRPr="0018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дает оценку исполнения данного варианта.</w:t>
      </w:r>
    </w:p>
    <w:p w:rsidR="00186873" w:rsidRPr="001A32A3" w:rsidRDefault="00186873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предлагаю вам сегодня н</w:t>
      </w:r>
      <w:r w:rsidRPr="0018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овое упражнение, которое будет развивать мелкую технику.</w:t>
      </w:r>
    </w:p>
    <w:p w:rsidR="00C953C0" w:rsidRPr="00240007" w:rsidRDefault="00240007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Упражнение называется </w:t>
      </w:r>
      <w:r w:rsidRPr="002400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«Путанка»</w:t>
      </w:r>
      <w:r w:rsidRPr="00240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40007" w:rsidRDefault="00240007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1-й палец ставим на 1- лад, который во время исполнения упражнения не поднимается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Затем ставим 4-й палец на 4-й лад, 3-й палец на 3-й лад, 4-й палец на 4-й лад , 2-й палец на 2-й лад, 4-й палец на 4-й лад , 1-й палец уже стоит на 1-м ладу, 4-й палец на 4-й лад. </w:t>
      </w:r>
    </w:p>
    <w:p w:rsidR="00C953C0" w:rsidRDefault="00240007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Получается алгоритм постановки пальцев: 1-4,3-4,2-4,1-4. </w:t>
      </w:r>
    </w:p>
    <w:p w:rsidR="00240007" w:rsidRPr="00240007" w:rsidRDefault="00240007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сдвигаем 1-й палец на 2-й лад и следуем алгоритму двигаемся по грифу к 10 ладу и обратно к 1-му.</w:t>
      </w:r>
    </w:p>
    <w:p w:rsidR="00C953C0" w:rsidRPr="00A15BAB" w:rsidRDefault="00A87A45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A15BA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Дети пробуют сыграть новое упражнение.</w:t>
      </w:r>
    </w:p>
    <w:p w:rsidR="00C953C0" w:rsidRDefault="00D03549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3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</w:t>
      </w:r>
      <w:r w:rsidRPr="00D03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дает оценку освоения нового материала.</w:t>
      </w:r>
    </w:p>
    <w:p w:rsidR="004D3574" w:rsidRPr="001174CC" w:rsidRDefault="004D3574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4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 w:rsidR="001174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1174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ебята, сейчас я попрошу ва</w:t>
      </w:r>
      <w:r w:rsidR="001174CC" w:rsidRPr="001174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положить инструменты и встать</w:t>
      </w:r>
      <w:r w:rsidRPr="001174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чтобы вы могли </w:t>
      </w:r>
      <w:r w:rsidR="001174CC" w:rsidRPr="001174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вами немного размяться. </w:t>
      </w:r>
      <w:r w:rsidR="001174CC" w:rsidRPr="001964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(физкультминутка)</w:t>
      </w:r>
    </w:p>
    <w:p w:rsidR="00D03549" w:rsidRPr="00A15BAB" w:rsidRDefault="001174CC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A15BA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Дети выполняют ритмические последовательности виде хлопков руками и ногами.</w:t>
      </w:r>
      <w:r w:rsidR="000111C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(см. приложение)</w:t>
      </w:r>
    </w:p>
    <w:p w:rsidR="00B4196C" w:rsidRDefault="00B31FF6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9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 w:rsidR="00B4196C" w:rsidRPr="00B41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</w:t>
      </w:r>
      <w:r w:rsidR="001174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</w:t>
      </w:r>
      <w:r w:rsidR="00B4196C" w:rsidRPr="00B41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предлагаю вам творческое задание - придумать упражнениядля наших малышей. Упражнения</w:t>
      </w:r>
      <w:r w:rsidRPr="00B41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чередование сос</w:t>
      </w:r>
      <w:r w:rsidR="006B7914" w:rsidRPr="00B41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едних пальцев </w:t>
      </w:r>
      <w:r w:rsidR="00B41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1-го и 2-го. Вы может</w:t>
      </w:r>
      <w:r w:rsidR="00B54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использовать прыжки по грифу или движения по хроматизмам. Не бойтесь ошибиться! У вас все получится!</w:t>
      </w:r>
    </w:p>
    <w:p w:rsidR="00B4196C" w:rsidRPr="00A15BAB" w:rsidRDefault="00B4196C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A15BA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Дети пробуют сочинить легкие упражнения.</w:t>
      </w:r>
    </w:p>
    <w:p w:rsidR="00B4196C" w:rsidRDefault="00B4196C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40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</w:t>
      </w:r>
      <w:r w:rsidR="00B540CF" w:rsidRPr="00B54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мере готовности записывает нотами на доске сочиненные упражнения.</w:t>
      </w:r>
    </w:p>
    <w:p w:rsidR="0085741E" w:rsidRDefault="00B540CF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40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 w:rsidR="0085741E" w:rsidRPr="0085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Друзья, вам</w:t>
      </w:r>
      <w:r w:rsidR="0085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понравилось творческое задание? Было сложно?</w:t>
      </w:r>
    </w:p>
    <w:p w:rsidR="0085741E" w:rsidRDefault="0085741E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74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отвечают.</w:t>
      </w:r>
    </w:p>
    <w:p w:rsidR="00B540CF" w:rsidRPr="00B540CF" w:rsidRDefault="0085741E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74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 w:rsidRPr="00B54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вы большие молодцы! </w:t>
      </w:r>
      <w:r w:rsidR="00B540CF" w:rsidRPr="00B54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Ваши</w:t>
      </w:r>
      <w:r w:rsidR="00B41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упражнения будут полезны </w:t>
      </w:r>
      <w:r w:rsidR="00B54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только начинающим домристам</w:t>
      </w:r>
      <w:r w:rsidR="006B7914" w:rsidRPr="00B41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54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Они подойдут и балалаечникам. </w:t>
      </w:r>
      <w:r w:rsidR="00B540CF" w:rsidRPr="00B41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B54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тренирую</w:t>
      </w:r>
      <w:r w:rsidR="00B540CF" w:rsidRPr="00B41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силу, выносливость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B540CF" w:rsidRPr="00B41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цепкость</w:t>
      </w:r>
      <w:r w:rsidR="00B540CF" w:rsidRPr="00B54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пальцев.</w:t>
      </w:r>
    </w:p>
    <w:p w:rsidR="00B4196C" w:rsidRDefault="00B540CF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Я обязательно составлю методический сборник с вашими упражнениями и пояснениями к ним, чтобы нашим малышам было понятно, как их правильно надо исполнять. Мы подарим</w:t>
      </w:r>
      <w:r w:rsidR="00E16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 сборник не только маленьким домристам нашего ансамбля, но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всем педагогам нашего Центра творчества, которые занимаются обучением </w:t>
      </w:r>
      <w:r w:rsidR="00E16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игре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домре и балалайке.</w:t>
      </w:r>
    </w:p>
    <w:p w:rsidR="0085741E" w:rsidRPr="0085741E" w:rsidRDefault="0085741E" w:rsidP="00A15BAB">
      <w:pPr>
        <w:numPr>
          <w:ilvl w:val="0"/>
          <w:numId w:val="24"/>
        </w:numPr>
        <w:shd w:val="clear" w:color="auto" w:fill="FFFFFF"/>
        <w:tabs>
          <w:tab w:val="num" w:pos="1134"/>
        </w:tabs>
        <w:spacing w:after="0" w:line="360" w:lineRule="auto"/>
        <w:ind w:left="431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574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Заключительная часть:</w:t>
      </w:r>
    </w:p>
    <w:p w:rsidR="000111C9" w:rsidRDefault="006B7914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74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 w:rsidR="00B540CF" w:rsidRPr="0085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</w:t>
      </w:r>
      <w:r w:rsidR="003A30B3" w:rsidRPr="0085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="00B540CF" w:rsidRPr="0085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ы, ансамбль «Перезвон»! Вы хорошо потрудили</w:t>
      </w:r>
      <w:r w:rsidR="003A30B3" w:rsidRPr="0085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сь! </w:t>
      </w:r>
    </w:p>
    <w:p w:rsidR="000111C9" w:rsidRDefault="000111C9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вспомним, что мы сегодня узнали нового?</w:t>
      </w:r>
    </w:p>
    <w:p w:rsidR="000111C9" w:rsidRPr="00CB7223" w:rsidRDefault="000111C9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111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от</w:t>
      </w:r>
      <w:r w:rsidR="00CB72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вечают.</w:t>
      </w:r>
    </w:p>
    <w:p w:rsidR="0085741E" w:rsidRDefault="00CB7223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74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B7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 ребята!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5741E" w:rsidRPr="004B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 вами поработали над техническим материалом, во время игры старались следить за правильным положением пальцев левой руки, качественным звукоизвлечением, применяли динамические оттенки, меняли темпы.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30B3" w:rsidRPr="0085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 </w:t>
      </w:r>
      <w:r w:rsidR="0085741E" w:rsidRPr="0085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</w:t>
      </w:r>
      <w:r w:rsidR="003A30B3" w:rsidRPr="0085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виден! У </w:t>
      </w:r>
      <w:r w:rsidR="00B540CF" w:rsidRPr="0085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</w:t>
      </w:r>
      <w:r w:rsidR="003A30B3" w:rsidRPr="0085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появляется беглость пальцев левой руки, стал </w:t>
      </w:r>
      <w:r w:rsidR="0085741E" w:rsidRPr="0085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качественнее </w:t>
      </w:r>
      <w:r w:rsidR="003A30B3" w:rsidRPr="0085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звук.</w:t>
      </w:r>
      <w:r w:rsidR="004B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еще </w:t>
      </w:r>
      <w:r w:rsidR="00A1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</w:t>
      </w:r>
      <w:r w:rsidR="0085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смогли, как настоящие музыканты сочинить небольшие упражнения для 1-го года обучения. </w:t>
      </w:r>
    </w:p>
    <w:p w:rsidR="00B540CF" w:rsidRPr="0085741E" w:rsidRDefault="0085741E" w:rsidP="00A1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74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 w:rsidR="00CB72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если вы регулярно буде</w:t>
      </w:r>
      <w:r w:rsidRPr="0085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 играть дома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технический материал</w:t>
      </w:r>
      <w:r w:rsidRPr="0085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мы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вами </w:t>
      </w:r>
      <w:r w:rsidRPr="0085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сможем сыграть сложные и интересные произведения!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порадовать своим творчеством себя, родителей, педагогов и зрителей!</w:t>
      </w:r>
    </w:p>
    <w:p w:rsidR="001B6BDB" w:rsidRPr="009B1735" w:rsidRDefault="00C50B59" w:rsidP="00A15BAB">
      <w:pPr>
        <w:spacing w:after="0" w:line="360" w:lineRule="auto"/>
        <w:ind w:firstLine="709"/>
        <w:jc w:val="both"/>
      </w:pPr>
      <w:r w:rsidRPr="004B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свидания, </w:t>
      </w:r>
      <w:r w:rsidR="004B2CC0" w:rsidRPr="004B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ребята</w:t>
      </w:r>
      <w:r w:rsidRPr="004B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r w:rsidR="00FC3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Спасибо вам за прекрасное занятие! </w:t>
      </w:r>
      <w:r w:rsidR="004B2CC0" w:rsidRPr="004B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Жду вас на следующем занятии</w:t>
      </w:r>
      <w:r w:rsidR="00FC3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ансамбле</w:t>
      </w:r>
      <w:r w:rsidR="004B2CC0" w:rsidRPr="004B2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sectPr w:rsidR="001B6BDB" w:rsidRPr="009B1735" w:rsidSect="0032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015" w:rsidRDefault="00495015" w:rsidP="00904858">
      <w:pPr>
        <w:spacing w:after="0" w:line="240" w:lineRule="auto"/>
      </w:pPr>
      <w:r>
        <w:separator/>
      </w:r>
    </w:p>
  </w:endnote>
  <w:endnote w:type="continuationSeparator" w:id="1">
    <w:p w:rsidR="00495015" w:rsidRDefault="00495015" w:rsidP="0090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015" w:rsidRDefault="00495015" w:rsidP="00904858">
      <w:pPr>
        <w:spacing w:after="0" w:line="240" w:lineRule="auto"/>
      </w:pPr>
      <w:r>
        <w:separator/>
      </w:r>
    </w:p>
  </w:footnote>
  <w:footnote w:type="continuationSeparator" w:id="1">
    <w:p w:rsidR="00495015" w:rsidRDefault="00495015" w:rsidP="00904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4DF3"/>
    <w:multiLevelType w:val="hybridMultilevel"/>
    <w:tmpl w:val="9D32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D68E5"/>
    <w:multiLevelType w:val="hybridMultilevel"/>
    <w:tmpl w:val="BE44D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B7BA4"/>
    <w:multiLevelType w:val="hybridMultilevel"/>
    <w:tmpl w:val="127A2DE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2264871"/>
    <w:multiLevelType w:val="hybridMultilevel"/>
    <w:tmpl w:val="AABA44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BB207F"/>
    <w:multiLevelType w:val="hybridMultilevel"/>
    <w:tmpl w:val="A67C7AF2"/>
    <w:lvl w:ilvl="0" w:tplc="4E7EBB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17647"/>
    <w:multiLevelType w:val="hybridMultilevel"/>
    <w:tmpl w:val="BABAE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B6937"/>
    <w:multiLevelType w:val="hybridMultilevel"/>
    <w:tmpl w:val="BC5213A4"/>
    <w:lvl w:ilvl="0" w:tplc="4E7EBB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C29C9"/>
    <w:multiLevelType w:val="hybridMultilevel"/>
    <w:tmpl w:val="65304160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4998A3EC">
      <w:start w:val="1"/>
      <w:numFmt w:val="bullet"/>
      <w:lvlText w:val=""/>
      <w:lvlJc w:val="left"/>
      <w:pPr>
        <w:tabs>
          <w:tab w:val="num" w:pos="1661"/>
        </w:tabs>
        <w:ind w:left="1661" w:hanging="567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8">
    <w:nsid w:val="31803BE5"/>
    <w:multiLevelType w:val="hybridMultilevel"/>
    <w:tmpl w:val="F6B62910"/>
    <w:lvl w:ilvl="0" w:tplc="4E7EBB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631CE"/>
    <w:multiLevelType w:val="hybridMultilevel"/>
    <w:tmpl w:val="ACDC2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F7F44"/>
    <w:multiLevelType w:val="hybridMultilevel"/>
    <w:tmpl w:val="12C6BAD4"/>
    <w:lvl w:ilvl="0" w:tplc="8F52A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C2988"/>
    <w:multiLevelType w:val="hybridMultilevel"/>
    <w:tmpl w:val="DDACCEB0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2">
    <w:nsid w:val="4D6F652F"/>
    <w:multiLevelType w:val="hybridMultilevel"/>
    <w:tmpl w:val="09D8E8F2"/>
    <w:lvl w:ilvl="0" w:tplc="4E7EBB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0526D0"/>
    <w:multiLevelType w:val="hybridMultilevel"/>
    <w:tmpl w:val="A98E4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222A3"/>
    <w:multiLevelType w:val="hybridMultilevel"/>
    <w:tmpl w:val="41B4F974"/>
    <w:lvl w:ilvl="0" w:tplc="4998A3EC">
      <w:start w:val="1"/>
      <w:numFmt w:val="bullet"/>
      <w:lvlText w:val=""/>
      <w:lvlJc w:val="left"/>
      <w:pPr>
        <w:tabs>
          <w:tab w:val="num" w:pos="1328"/>
        </w:tabs>
        <w:ind w:left="1328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15">
    <w:nsid w:val="61DC70AE"/>
    <w:multiLevelType w:val="hybridMultilevel"/>
    <w:tmpl w:val="2ED89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E5590"/>
    <w:multiLevelType w:val="hybridMultilevel"/>
    <w:tmpl w:val="813AF150"/>
    <w:lvl w:ilvl="0" w:tplc="041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17">
    <w:nsid w:val="625E797D"/>
    <w:multiLevelType w:val="multilevel"/>
    <w:tmpl w:val="7DB2BBB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Roman"/>
      <w:lvlText w:val="I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5535F2F"/>
    <w:multiLevelType w:val="hybridMultilevel"/>
    <w:tmpl w:val="797ADCA8"/>
    <w:lvl w:ilvl="0" w:tplc="4998A3EC">
      <w:start w:val="1"/>
      <w:numFmt w:val="bullet"/>
      <w:lvlText w:val=""/>
      <w:lvlJc w:val="left"/>
      <w:pPr>
        <w:tabs>
          <w:tab w:val="num" w:pos="1328"/>
        </w:tabs>
        <w:ind w:left="1328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19">
    <w:nsid w:val="664A79A4"/>
    <w:multiLevelType w:val="hybridMultilevel"/>
    <w:tmpl w:val="A2C8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B45161"/>
    <w:multiLevelType w:val="hybridMultilevel"/>
    <w:tmpl w:val="4CD4D76C"/>
    <w:lvl w:ilvl="0" w:tplc="EFF667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7329336E"/>
    <w:multiLevelType w:val="hybridMultilevel"/>
    <w:tmpl w:val="81C049D2"/>
    <w:lvl w:ilvl="0" w:tplc="041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22">
    <w:nsid w:val="7B1F1B31"/>
    <w:multiLevelType w:val="hybridMultilevel"/>
    <w:tmpl w:val="BB9CE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03AE0"/>
    <w:multiLevelType w:val="hybridMultilevel"/>
    <w:tmpl w:val="B9F69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12"/>
  </w:num>
  <w:num w:numId="8">
    <w:abstractNumId w:val="0"/>
  </w:num>
  <w:num w:numId="9">
    <w:abstractNumId w:val="16"/>
  </w:num>
  <w:num w:numId="10">
    <w:abstractNumId w:val="11"/>
  </w:num>
  <w:num w:numId="11">
    <w:abstractNumId w:val="5"/>
  </w:num>
  <w:num w:numId="12">
    <w:abstractNumId w:val="23"/>
  </w:num>
  <w:num w:numId="13">
    <w:abstractNumId w:val="21"/>
  </w:num>
  <w:num w:numId="14">
    <w:abstractNumId w:val="9"/>
  </w:num>
  <w:num w:numId="15">
    <w:abstractNumId w:val="15"/>
  </w:num>
  <w:num w:numId="16">
    <w:abstractNumId w:val="22"/>
  </w:num>
  <w:num w:numId="17">
    <w:abstractNumId w:val="19"/>
  </w:num>
  <w:num w:numId="18">
    <w:abstractNumId w:val="3"/>
  </w:num>
  <w:num w:numId="19">
    <w:abstractNumId w:val="14"/>
  </w:num>
  <w:num w:numId="2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0"/>
  </w:num>
  <w:num w:numId="23">
    <w:abstractNumId w:val="13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189F"/>
    <w:rsid w:val="000111C9"/>
    <w:rsid w:val="00026E30"/>
    <w:rsid w:val="000301B6"/>
    <w:rsid w:val="000F4014"/>
    <w:rsid w:val="000F797C"/>
    <w:rsid w:val="00113EB7"/>
    <w:rsid w:val="001174CC"/>
    <w:rsid w:val="00186873"/>
    <w:rsid w:val="001907E7"/>
    <w:rsid w:val="00191982"/>
    <w:rsid w:val="0019644B"/>
    <w:rsid w:val="001A1ECD"/>
    <w:rsid w:val="001A32A3"/>
    <w:rsid w:val="001B55EB"/>
    <w:rsid w:val="001B6BDB"/>
    <w:rsid w:val="00240007"/>
    <w:rsid w:val="002420F2"/>
    <w:rsid w:val="00291DAF"/>
    <w:rsid w:val="002B23B0"/>
    <w:rsid w:val="002B41CB"/>
    <w:rsid w:val="002E6921"/>
    <w:rsid w:val="002E6A3B"/>
    <w:rsid w:val="00304B76"/>
    <w:rsid w:val="003278C7"/>
    <w:rsid w:val="00346D4B"/>
    <w:rsid w:val="003A30B3"/>
    <w:rsid w:val="003B4CA0"/>
    <w:rsid w:val="004240B2"/>
    <w:rsid w:val="00432F86"/>
    <w:rsid w:val="00457EB3"/>
    <w:rsid w:val="00475918"/>
    <w:rsid w:val="00495015"/>
    <w:rsid w:val="004B2CC0"/>
    <w:rsid w:val="004D274B"/>
    <w:rsid w:val="004D3574"/>
    <w:rsid w:val="005020EA"/>
    <w:rsid w:val="005363FF"/>
    <w:rsid w:val="00592AD7"/>
    <w:rsid w:val="00637D60"/>
    <w:rsid w:val="006B7914"/>
    <w:rsid w:val="006E1088"/>
    <w:rsid w:val="006F1460"/>
    <w:rsid w:val="00712010"/>
    <w:rsid w:val="0075163B"/>
    <w:rsid w:val="00757DED"/>
    <w:rsid w:val="00761549"/>
    <w:rsid w:val="00767D3E"/>
    <w:rsid w:val="00793D26"/>
    <w:rsid w:val="007C78BC"/>
    <w:rsid w:val="00800B1B"/>
    <w:rsid w:val="00802600"/>
    <w:rsid w:val="0082651C"/>
    <w:rsid w:val="0085741E"/>
    <w:rsid w:val="00887AC6"/>
    <w:rsid w:val="008C59B9"/>
    <w:rsid w:val="008C7F03"/>
    <w:rsid w:val="008F44C6"/>
    <w:rsid w:val="00904858"/>
    <w:rsid w:val="00907CD0"/>
    <w:rsid w:val="00973213"/>
    <w:rsid w:val="009A2F49"/>
    <w:rsid w:val="009B1735"/>
    <w:rsid w:val="009D191E"/>
    <w:rsid w:val="009D7270"/>
    <w:rsid w:val="00A15BAB"/>
    <w:rsid w:val="00A87A45"/>
    <w:rsid w:val="00B31FF6"/>
    <w:rsid w:val="00B37B70"/>
    <w:rsid w:val="00B4196C"/>
    <w:rsid w:val="00B540CF"/>
    <w:rsid w:val="00B95A3D"/>
    <w:rsid w:val="00B9776E"/>
    <w:rsid w:val="00BD0A2A"/>
    <w:rsid w:val="00BF3277"/>
    <w:rsid w:val="00C44D53"/>
    <w:rsid w:val="00C50B59"/>
    <w:rsid w:val="00C5206B"/>
    <w:rsid w:val="00C74A62"/>
    <w:rsid w:val="00C953C0"/>
    <w:rsid w:val="00CA0D05"/>
    <w:rsid w:val="00CB7223"/>
    <w:rsid w:val="00CC1FF0"/>
    <w:rsid w:val="00CD189F"/>
    <w:rsid w:val="00D03549"/>
    <w:rsid w:val="00DC3515"/>
    <w:rsid w:val="00DC3B5A"/>
    <w:rsid w:val="00DD48A9"/>
    <w:rsid w:val="00E079B6"/>
    <w:rsid w:val="00E16C69"/>
    <w:rsid w:val="00E56AD3"/>
    <w:rsid w:val="00E812DA"/>
    <w:rsid w:val="00EF49A2"/>
    <w:rsid w:val="00F2250B"/>
    <w:rsid w:val="00F44B69"/>
    <w:rsid w:val="00F8282B"/>
    <w:rsid w:val="00F96ADC"/>
    <w:rsid w:val="00FA3BF5"/>
    <w:rsid w:val="00FC3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A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4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4858"/>
  </w:style>
  <w:style w:type="paragraph" w:styleId="a6">
    <w:name w:val="footer"/>
    <w:basedOn w:val="a"/>
    <w:link w:val="a7"/>
    <w:uiPriority w:val="99"/>
    <w:unhideWhenUsed/>
    <w:rsid w:val="00904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4858"/>
  </w:style>
  <w:style w:type="paragraph" w:styleId="a8">
    <w:name w:val="Body Text Indent"/>
    <w:basedOn w:val="a"/>
    <w:link w:val="a9"/>
    <w:semiHidden/>
    <w:rsid w:val="007C78BC"/>
    <w:pPr>
      <w:spacing w:after="0" w:line="36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7C78B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2E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4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D4CFA-B084-442A-ABD6-5A2825DC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Колядин</dc:creator>
  <cp:lastModifiedBy>Ирина Алексеевна</cp:lastModifiedBy>
  <cp:revision>4</cp:revision>
  <dcterms:created xsi:type="dcterms:W3CDTF">2024-06-17T07:39:00Z</dcterms:created>
  <dcterms:modified xsi:type="dcterms:W3CDTF">2024-06-17T10:07:00Z</dcterms:modified>
</cp:coreProperties>
</file>