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0"/>
        <w:keepLines w:val="0"/>
        <w:widowControl w:val="1"/>
        <w:spacing w:after="0" w:before="0" w:line="15" w:lineRule="atLeast"/>
        <w:ind w:hanging="420" w:left="-1260"/>
        <w:jc w:val="center"/>
      </w:pPr>
      <w:r>
        <w:rPr>
          <w:b w:val="1"/>
          <w:i w:val="0"/>
          <w:color w:val="000000"/>
          <w:sz w:val="26"/>
          <w:u w:val="none"/>
        </w:rPr>
        <w:t xml:space="preserve">               </w:t>
      </w:r>
      <w:r>
        <w:rPr>
          <w:rFonts w:ascii="SimSun" w:hAnsi="SimSun"/>
          <w:b w:val="0"/>
          <w:sz w:val="24"/>
        </w:rPr>
        <w:br/>
      </w:r>
    </w:p>
    <w:p w14:paraId="02000000">
      <w:pPr>
        <w:keepNext w:val="0"/>
        <w:keepLines w:val="0"/>
        <w:widowControl w:val="1"/>
        <w:spacing w:after="240"/>
        <w:ind/>
        <w:jc w:val="left"/>
      </w:pPr>
    </w:p>
    <w:p w14:paraId="03000000">
      <w:pPr>
        <w:keepNext w:val="0"/>
        <w:keepLines w:val="0"/>
        <w:widowControl w:val="1"/>
        <w:spacing w:after="240"/>
        <w:ind/>
        <w:jc w:val="left"/>
      </w:pPr>
    </w:p>
    <w:p w14:paraId="04000000">
      <w:pPr>
        <w:keepNext w:val="0"/>
        <w:keepLines w:val="0"/>
        <w:widowControl w:val="1"/>
        <w:spacing w:after="240"/>
        <w:ind/>
        <w:jc w:val="left"/>
      </w:pPr>
    </w:p>
    <w:p w14:paraId="05000000">
      <w:pPr>
        <w:keepNext w:val="0"/>
        <w:keepLines w:val="0"/>
        <w:widowControl w:val="1"/>
        <w:spacing w:after="240"/>
        <w:ind/>
        <w:jc w:val="left"/>
      </w:pPr>
    </w:p>
    <w:p w14:paraId="06000000">
      <w:pPr>
        <w:keepNext w:val="0"/>
        <w:keepLines w:val="0"/>
        <w:widowControl w:val="1"/>
        <w:spacing w:after="240"/>
        <w:ind/>
        <w:jc w:val="left"/>
      </w:pPr>
      <w:r>
        <w:rPr>
          <w:rFonts w:ascii="SimSun" w:hAnsi="SimSun"/>
          <w:b w:val="0"/>
          <w:sz w:val="24"/>
        </w:rPr>
        <w:br/>
      </w:r>
      <w:r>
        <w:rPr>
          <w:rFonts w:ascii="SimSun" w:hAnsi="SimSun"/>
          <w:b w:val="0"/>
          <w:sz w:val="24"/>
        </w:rPr>
        <w:br/>
      </w:r>
      <w:r>
        <w:rPr>
          <w:rFonts w:ascii="SimSun" w:hAnsi="SimSun"/>
          <w:b w:val="0"/>
          <w:sz w:val="24"/>
        </w:rPr>
        <w:br/>
      </w:r>
      <w:r>
        <w:rPr>
          <w:rFonts w:ascii="SimSun" w:hAnsi="SimSun"/>
          <w:b w:val="0"/>
          <w:sz w:val="24"/>
        </w:rPr>
        <w:br/>
      </w:r>
    </w:p>
    <w:p w14:paraId="07000000">
      <w:pPr>
        <w:pStyle w:val="Style_1"/>
        <w:keepNext w:val="0"/>
        <w:keepLines w:val="0"/>
        <w:widowControl w:val="1"/>
        <w:spacing w:after="0" w:before="0" w:line="15" w:lineRule="atLeast"/>
        <w:ind w:firstLine="0" w:left="560"/>
        <w:jc w:val="center"/>
        <w:rPr>
          <w:sz w:val="28"/>
        </w:rPr>
      </w:pPr>
      <w:r>
        <w:rPr>
          <w:rFonts w:ascii="Times New Roman" w:hAnsi="Times New Roman"/>
          <w:b w:val="1"/>
          <w:i w:val="0"/>
          <w:color w:val="000000"/>
          <w:sz w:val="24"/>
          <w:u w:val="none"/>
        </w:rPr>
        <w:t>ПСИХОЛОГО-ПЕДАГОГИЧЕСКИЙ ПРОЕКТ:</w:t>
      </w:r>
    </w:p>
    <w:p w14:paraId="08000000">
      <w:pPr>
        <w:pStyle w:val="Style_1"/>
        <w:keepNext w:val="0"/>
        <w:keepLines w:val="0"/>
        <w:widowControl w:val="1"/>
        <w:spacing w:after="0" w:before="0" w:line="15" w:lineRule="atLeast"/>
        <w:ind w:firstLine="0" w:left="560"/>
        <w:jc w:val="center"/>
        <w:rPr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План по профилактике деструктивного поведения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под негативным воздействием сети</w:t>
      </w:r>
      <w:r>
        <w:rPr>
          <w:sz w:val="28"/>
        </w:rPr>
        <w:t xml:space="preserve"> Интернет</w:t>
      </w:r>
    </w:p>
    <w:p w14:paraId="09000000">
      <w:pPr>
        <w:keepNext w:val="0"/>
        <w:keepLines w:val="0"/>
        <w:widowControl w:val="1"/>
        <w:spacing w:after="240"/>
        <w:ind/>
        <w:jc w:val="left"/>
      </w:pPr>
    </w:p>
    <w:p w14:paraId="0A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0B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0C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  <w:r>
        <w:rPr>
          <w:rFonts w:ascii="SimSun" w:hAnsi="SimSun"/>
          <w:b w:val="0"/>
          <w:sz w:val="24"/>
        </w:rPr>
        <w:br/>
      </w:r>
    </w:p>
    <w:p w14:paraId="0D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0E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0F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10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11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12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13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14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</w:p>
    <w:p w14:paraId="15000000">
      <w:pPr>
        <w:keepNext w:val="0"/>
        <w:keepLines w:val="0"/>
        <w:widowControl w:val="1"/>
        <w:spacing w:after="240"/>
        <w:ind/>
        <w:jc w:val="left"/>
        <w:rPr>
          <w:rFonts w:ascii="SimSun" w:hAnsi="SimSun"/>
          <w:b w:val="0"/>
          <w:sz w:val="24"/>
        </w:rPr>
      </w:pPr>
      <w:r>
        <w:rPr>
          <w:rFonts w:ascii="SimSun" w:hAnsi="SimSun"/>
          <w:b w:val="0"/>
          <w:sz w:val="24"/>
        </w:rPr>
        <w:br/>
      </w:r>
      <w:r>
        <w:rPr>
          <w:rFonts w:ascii="SimSun" w:hAnsi="SimSun"/>
          <w:b w:val="0"/>
          <w:sz w:val="24"/>
        </w:rPr>
        <w:br/>
      </w:r>
    </w:p>
    <w:p w14:paraId="16000000">
      <w:pPr>
        <w:rPr>
          <w:rFonts w:ascii="Times New Roman" w:hAnsi="Times New Roman"/>
          <w:b w:val="1"/>
          <w:i w:val="0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Выполнила</w:t>
      </w: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:</w:t>
      </w: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Мячина Анастасия Тимофеевна, социальный педагог, МОБУ «СОШ «Муринский ЦО№4»</w:t>
      </w:r>
    </w:p>
    <w:p w14:paraId="17000000">
      <w:pPr>
        <w:rPr>
          <w:rFonts w:ascii="Times New Roman" w:hAnsi="Times New Roman"/>
          <w:b w:val="1"/>
          <w:i w:val="0"/>
          <w:color w:val="000000"/>
          <w:sz w:val="26"/>
          <w:u w:val="none"/>
        </w:rPr>
      </w:pPr>
    </w:p>
    <w:p w14:paraId="18000000">
      <w:pPr>
        <w:rPr>
          <w:rFonts w:ascii="Times New Roman" w:hAnsi="Times New Roman"/>
          <w:b w:val="1"/>
          <w:i w:val="0"/>
          <w:color w:val="000000"/>
          <w:sz w:val="26"/>
          <w:u w:val="none"/>
        </w:rPr>
      </w:pPr>
    </w:p>
    <w:p w14:paraId="19000000">
      <w:pPr>
        <w:pStyle w:val="Style_1"/>
        <w:keepNext w:val="0"/>
        <w:keepLines w:val="0"/>
        <w:widowControl w:val="1"/>
        <w:spacing w:after="0" w:before="0" w:line="15" w:lineRule="atLeast"/>
        <w:ind/>
        <w:jc w:val="both"/>
        <w:rPr>
          <w:rFonts w:ascii="Times New Roman" w:hAnsi="Times New Roman"/>
          <w:b w:val="1"/>
          <w:sz w:val="24"/>
        </w:rPr>
      </w:pPr>
    </w:p>
    <w:p w14:paraId="1A000000">
      <w:pPr>
        <w:pStyle w:val="Style_1"/>
        <w:keepNext w:val="0"/>
        <w:keepLines w:val="0"/>
        <w:widowControl w:val="1"/>
        <w:spacing w:after="0" w:before="0" w:line="15" w:lineRule="atLeast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Сроки реализации:</w:t>
      </w:r>
      <w:r>
        <w:rPr>
          <w:rFonts w:ascii="Times New Roman" w:hAnsi="Times New Roman"/>
          <w:b w:val="1"/>
          <w:color w:val="000000"/>
          <w:sz w:val="24"/>
        </w:rPr>
        <w:t xml:space="preserve"> 202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-202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 xml:space="preserve"> учебный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год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1B000000">
      <w:pPr>
        <w:pStyle w:val="Style_1"/>
        <w:keepNext w:val="0"/>
        <w:keepLines w:val="0"/>
        <w:widowControl w:val="1"/>
        <w:spacing w:after="0" w:before="0" w:line="15" w:lineRule="atLeast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АКТУАЛЬНОСТЬ</w:t>
      </w: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:</w:t>
      </w:r>
    </w:p>
    <w:p w14:paraId="1C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Интернет стал неотъемлемой частью нашей жизни, многие даже и представить не могут, как раньше обходились без такого информационного ресурса. Интернет можно назвать одним из самых значительных и полезных изобретений человечества, но не каждый задумывается, как влияет всемирная паутина на нас, и может ли она нанести нам вред.</w:t>
      </w:r>
    </w:p>
    <w:p w14:paraId="1D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Все больше людей вместо живого общения и активного отдыха проводят много времени за компьютером, погружаясь в виртуальный мир. А злоупотребления неотвратимо ведут к возникновению психологической зависимости от интернета.</w:t>
      </w:r>
    </w:p>
    <w:p w14:paraId="1E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 xml:space="preserve">Кроме того, в сети можно столкнуться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троллингом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, когда Вам на хорошем форуме ни с того ни с сего нахамят, оскорбят, унизят (форма социальной провокации или издевательства в сетевом общении).</w:t>
      </w:r>
    </w:p>
    <w:p w14:paraId="1F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Получили активное развитие такие </w:t>
      </w:r>
      <w:r>
        <w:rPr>
          <w:rStyle w:val="Style_2_ch"/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негативные направления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 (в том числе преступные), как:</w:t>
      </w:r>
    </w:p>
    <w:p w14:paraId="20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4"/>
        </w:rPr>
      </w:pPr>
      <w:r>
        <w:rPr>
          <w:rStyle w:val="Style_2_ch"/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буллинг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 (кибербуллинг –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интернет-сервисов);</w:t>
      </w:r>
    </w:p>
    <w:p w14:paraId="21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4"/>
        </w:rPr>
      </w:pPr>
      <w:r>
        <w:rPr>
          <w:rStyle w:val="Style_2_ch"/>
          <w:rFonts w:ascii="Times New Roman" w:hAnsi="Times New Roman"/>
          <w:i w:val="1"/>
          <w:caps w:val="0"/>
          <w:color w:val="000000"/>
          <w:spacing w:val="0"/>
          <w:sz w:val="24"/>
          <w:highlight w:val="white"/>
        </w:rPr>
        <w:t>груминг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 – установление дружеского и эмоционального контакта с ребенком в интернете для его дальнейшей сексуальной эксплуатации.</w:t>
      </w:r>
    </w:p>
    <w:p w14:paraId="22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Особую опасность представляет </w:t>
      </w:r>
      <w:r>
        <w:rPr>
          <w:rStyle w:val="Style_2_ch"/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вовлечение молодежи через сеть Интернет в группы деструктивной направленности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 xml:space="preserve"> тоталитарные секты религиозной или экстремистской направленности; группы, доводящие до аутоагрессии (суицида), так называемые «группы смерти».</w:t>
      </w:r>
    </w:p>
    <w:p w14:paraId="23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</w:pPr>
      <w:r>
        <w:rPr>
          <w:rStyle w:val="Style_2_ch"/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Деструкция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 (лат. destructio – разрушаю) – разрушение, нарушение нормальной структуры чего-либо, уничтожение. Деструктивные культы призывают к разрушению, убийству, аутоагрессии.</w:t>
      </w:r>
    </w:p>
    <w:p w14:paraId="24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Деструктивное поведение</w:t>
      </w:r>
      <w:r>
        <w:rPr>
          <w:rFonts w:ascii="Times New Roman" w:hAnsi="Times New Roman"/>
          <w:color w:val="000000"/>
          <w:sz w:val="24"/>
        </w:rPr>
        <w:t xml:space="preserve"> – это разрушительное поведение, отклоняющееся от медицинских и психологических норм, приводящее к нарушению качества жизни человека. Это действия (словесные или практические), направленные на разрушение чего бы то ни было: настроения, успеха, здоровья, физических предметов, своего тела и т.д. Человека, поведение которого считается разрушительным (деструктивным), отличают следующие черты: • агрессия и жестокость по отношению к окружающим; • враждебность при общении; • склонность разрушать материальные предметы и вещи; • желание расстроить сложившийся уклад жизни близких ему людей; • неспособность испытывать эмоции и чувства. В основе деструктивного поведения лежит агрессия. Агрессивное поведение понимается, как практические или вербальные действия, направленные на разрушение чего–либо. Деструктивное поведение является синонимом девиантного (отклоняющегося) поведения. Оно всегда связано с нарушением процесса социализации 5 личности под воздействием психосоциальных и социальных факторов. В реальности, деструктивное поведение практически невозможно отличить от агрессии.</w:t>
      </w:r>
    </w:p>
    <w:p w14:paraId="25000000">
      <w:pPr>
        <w:pStyle w:val="Style_1"/>
        <w:keepNext w:val="0"/>
        <w:keepLines w:val="0"/>
        <w:widowControl w:val="1"/>
        <w:spacing w:after="225" w:before="0" w:line="15" w:lineRule="atLeast"/>
        <w:ind w:firstLine="0" w:left="0" w:righ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 xml:space="preserve">ЦЕЛЬ  </w:t>
      </w:r>
      <w:r>
        <w:rPr>
          <w:rFonts w:ascii="Times New Roman" w:hAnsi="Times New Roman"/>
          <w:b w:val="1"/>
          <w:i w:val="0"/>
          <w:color w:val="0070C0"/>
          <w:sz w:val="26"/>
          <w:u w:val="none"/>
        </w:rPr>
        <w:t>-</w:t>
      </w:r>
      <w:r>
        <w:rPr>
          <w:rFonts w:ascii="Times New Roman" w:hAnsi="Times New Roman"/>
          <w:b w:val="1"/>
          <w:i w:val="0"/>
          <w:color w:val="0070C0"/>
          <w:sz w:val="26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u w:val="none"/>
        </w:rPr>
        <w:t xml:space="preserve">создание условий информационной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безопасности обучающихся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пут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ё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 привития им навыков ответственного и безопасного поведения в современной информационно -телекоммуникационной среде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</w:rPr>
        <w:t>ознакомить родителей обучающихся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негативными современными движениями в социальных сетях и методами профилактики Интернет-угроз.</w:t>
      </w:r>
    </w:p>
    <w:p w14:paraId="26000000">
      <w:pPr>
        <w:pStyle w:val="Style_1"/>
        <w:keepNext w:val="0"/>
        <w:keepLines w:val="0"/>
        <w:widowControl w:val="1"/>
        <w:spacing w:after="0" w:before="0" w:line="15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ЗАДАЧИ</w:t>
      </w: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:</w:t>
      </w:r>
    </w:p>
    <w:p w14:paraId="27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-раннее выявление детей с признаками деструктивного поведения; </w:t>
      </w:r>
    </w:p>
    <w:p w14:paraId="28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системы эффективной профилактики и предупреждения деструктивных форм поведения у несовершеннолетних</w:t>
      </w:r>
      <w:r>
        <w:rPr>
          <w:rFonts w:ascii="Times New Roman" w:hAnsi="Times New Roman"/>
          <w:sz w:val="24"/>
        </w:rPr>
        <w:t xml:space="preserve"> под негативным воздействием сети Интернет</w:t>
      </w:r>
      <w:r>
        <w:rPr>
          <w:rFonts w:ascii="Times New Roman" w:hAnsi="Times New Roman"/>
          <w:sz w:val="24"/>
        </w:rPr>
        <w:t xml:space="preserve">; </w:t>
      </w:r>
    </w:p>
    <w:p w14:paraId="29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внедрение технологий профилактики деструктивного поведения; </w:t>
      </w:r>
    </w:p>
    <w:p w14:paraId="2A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комплексной психолого-медико-социальной помощи детям, их семьям, находящимся в трудной жизненной ситуации, с признаками деструктивного поведения.</w:t>
      </w:r>
    </w:p>
    <w:p w14:paraId="2B000000">
      <w:pPr>
        <w:spacing w:line="360" w:lineRule="auto"/>
        <w:ind/>
        <w:rPr>
          <w:rFonts w:ascii="Times New Roman" w:hAnsi="Times New Roman"/>
          <w:sz w:val="24"/>
        </w:rPr>
      </w:pPr>
    </w:p>
    <w:p w14:paraId="2C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 подросткового возраста и возможные риски</w:t>
      </w:r>
    </w:p>
    <w:p w14:paraId="2D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(по материалам Всероссийского родительского собрания Министерства</w:t>
      </w:r>
    </w:p>
    <w:p w14:paraId="2E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образования и науки Российской Федерации ФГБНУ</w:t>
      </w:r>
    </w:p>
    <w:p w14:paraId="2F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«Центр защиты прав и интересов детей»)</w:t>
      </w:r>
    </w:p>
    <w:p w14:paraId="30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Подростки относятся к социальной группе, которая особенно болезненно</w:t>
      </w:r>
    </w:p>
    <w:p w14:paraId="3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воспринимает негативные последствия экономических, социальных и духовных</w:t>
      </w:r>
    </w:p>
    <w:p w14:paraId="3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потрясений, а поэтому реагирует на них очень остро.</w:t>
      </w:r>
    </w:p>
    <w:p w14:paraId="3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Подростковый возраст занимает промежуточное положение между детством и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взрослостью. Происходят изменения на физиологическом и психологическом</w:t>
      </w:r>
    </w:p>
    <w:p w14:paraId="3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уровне, по-иному строятся взаимоотношения со взрослыми и сверстниками. Этот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 сложен не только для родителей и учителей, которые каждый день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сталкиваются с новыми открытиями в поведении и внешнем облике своих детей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подопечных. Подростковый возраст, прежде всего, сложен для самого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еловека,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который неожиданно для себя вступил в этот период взросления. Если, будучи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младшим школьником, ребенок действовал по непосредственному указанию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старших, то теперь основными для него становятся собственные принципы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поведения, собственные взгляды и убеждения. Появляется потребность в автономии,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повышается критическая оценка наставлений взрослых, происходит некоторое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ослабление контактов со взрослыми: учителями, родителями — идет активный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поиск своего «Я». Активная жизнь перемещается из дома во внешний мир.</w:t>
      </w:r>
    </w:p>
    <w:p w14:paraId="3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Ведущей потребностью в подростковом возрасте является потребность в</w:t>
      </w:r>
    </w:p>
    <w:p w14:paraId="3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самоутверждении. Подросток ищет различные сферы и варианты для</w:t>
      </w:r>
    </w:p>
    <w:p w14:paraId="3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самоутверждения, стремится к нему. Ему важно чувствовать себя значимым. Ради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этого он порой идет даже на рискованные поступки! Подросткам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войственно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группироваться — входить в какую-либо значимую группу, быть принятым в нее,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считаться своим. Большое значение они придают своему статусу в группе, среди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сверстников. У них высока потребность в престиже, они стремятся следовать «моде»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 во внешнем облике, так и в занятиях, увлечениях. У подростка формируется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собственная система ценностей. Чтобы её сформировать, подростку надо от чего-то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оттолкнуться, и этим чем-то чаще всего оказываются требования и ценности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взрослых. То есть, формирование ценностей у подростков происходит в форме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протеста против того, что им представляет мир взрослых. Подросток ищет другие,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отличные от предлагаемых взрослыми, ценностные ориентиры.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подростков характерен интерес к проблеме смысла жизни, они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осмысливают собственную роль и место в этой жизни.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Подростковый возраст является уязвимым с точки зрения переживания</w:t>
      </w:r>
    </w:p>
    <w:p w14:paraId="3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трудных ситуаций: мир в восприятии подростка предстает «черно-белым»: он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видит «полутонов» — подросток категоричен, а проблемы и трудности кажутся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неразрешимыми. Кроме того, из-за гормональной перестройки организма снижена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сопротивляемость стрессу. Все эти особенности закономерны и естественны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подростковом возрасте, однако при неблагоприятном стечении обстоятельств они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могут явиться или быть специально использованы кем-то, что усиливает риски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угрозы жизни</w:t>
      </w:r>
    </w:p>
    <w:p w14:paraId="3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Негативные современные движения в социальных сетях.</w:t>
      </w:r>
    </w:p>
    <w:p w14:paraId="3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Несовершеннолетние не обладают в полной мере навыками оценки и</w:t>
      </w:r>
    </w:p>
    <w:p w14:paraId="3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критического восприятия информации о внешних Интернет-угрозах – тех, которые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собраны в социальных сетях в форме тематических групп, сообществ, беседок,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каналов (Инстаграм, Ютуб). Данные Интернет-угрозы исходят не от</w:t>
      </w:r>
    </w:p>
    <w:p w14:paraId="3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непосредственного окружения несовершеннолетнего, а от неопределенного 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лиц, малоизвестных пользователей сети Интернет.</w:t>
      </w:r>
    </w:p>
    <w:p w14:paraId="4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начала, предлагаю рассмотреть одну из классификаций Интернет-угроз:</w:t>
      </w:r>
    </w:p>
    <w:p w14:paraId="41000000">
      <w:pPr>
        <w:ind/>
        <w:jc w:val="both"/>
        <w:rPr>
          <w:rFonts w:ascii="Times New Roman" w:hAnsi="Times New Roman"/>
          <w:sz w:val="24"/>
        </w:rPr>
      </w:pPr>
    </w:p>
    <w:p w14:paraId="42000000">
      <w:pPr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Контентные риски (деструктивные и неоэкстремистские угрозы)</w:t>
      </w:r>
      <w:r>
        <w:rPr>
          <w:rFonts w:ascii="Times New Roman" w:hAnsi="Times New Roman"/>
          <w:b w:val="1"/>
          <w:sz w:val="24"/>
        </w:rPr>
        <w:t>:</w:t>
      </w:r>
    </w:p>
    <w:p w14:paraId="4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(разнообразные материалы, содержащие вредоносную (опасную), противозаконную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неэтичную информацию).</w:t>
      </w:r>
    </w:p>
    <w:p w14:paraId="4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Интернете дети могут столкнуться со следующими сообществами,</w:t>
      </w:r>
    </w:p>
    <w:p w14:paraId="4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пропагандирующими опасный контент:</w:t>
      </w:r>
    </w:p>
    <w:p w14:paraId="4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группы подростков, исповедующих криминальную субкультуру АУЕ</w:t>
      </w:r>
    </w:p>
    <w:p w14:paraId="4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(арестантский уклад един);</w:t>
      </w:r>
    </w:p>
    <w:p w14:paraId="4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группы, пропагандирующие националистические взгляды и агрессию по</w:t>
      </w:r>
    </w:p>
    <w:p w14:paraId="4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отношению к тем, кто отличается от них;</w:t>
      </w:r>
    </w:p>
    <w:p w14:paraId="4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группы Колумбайн, пропагандирующие насильственные способы решения</w:t>
      </w:r>
    </w:p>
    <w:p w14:paraId="4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проблем. Это группы, которые выбрали себе в качестве модели поведения случай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двух подростков в американской школе Колумбайн, устроивших бойню, расстреляв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учеников и учителей;</w:t>
      </w:r>
    </w:p>
    <w:p w14:paraId="4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группы, пропагандирующие суицидальное и аутоагрессивное поведение</w:t>
      </w:r>
    </w:p>
    <w:p w14:paraId="4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(«Синий кит», «Разбуди меня в 4.20», «Я в игре»).</w:t>
      </w:r>
    </w:p>
    <w:p w14:paraId="4E000000">
      <w:pPr>
        <w:ind/>
        <w:jc w:val="both"/>
        <w:rPr>
          <w:rFonts w:ascii="Times New Roman" w:hAnsi="Times New Roman"/>
          <w:sz w:val="24"/>
        </w:rPr>
      </w:pPr>
    </w:p>
    <w:p w14:paraId="4F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Коммуникационные риски:</w:t>
      </w:r>
    </w:p>
    <w:p w14:paraId="5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фишинг – вид интернет - мошеничества, целью которого является получение</w:t>
      </w:r>
    </w:p>
    <w:p w14:paraId="5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доступа к конфиденциальной информации пользователя — логином и паролям. Это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достигается путём проведения массовых рассылок электронных писем от имени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популярных брендов, а также личных сообщений внутри различных сервисов,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например, от имени банков или внутри социальных сетей. В письме часто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содержится прямая ссылка на сайт, внешне неотличимый от настоящего.</w:t>
      </w:r>
    </w:p>
    <w:p w14:paraId="5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Несовершеннолетние могут становиться жертвами такого рода действий;</w:t>
      </w:r>
    </w:p>
    <w:p w14:paraId="5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троллинг, кибербуллинг – способы в интернет-коммуникации рассердить,</w:t>
      </w:r>
    </w:p>
    <w:p w14:paraId="5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обидеть, оскорбить человека, вызвать у него негативные переживания, делая какиелибо замечания относительно его личности или тех мнений, которые он</w:t>
      </w:r>
    </w:p>
    <w:p w14:paraId="5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высказывает;</w:t>
      </w:r>
    </w:p>
    <w:p w14:paraId="5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хэппислепинг – один из очень тяжелых вариантов кибербуллинга, сочетание</w:t>
      </w:r>
    </w:p>
    <w:p w14:paraId="5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реальной агрессии и киберагрессии. Это избиение подростка сверстниками и</w:t>
      </w:r>
    </w:p>
    <w:p w14:paraId="5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одновременная съемка этого процесса на видео. Потом это видео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выкладывается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Интернет.</w:t>
      </w:r>
    </w:p>
    <w:p w14:paraId="59000000">
      <w:pPr>
        <w:ind/>
        <w:jc w:val="both"/>
        <w:rPr>
          <w:rFonts w:ascii="Times New Roman" w:hAnsi="Times New Roman"/>
          <w:sz w:val="24"/>
        </w:rPr>
      </w:pPr>
    </w:p>
    <w:p w14:paraId="5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Потребительские риски,</w:t>
      </w:r>
      <w:r>
        <w:rPr>
          <w:rFonts w:ascii="Times New Roman" w:hAnsi="Times New Roman"/>
          <w:sz w:val="24"/>
        </w:rPr>
        <w:t xml:space="preserve"> в частности, кибермошенничество (причинение</w:t>
      </w:r>
    </w:p>
    <w:p w14:paraId="5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материального или иного ущерба путем хищения личной информации пользователя</w:t>
      </w:r>
    </w:p>
    <w:p w14:paraId="5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(номера банковских счетов, паспортные данные, пароли и другое)).</w:t>
      </w:r>
    </w:p>
    <w:p w14:paraId="5D000000">
      <w:pPr>
        <w:ind/>
        <w:jc w:val="both"/>
        <w:rPr>
          <w:rFonts w:ascii="Times New Roman" w:hAnsi="Times New Roman"/>
          <w:sz w:val="24"/>
        </w:rPr>
      </w:pPr>
    </w:p>
    <w:p w14:paraId="5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 Электронные риски </w:t>
      </w:r>
      <w:r>
        <w:rPr>
          <w:rFonts w:ascii="Times New Roman" w:hAnsi="Times New Roman"/>
          <w:sz w:val="24"/>
        </w:rPr>
        <w:t>(различное программное обеспечение, которое может</w:t>
      </w:r>
    </w:p>
    <w:p w14:paraId="5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нанести вред компьютеру и нарушить конфиденциальность хранящейся в нем</w:t>
      </w:r>
    </w:p>
    <w:p w14:paraId="6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(вирусы, шпионские программы, боты и другие)).</w:t>
      </w:r>
    </w:p>
    <w:p w14:paraId="61000000">
      <w:pPr>
        <w:ind/>
        <w:jc w:val="both"/>
        <w:rPr>
          <w:rFonts w:ascii="Times New Roman" w:hAnsi="Times New Roman"/>
          <w:sz w:val="24"/>
        </w:rPr>
      </w:pPr>
    </w:p>
    <w:p w14:paraId="6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 Интернет-зависимость</w:t>
      </w:r>
      <w:r>
        <w:rPr>
          <w:rFonts w:ascii="Times New Roman" w:hAnsi="Times New Roman"/>
          <w:sz w:val="24"/>
        </w:rPr>
        <w:t>, навязчивое желание войти в Интернет и</w:t>
      </w:r>
    </w:p>
    <w:p w14:paraId="6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невозможность выйти из Интернета, патологическая, непреодолима тяга к</w:t>
      </w:r>
    </w:p>
    <w:p w14:paraId="6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Интернету, «оказывающая пагубное воздействие на бытовую, учебную,</w:t>
      </w:r>
    </w:p>
    <w:p w14:paraId="6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социальную, рабочую, семейную, финансовую или психологическую сферы</w:t>
      </w:r>
    </w:p>
    <w:p w14:paraId="6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деятельности»</w:t>
      </w:r>
    </w:p>
    <w:p w14:paraId="6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Разделение весьма условно, потому как ряд тех же деструктивных идеологий,</w:t>
      </w:r>
    </w:p>
    <w:p w14:paraId="6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одновременно наносят вред, к примеру, психическому здоровью</w:t>
      </w:r>
    </w:p>
    <w:p w14:paraId="6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несовершеннолетних.</w:t>
      </w:r>
    </w:p>
    <w:p w14:paraId="6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Остановимся на Интернет-угрозах поподробнее.</w:t>
      </w:r>
    </w:p>
    <w:p w14:paraId="6B000000">
      <w:pPr>
        <w:numPr>
          <w:ilvl w:val="0"/>
          <w:numId w:val="2"/>
        </w:numPr>
        <w:ind w:hanging="42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Деструктивные:</w:t>
      </w:r>
      <w:r>
        <w:rPr>
          <w:rFonts w:ascii="Times New Roman" w:hAnsi="Times New Roman"/>
          <w:sz w:val="24"/>
        </w:rPr>
        <w:t xml:space="preserve"> представляют непосредственную опасность для жизни и</w:t>
      </w:r>
    </w:p>
    <w:p w14:paraId="6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здоровья несовершеннолетних (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уицидальные движения. «Группы смерти»).</w:t>
      </w:r>
    </w:p>
    <w:p w14:paraId="6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 по себе словосочетание «группы смерти» давно устарела, но активно</w:t>
      </w:r>
    </w:p>
    <w:p w14:paraId="6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используется в обиходе старшего поколения, постоянно упоминается в СМИ и</w:t>
      </w:r>
    </w:p>
    <w:p w14:paraId="6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Интернет-источниках. Если раньше «группы смерти» можно было определить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названию («Море Китов», «Тихий Дом» и пр.), то сейчас, после введения поправок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Уголовный Кодекс РФ появились новые суицидальные движения,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аскирующиеся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сети Интернет.</w:t>
      </w:r>
    </w:p>
    <w:p w14:paraId="7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социальных сетей и открытых групп (сообществ), они переходят в</w:t>
      </w:r>
    </w:p>
    <w:p w14:paraId="7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мессенджеры, приватные беседки. Ввиду этого, «группы смерти» в настоящее время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именуют как «суицидальные течения / группы / сообщества / движения».</w:t>
      </w:r>
    </w:p>
    <w:p w14:paraId="7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Почти все суицидальные группы имеют в своем названии хештеги и</w:t>
      </w:r>
    </w:p>
    <w:p w14:paraId="7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аббревиатуры. Хештег, изображаемый значком «решетка» #, позволяет другим</w:t>
      </w:r>
    </w:p>
    <w:p w14:paraId="7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пользователям находить все записи, обозначенные этим значком через поисковую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систему социальной сети: #f46 #F56 #f57 #f58 #няпока #морекитов #тихийдом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#ринапаленкова #мертвыедуши #тихийдом #море_китов #няпока #хочувигру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#хочу_в_игру.</w:t>
      </w:r>
    </w:p>
    <w:p w14:paraId="7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вовлечения подростков в такие группы злоумышленники как раз</w:t>
      </w:r>
    </w:p>
    <w:p w14:paraId="7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используют возрастные особенности подростков: их стремление к</w:t>
      </w:r>
    </w:p>
    <w:p w14:paraId="7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самоутверждению, к принадлежности и высокому статусу в значимых группах,</w:t>
      </w:r>
    </w:p>
    <w:p w14:paraId="7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ко всему тайному, включая проблемы жизни и смерти, склонность видеть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любой трудности неразрешимую проблему, эмоциональную неустойчивость,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интенсивность чувств и переживаний. А еще они используют наше с Вами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невнимание к проблемам подростка, наше неумение видеть его переживания,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продемонстрировать ему понимание и поддержку. Система построена следующим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образом: детей вовлекают в таинственную и опасную игру. Разработана система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ма в группу, чтобы стать членом группы надо выполнять опасные задания, при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этом, введ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н строгий запрет на передачу информации взрослым. Прием в группу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производится на основании получения как можно большего числа «лайков». 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реб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нка всячески поддерживается представление о том, что он никому не нужен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реальном мире, что здесь он только страдает, но есть другой, счастливый мир, где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он будет счастлив. Дети получают задания и должны их выполнить, записав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 на видео и выложив видео в сеть или отправив «куратору». Ребенок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«зарабатывает» себе статус, значимые связи и отношения. В группе есть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специальные люди, которые оценивают выполнение заданий и «поддерживают»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веру реб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нка в то, что он идет правильным путем, поощряя его деструктивное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сути поведение. Эксплуатируется стремление подростка принадлежать к значимой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группе, создается эффект таинственности, членство в закрытой тайной группе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подчеркивает «избранность» и значимость подростка. На определ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нном этапе игры,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особенно, если подросток начинает бояться или понимать деструктивность участия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игре, «кураторы» начинают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анипулировать семейными ценностями и интересами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родных и близких подростка: ему внушается чувство вины, вплоть до угроз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расправы над его близкими. Подросток боится стать причиной гибели дорогих ему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людей и предпочитает уйти из жизни сам. Быть членами этих тайных групп «модно»</w:t>
      </w:r>
    </w:p>
    <w:p w14:paraId="7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подростков и большинство из них следуют моде, не осознавая степени</w:t>
      </w:r>
    </w:p>
    <w:p w14:paraId="7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опасности.</w:t>
      </w:r>
    </w:p>
    <w:p w14:paraId="7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категории деструктивных также относится</w:t>
      </w:r>
      <w:r>
        <w:rPr>
          <w:rFonts w:ascii="Times New Roman" w:hAnsi="Times New Roman"/>
          <w:b w:val="1"/>
          <w:i w:val="1"/>
          <w:sz w:val="24"/>
        </w:rPr>
        <w:t xml:space="preserve"> Селфхарм (самоповреждение).</w:t>
      </w:r>
    </w:p>
    <w:p w14:paraId="7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Порезики, шрамики – теперь это становится повальной модой среди молодежи.</w:t>
      </w:r>
    </w:p>
    <w:p w14:paraId="7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социальных сетях селхфхарм преподносится как позитивное явление,</w:t>
      </w:r>
    </w:p>
    <w:p w14:paraId="7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которое помогает перебороть душевную боль, страдания. Встречаются игры</w:t>
      </w:r>
    </w:p>
    <w:p w14:paraId="7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(марафоны), в которых порезы являются обязательным атрибутом участников.</w:t>
      </w:r>
    </w:p>
    <w:p w14:paraId="8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Иногда транслируются просто варварские способы селфхарма (порезы вен, артерий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пр.), которые прямо склоняют к действиям, представляющим угрозу жизни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несовершеннолетних.</w:t>
      </w:r>
    </w:p>
    <w:p w14:paraId="8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углубляясь в веяния моды и красоты, можно утверждать, что нанесение</w:t>
      </w:r>
    </w:p>
    <w:p w14:paraId="8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самоповреждений на самом деле является обратной реакцией на сильные</w:t>
      </w:r>
    </w:p>
    <w:p w14:paraId="8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психологические травмы и переживания, либо проявлением психических</w:t>
      </w:r>
    </w:p>
    <w:p w14:paraId="8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расстройств. Как правило, данным действиям предшествуют глубокая депрессия,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апатия, шизофрения.</w:t>
      </w:r>
    </w:p>
    <w:p w14:paraId="8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Получили развитие студии шрамирования, которые предлагают подросткам</w:t>
      </w:r>
    </w:p>
    <w:p w14:paraId="8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нанесение «изящных» увечий на тело</w:t>
      </w:r>
      <w:r>
        <w:rPr>
          <w:rFonts w:ascii="Times New Roman" w:hAnsi="Times New Roman"/>
          <w:b w:val="1"/>
          <w:sz w:val="24"/>
        </w:rPr>
        <w:t xml:space="preserve"> (брендинг и каттинг)</w:t>
      </w:r>
      <w:r>
        <w:rPr>
          <w:rFonts w:ascii="Times New Roman" w:hAnsi="Times New Roman"/>
          <w:sz w:val="24"/>
        </w:rPr>
        <w:t>.</w:t>
      </w:r>
    </w:p>
    <w:p w14:paraId="8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Брендинг.</w:t>
      </w:r>
      <w:r>
        <w:rPr>
          <w:rFonts w:ascii="Times New Roman" w:hAnsi="Times New Roman"/>
          <w:sz w:val="24"/>
        </w:rPr>
        <w:t xml:space="preserve"> В результате высокой интенсивности рекламы современная</w:t>
      </w:r>
    </w:p>
    <w:p w14:paraId="8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молодежь переполнена идеей важности бренда в избрании собственного имиджа.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тот момент, когда дети становятся тинейджерами, когда они реально опасны в своих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поисках собственной личности, в качестве основополагающей ценности 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преподносится вещь, предмет материального мира. Рекламодатели, понимая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стремления молодежи быть «прикольной», откровенно манипулируют ею с целью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продвижения товара.</w:t>
      </w:r>
    </w:p>
    <w:p w14:paraId="8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Подростки стремятся сопоставить себя с окружающей средой, что в некотором</w:t>
      </w:r>
    </w:p>
    <w:p w14:paraId="8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смысле является их уязвимым местом, говорит Каннер. Действительно, тинэйджеры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возрасте от 12 до 14 лет считают, например, что престиж им обеспечивает бренд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одежды. Тяготение к престижу бренда в юном возрасте объясняется наиболее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сильной подверженностью личности влиянию среды. Проблема состоит в том, что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маркетологи, манипулируя этим тяготением, стимулируют подростков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использованию материальных ценностей. Искусственно наделяя эти ценности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способностью определить то, кем является покупатель.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Брендинг, ориентированный на подобную идентификацию личности, кроме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того, способствует непринятию каких-либо различий, будь это различия поколений,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культурных групп или групп внутри школы. Таким образом, множество подростков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испытывает психологическое давление. Особенно страдают те из них, чьи реальные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пристрастия идут вразрез с теми, что навязываются сегодня рекламой. Стоит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обратить внимание: многие подростки уверены, что они не доступны манипуляциям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маркетологов (проблема, которую очень сложно решить в кабинете психолога).</w:t>
      </w:r>
    </w:p>
    <w:p w14:paraId="8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Каттинг. </w:t>
      </w:r>
      <w:r>
        <w:rPr>
          <w:rFonts w:ascii="Times New Roman" w:hAnsi="Times New Roman"/>
          <w:sz w:val="24"/>
        </w:rPr>
        <w:t>Каттинг – проблема современного подростка. Термин «каттинг»</w:t>
      </w:r>
    </w:p>
    <w:p w14:paraId="8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калькой с английского термина, образованного от глагола «cut», что</w:t>
      </w:r>
    </w:p>
    <w:p w14:paraId="8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означает «резать», соответственно «cutting» переводится как резание, разрез(ание),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(на, с, вы) резание. Только материалом для резания служит не бумага, ткань 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металл, а человеческая кожа. И проводит подобные манипуляции человек над собой,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что относит каттинг к ещё более масштабному классу явлений – самоповреждению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(selfharm).</w:t>
      </w:r>
    </w:p>
    <w:p w14:paraId="8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нашем обществе стали говорить о каттинге в последние годы, в связи с</w:t>
      </w:r>
    </w:p>
    <w:p w14:paraId="8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распространением данного явления среди молодёжи. А поскольку научная</w:t>
      </w:r>
    </w:p>
    <w:p w14:paraId="9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данном явлении распространена недостаточно, это служит</w:t>
      </w:r>
    </w:p>
    <w:p w14:paraId="9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благодатной почвой для появления различных мифов. Позволим себе развеять</w:t>
      </w:r>
    </w:p>
    <w:p w14:paraId="9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из них.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Каттинг не является суицидальным действием. Он не направлен на лишение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жизни, а является самоцелью.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Каттинг сам по себе не является достаточным основанием для диагностики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психического заболевания. Да, это маркер проблемы, знак, что человек чувствует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себя недостаточно хорошо, но это не значит, что он психически болен. И уж тем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более, такие люди не опасны для общества.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Каттинг далеко не всегда призван обратить на человека внимание общества.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Именно поэтому зачастую внешние повреждения скрыты от постороннего взгляда.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И, наконец, каттинг не является исключительной прерогативой подростков,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 общество считает «явно проблемными». Человек может быть внешне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успешным и ярким, скромным и добрым, вежливым и застенчивым – и при этом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резать себя.</w:t>
      </w:r>
    </w:p>
    <w:p w14:paraId="9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каковы же реальные причины подобного явления?</w:t>
      </w:r>
    </w:p>
    <w:p w14:paraId="9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Существуют три теории, которые объясняют явление каттинга с точки</w:t>
      </w:r>
    </w:p>
    <w:p w14:paraId="9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зрения биохимических процессов в организме человека.</w:t>
      </w:r>
    </w:p>
    <w:p w14:paraId="9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Серотониновая. Этот нейромедиатор (вещество, которое участвует в</w:t>
      </w:r>
    </w:p>
    <w:p w14:paraId="9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проведении импульсов между отдельными клетками) хорошо известен как «гормон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хорошего настроения» и «гормон счастья». Согласно данной теории у некоторых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людей в организме вырабатывается недостаточный уровень серотонина, поэтому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они хуже справляются со стрессовыми ситуациями. При нанесении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самоповреждений происходит активизация синтеза этого гормона, и у человека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улучшается самочувствие.</w:t>
      </w:r>
    </w:p>
    <w:p w14:paraId="9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Опиатная. Она основана на таком явлении: нанесенная травма запускает</w:t>
      </w:r>
    </w:p>
    <w:p w14:paraId="9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противоболевую систему головного мозга: начинают вырабатываться естественные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обезболивающие вещества – опиаты. Они притупляют неприятные ощущения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вызывают эйфорию. В результате возникает зависимость, заставляющая человека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повторять самоповреждение.</w:t>
      </w:r>
    </w:p>
    <w:p w14:paraId="9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Кортизоловая. Кортизол – гормон, который синтезируется в стрессовые</w:t>
      </w:r>
    </w:p>
    <w:p w14:paraId="9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моменты и запускает каскад реакций, способствующих защите организма от</w:t>
      </w:r>
    </w:p>
    <w:p w14:paraId="9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внешних агрессивных факторов. Но у части людей происходит наоборот – в</w:t>
      </w:r>
    </w:p>
    <w:p w14:paraId="9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проблемных ситуациях уровень кортизола снижается. Они сознательно причиняют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себе боль, чтобы изменить гормональный фон и справиться с трудностями.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любом случае, для нас намного более важным моментом</w:t>
      </w:r>
    </w:p>
    <w:p w14:paraId="9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являются психологические основы каттинга. Что же запускает данный процесс?</w:t>
      </w:r>
    </w:p>
    <w:p w14:paraId="9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Опрос непосредственных участников явления позволяет выделить</w:t>
      </w:r>
    </w:p>
    <w:p w14:paraId="A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основных причин.</w:t>
      </w:r>
    </w:p>
    <w:p w14:paraId="A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Потребность заглушить внутреннюю, психологическую боль, с которой</w:t>
      </w:r>
    </w:p>
    <w:p w14:paraId="A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не может справиться и заменить её физической.</w:t>
      </w:r>
    </w:p>
    <w:p w14:paraId="A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Заполнение внутренней пустоты, ощутить себя живым, подтвердить</w:t>
      </w:r>
    </w:p>
    <w:p w14:paraId="A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испытанием боли реальность собственного существования.</w:t>
      </w:r>
    </w:p>
    <w:p w14:paraId="A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Невозможность выразить агрессию вовне компенсируются выплеском её на</w:t>
      </w:r>
    </w:p>
    <w:p w14:paraId="A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единственный доступный объект – самого себя.</w:t>
      </w:r>
    </w:p>
    <w:p w14:paraId="A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Наказание себя за реально совершённые или мнимые поступки и действия,</w:t>
      </w:r>
    </w:p>
    <w:p w14:paraId="A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несоответствие неким собственным ожиданиям.</w:t>
      </w:r>
    </w:p>
    <w:p w14:paraId="A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Попытка привлечь к себе внимание окружающих, чтобы они обратили</w:t>
      </w:r>
    </w:p>
    <w:p w14:paraId="A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 на некую «необычность» человека.</w:t>
      </w:r>
    </w:p>
    <w:p w14:paraId="A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Возможно даже неосознаваемая самим человеком попытка позвать на</w:t>
      </w:r>
    </w:p>
    <w:p w14:paraId="A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 окружающих.</w:t>
      </w:r>
    </w:p>
    <w:p w14:paraId="A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Кстати, в двух последних случаях травмы скрываются не слишком старательно</w:t>
      </w:r>
    </w:p>
    <w:p w14:paraId="A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могут быть легко замечены окружающими людьми – например, на кистях и</w:t>
      </w:r>
    </w:p>
    <w:p w14:paraId="A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предплечиях. В других случаях порезы могут быть тщательно спрятаны и не</w:t>
      </w:r>
    </w:p>
    <w:p w14:paraId="B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бросаться в глаза даже при частичном обнажении тела.</w:t>
      </w:r>
    </w:p>
    <w:p w14:paraId="B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же справится с этой привычкой?</w:t>
      </w:r>
    </w:p>
    <w:p w14:paraId="B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Каттинг является результатом попыток человека справиться с некой</w:t>
      </w:r>
    </w:p>
    <w:p w14:paraId="B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психологической проблемой. Да, способ не самый лучший, следует признать, но он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делает человека плохим, больным или неправильным. Хотя гораздо более</w:t>
      </w:r>
    </w:p>
    <w:p w14:paraId="B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эффективным путём решения проблемы было бы заменить данный болезненный,</w:t>
      </w:r>
    </w:p>
    <w:p w14:paraId="B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 опасный и недолго действующий способ на работу с источником</w:t>
      </w:r>
    </w:p>
    <w:p w14:paraId="B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некомфортного состояния. Наиболее логично в такой ситуации обращение к</w:t>
      </w:r>
    </w:p>
    <w:p w14:paraId="B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специалисту – психологу или психотерапевту. С помощью различных методик</w:t>
      </w:r>
    </w:p>
    <w:p w14:paraId="B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выявить саму ключевую проблему человека и работать с первопричиной, 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симптомом. Пока же проблема не решена, есть способ замещения каттинга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менее травматичные аналоги.</w:t>
      </w:r>
    </w:p>
    <w:p w14:paraId="B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 некоторые специалисты предлагают носить на запястье резинку,</w:t>
      </w:r>
    </w:p>
    <w:p w14:paraId="B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оттягивая и, отпуская которую, человек всё ещё сможет причинять себе боль, но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повреждает кожу. Эффективны грамотные физические нагрузки, которые также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влияют на гормональный фон человека и его психологическое состояние. Помогает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трудотерапия – как ни странно, но занятие физическим трудом порой неплохо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«прочищает мозг». Есть доступные способы корректного выплеска агрессии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разрывание на мелкие кусочки листа бумаги, громкий крик, удары по боксёрской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груше. Если есть дефицит ощущений, поможет контрастный душ, знакомство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новыми блюдами, поход на концерт, курс массажа, посещение мест наподобие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картинной галереи или ботанического сада. Предметы, используемые 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самоповреждения, лучше убрать подальше, чтобы они не вызывали искушения 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 более, не носить с собой. Но повторим ещё раз – все эти меры будут не так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эффективны, как решение исходной проблемы со специалистом.</w:t>
      </w:r>
    </w:p>
    <w:p w14:paraId="B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Зацепинг, руфинг, экстремальное селфи. </w:t>
      </w:r>
      <w:r>
        <w:rPr>
          <w:rFonts w:ascii="Times New Roman" w:hAnsi="Times New Roman"/>
          <w:sz w:val="24"/>
        </w:rPr>
        <w:t>Относятся к категории</w:t>
      </w:r>
    </w:p>
    <w:p w14:paraId="B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деструктивных. </w:t>
      </w:r>
      <w:r>
        <w:rPr>
          <w:rFonts w:ascii="Times New Roman" w:hAnsi="Times New Roman"/>
          <w:b w:val="1"/>
          <w:sz w:val="24"/>
        </w:rPr>
        <w:t>Зацепинг</w:t>
      </w:r>
      <w:r>
        <w:rPr>
          <w:rFonts w:ascii="Times New Roman" w:hAnsi="Times New Roman"/>
          <w:sz w:val="24"/>
        </w:rPr>
        <w:t xml:space="preserve"> – это опасное катание на общественном транспорте.</w:t>
      </w:r>
    </w:p>
    <w:p w14:paraId="B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Руфинг</w:t>
      </w:r>
      <w:r>
        <w:rPr>
          <w:rFonts w:ascii="Times New Roman" w:hAnsi="Times New Roman"/>
          <w:sz w:val="24"/>
        </w:rPr>
        <w:t>– экстремальные прогулки по крышам многоэтажных домов, которые, 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правило, сопровождаются опасным селфи. Эти движения взаимосвязаны, потому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 зачастую порождаются не подростковым максимализмом и желанием доказать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бесстрашие, а способом прославиться. Действия зачастую транслируются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 сетях, набирают большое количество просмотров и лайков.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сожалению, не все дети и подростки понимают, что подобные действия порой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приводят к гибели.</w:t>
      </w:r>
    </w:p>
    <w:p w14:paraId="BE000000">
      <w:pPr>
        <w:numPr>
          <w:ilvl w:val="0"/>
          <w:numId w:val="3"/>
        </w:numPr>
        <w:ind w:hanging="42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Девиантные:</w:t>
      </w:r>
      <w:r>
        <w:rPr>
          <w:rFonts w:ascii="Times New Roman" w:hAnsi="Times New Roman"/>
          <w:sz w:val="24"/>
        </w:rPr>
        <w:t xml:space="preserve"> оправдывают асоциальные шаблоны поведения.</w:t>
      </w:r>
    </w:p>
    <w:p w14:paraId="BF000000">
      <w:pPr>
        <w:numPr>
          <w:ilvl w:val="0"/>
          <w:numId w:val="3"/>
        </w:numPr>
        <w:ind w:hanging="42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Неоэкстремистские</w:t>
      </w:r>
      <w:r>
        <w:rPr>
          <w:rFonts w:ascii="Times New Roman" w:hAnsi="Times New Roman"/>
          <w:sz w:val="24"/>
        </w:rPr>
        <w:t xml:space="preserve">(агрессивно-хулиганские,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риминогенноориентированные):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прямо не подпадают под законодательство Российской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 «О противодействии экстремизму». Усугубляют криминогенную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обстановку в молодежной среде, увеличивают уровень подростковой агрессии,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пропагандируют жестокость, насилие, формируют неприязнь к органам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правопорядка.</w:t>
      </w:r>
    </w:p>
    <w:p w14:paraId="C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Движение «Колумбайн» («Скулшутинг»)</w:t>
      </w:r>
      <w:r>
        <w:rPr>
          <w:rFonts w:ascii="Times New Roman" w:hAnsi="Times New Roman"/>
          <w:sz w:val="24"/>
        </w:rPr>
        <w:t>. Относится к категориям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неоэкстремизма, деструктивного.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Мало кто не слышал о ряде резонансных событий, произошедших в школах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Перми, Бурятии, Башкирии, Подмосковье, Керчи. Ученики с оружием в руках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заходили в классы и устраивали массовые бойни. Все они были поклонниками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событий, разыгравшихся 20 апреля 1999 г. в американской школе Колумбайн, когда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два подростка с огнестрельным оружием проникли в школу и устроили там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настоящую расправу с большим количеством жертв.</w:t>
      </w:r>
    </w:p>
    <w:p w14:paraId="C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категории неоэкстремистских относится также </w:t>
      </w:r>
      <w:r>
        <w:rPr>
          <w:rFonts w:ascii="Times New Roman" w:hAnsi="Times New Roman"/>
          <w:b w:val="1"/>
          <w:i w:val="1"/>
          <w:sz w:val="24"/>
        </w:rPr>
        <w:t>Движения А.У.Е</w:t>
      </w:r>
    </w:p>
    <w:p w14:paraId="C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(Арестантско Уркаганское Единство) «А.У.Е братве!» – часто можно услышать</w:t>
      </w:r>
    </w:p>
    <w:p w14:paraId="C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приветствие среди молодежи. Название «А.У.Е» (Арестантский Уклад Един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Арестантско-уркаганское Единство) пришло к нам из системы исполнения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наказания. Дети и подростки начинают активно «косить» под «братков», изучать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тюремный жаргон, унижать слабых, заниматься хулиганством и совершать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преступления. Существует мнение, что осужденные, отбывающие наказание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местах лишения свободы, таким образом вербуют молодежь для получения «грева»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(чтобы дети и подростки отправляли посылки, деньги в тюрьму), либо же для того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чтобы подготовить себе смену. 17 августа 2020 года данное движение запрещено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признано экстремистской организацией.</w:t>
      </w:r>
      <w:r>
        <w:rPr>
          <w:rFonts w:ascii="Times New Roman" w:hAnsi="Times New Roman"/>
          <w:sz w:val="24"/>
        </w:rPr>
        <w:t xml:space="preserve"> </w:t>
      </w:r>
    </w:p>
    <w:p w14:paraId="C4000000">
      <w:pPr>
        <w:numPr>
          <w:ilvl w:val="0"/>
          <w:numId w:val="3"/>
        </w:numPr>
        <w:ind w:hanging="42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Психоразрушающие: </w:t>
      </w:r>
      <w:r>
        <w:rPr>
          <w:rFonts w:ascii="Times New Roman" w:hAnsi="Times New Roman"/>
          <w:sz w:val="24"/>
        </w:rPr>
        <w:t>наносят вред психическому здоровью детей и</w:t>
      </w:r>
    </w:p>
    <w:p w14:paraId="C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подростков.</w:t>
      </w:r>
    </w:p>
    <w:p w14:paraId="C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Анорексия. </w:t>
      </w:r>
      <w:r>
        <w:rPr>
          <w:rFonts w:ascii="Times New Roman" w:hAnsi="Times New Roman"/>
          <w:sz w:val="24"/>
        </w:rPr>
        <w:t>Относится к категориям деструктивных, психоразрушающих. В</w:t>
      </w:r>
    </w:p>
    <w:p w14:paraId="C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социальных сетях анорексия преподносится как здоровый образ жизни, маскируется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 видом классической диеты, правильного внешнего вида. Влиянию идеологии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подвержены девочки, при этом, всё чаще встречаются дети младших классов. Ряд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слоганов, оправдывающих анорексию: «это модно», «худые лучше, чем коровы», «с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каждой порцией еды ты разрушаешь свою жизнь». Сообщества анорексии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публикуют задания и марафоны, в частности, ставят задачу «похудеть на X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килограммов за неделю».</w:t>
      </w:r>
    </w:p>
    <w:p w14:paraId="C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Депрессивные движения.</w:t>
      </w:r>
      <w:r>
        <w:rPr>
          <w:rFonts w:ascii="Times New Roman" w:hAnsi="Times New Roman"/>
          <w:sz w:val="24"/>
        </w:rPr>
        <w:t xml:space="preserve"> Относятся к категории психоразрушающих. Печаль,</w:t>
      </w:r>
    </w:p>
    <w:p w14:paraId="C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тоска, грусть, слёзы – теперь это образ жизни тысяч и миллионов детей и подростков.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Раньше было стыдливым показывать свою слабость окружающим. Дети искали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 у родителей, лучших друзей. В Сети набирают популярность Интернетмарафоны, которые проходят под лозунгами «погрустим», «поплачем», «меня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поймут», «я одинок», «жизнь – печаль» и тому подобные. У подростков всё чаще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замечаются коллекции аудиоконтента, которые называются «груснотеками».</w:t>
      </w:r>
    </w:p>
    <w:p w14:paraId="C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Депрессия, которая, по сути, является психическим заболеванием, преподносится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праведный образ жизни и поведения. По наблюдениям Центра защиты детей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Интернет-угроз более половины российских детей и подростков подписаны хотя бы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одну группу (сообщество), пропагандирующую депрессию.</w:t>
      </w:r>
    </w:p>
    <w:p w14:paraId="CB000000">
      <w:pPr>
        <w:numPr>
          <w:ilvl w:val="0"/>
          <w:numId w:val="3"/>
        </w:numPr>
        <w:ind w:hanging="42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Антисемейные: </w:t>
      </w:r>
      <w:r>
        <w:rPr>
          <w:rFonts w:ascii="Times New Roman" w:hAnsi="Times New Roman"/>
          <w:sz w:val="24"/>
        </w:rPr>
        <w:t>разрушают институт семьи, формируют искаженное</w:t>
      </w:r>
    </w:p>
    <w:p w14:paraId="C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о семье, неуважение к родителям.</w:t>
      </w:r>
    </w:p>
    <w:p w14:paraId="CD000000">
      <w:pPr>
        <w:numPr>
          <w:ilvl w:val="0"/>
          <w:numId w:val="3"/>
        </w:numPr>
        <w:ind w:hanging="42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Антидуховенские:</w:t>
      </w:r>
      <w:r>
        <w:rPr>
          <w:rFonts w:ascii="Times New Roman" w:hAnsi="Times New Roman"/>
          <w:sz w:val="24"/>
        </w:rPr>
        <w:t xml:space="preserve"> формируют неприязнь к официальным религиозным</w:t>
      </w:r>
    </w:p>
    <w:p w14:paraId="C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конфессиям, разрушают духовные устои общества</w:t>
      </w:r>
      <w:r>
        <w:rPr>
          <w:rFonts w:ascii="Times New Roman" w:hAnsi="Times New Roman"/>
          <w:sz w:val="24"/>
        </w:rPr>
        <w:t>.</w:t>
      </w:r>
    </w:p>
    <w:p w14:paraId="CF000000">
      <w:pPr>
        <w:ind/>
        <w:jc w:val="both"/>
        <w:rPr>
          <w:rFonts w:ascii="Times New Roman" w:hAnsi="Times New Roman"/>
          <w:sz w:val="24"/>
        </w:rPr>
      </w:pPr>
    </w:p>
    <w:p w14:paraId="D0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Методы профилактики Интернет-угроз.</w:t>
      </w:r>
    </w:p>
    <w:p w14:paraId="D1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D2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гласит народная мудрость "Предупрежден, значит вооружен". По каким</w:t>
      </w:r>
    </w:p>
    <w:p w14:paraId="D3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признаком родители могут определить, что с их ребенком что-то происходит и ему требуется срочная помощь?</w:t>
      </w:r>
    </w:p>
    <w:p w14:paraId="D4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Отклоняющееся поведение у подростков связано с комплексом сочетающихся</w:t>
      </w:r>
    </w:p>
    <w:p w14:paraId="D5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психологических, поведенческих и внешних факторов риска. Наличие одного или нескольких из приведенных ниже признаков может быть временным проявлением, случайностью, но ДОЛЖНО ПРИВЛЕЧЬ ВНИМАНИЕ РОДИТЕЛЕЙ.</w:t>
      </w:r>
    </w:p>
    <w:p w14:paraId="D6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Приведем несколько примеров отклоняющегося поведения у детей:</w:t>
      </w:r>
    </w:p>
    <w:p w14:paraId="D7000000">
      <w:pPr>
        <w:ind/>
        <w:jc w:val="both"/>
        <w:rPr>
          <w:rFonts w:ascii="Times New Roman" w:hAnsi="Times New Roman"/>
          <w:sz w:val="24"/>
        </w:rPr>
      </w:pPr>
    </w:p>
    <w:p w14:paraId="D8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Внешние признаки:</w:t>
      </w:r>
    </w:p>
    <w:p w14:paraId="D9000000">
      <w:pPr>
        <w:ind/>
        <w:jc w:val="both"/>
        <w:rPr>
          <w:rFonts w:ascii="Times New Roman" w:hAnsi="Times New Roman"/>
          <w:b w:val="1"/>
          <w:sz w:val="24"/>
        </w:rPr>
      </w:pPr>
    </w:p>
    <w:p w14:paraId="DA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конфликтное поведение (частые конфликты с учителями и сверстниками,</w:t>
      </w:r>
    </w:p>
    <w:p w14:paraId="DB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травле (буллинге));</w:t>
      </w:r>
    </w:p>
    <w:p w14:paraId="DC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ведение тетради или записной книжки, в которую записывает имена других</w:t>
      </w:r>
    </w:p>
    <w:p w14:paraId="DD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людей, агрессивные высказывания в их отношении, либо делает негативные рисунки (ребенок угрожает окружающим тем, что запишет чье-то имя в свою тетрадь или записную книжку);</w:t>
      </w:r>
    </w:p>
    <w:p w14:paraId="DE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проявление интереса к неприятным зрелищам, сценам насилия;</w:t>
      </w:r>
    </w:p>
    <w:p w14:paraId="DF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в поджогах, «играх» с легковоспламеняющимися и взрывоопасными</w:t>
      </w:r>
    </w:p>
    <w:p w14:paraId="E0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веществами;</w:t>
      </w:r>
    </w:p>
    <w:p w14:paraId="E1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навязчивое рисование (рисует жуткие и пугающие картины, либо просто</w:t>
      </w:r>
    </w:p>
    <w:p w14:paraId="E2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заштриховывает бумагу);</w:t>
      </w:r>
    </w:p>
    <w:p w14:paraId="E3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в образовании неформальных асоциальных групп сверстников</w:t>
      </w:r>
    </w:p>
    <w:p w14:paraId="E4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(педагогически запущенные дети, безнадзорные подростки, склонные к</w:t>
      </w:r>
    </w:p>
    <w:p w14:paraId="E5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противоправному поведению);</w:t>
      </w:r>
    </w:p>
    <w:p w14:paraId="E6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жестокое обращение с животными, со сверстниками (частое участие в драках),</w:t>
      </w:r>
    </w:p>
    <w:p w14:paraId="E7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другими людьми;</w:t>
      </w:r>
    </w:p>
    <w:p w14:paraId="E8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резкие и внезапные изменения в поведении (отказ от обучения, участия в</w:t>
      </w:r>
    </w:p>
    <w:p w14:paraId="E9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школьных мероприятиях, секциях, пропуски занятий по неуважительным причинам, потеря интереса к любимому учебному предмету);</w:t>
      </w:r>
    </w:p>
    <w:p w14:paraId="EA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пассивный протест (уходы из дома, бродяжничество, отказ от приемов пищи,</w:t>
      </w:r>
    </w:p>
    <w:p w14:paraId="EB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от речевого общения);</w:t>
      </w:r>
    </w:p>
    <w:p w14:paraId="EC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подражание асоциальным формам поведения окружающих, которые имеют</w:t>
      </w:r>
    </w:p>
    <w:p w14:paraId="ED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 для ребенка (слепое копирование негативных форм поведения, речи,</w:t>
      </w:r>
    </w:p>
    <w:p w14:paraId="EE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манеры одеваться и др.);</w:t>
      </w:r>
    </w:p>
    <w:p w14:paraId="EF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появление у несовершеннолетнего (приобретение) предметов и веществ,</w:t>
      </w:r>
    </w:p>
    <w:p w14:paraId="F0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которые могут быть использованы для закладок наркотиков 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или краски);</w:t>
      </w:r>
    </w:p>
    <w:p w14:paraId="F1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пластиковые пакеты малого размера; аэрозольные баллоны с краской, трафареты (для рекламы интернет-магазинов наркотиков);</w:t>
      </w:r>
    </w:p>
    <w:p w14:paraId="F2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в речи новых, нехарактерных для конкретного несовершеннолетнего выражений, слов, терминов, криминального сленга; манера говорить производит впечатление «заезженной пластинки» из-за повторяющихся, как будто заученных текстов.</w:t>
      </w:r>
    </w:p>
    <w:p w14:paraId="F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Изменения во внешнем виде:</w:t>
      </w:r>
    </w:p>
    <w:p w14:paraId="F4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деструктивной символики во внешнем виде (одежда с</w:t>
      </w:r>
    </w:p>
    <w:p w14:paraId="F5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агрессивными надписями и изображениями, смена обуви на «грубую»,</w:t>
      </w:r>
    </w:p>
    <w:p w14:paraId="F6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военизированную);</w:t>
      </w:r>
    </w:p>
    <w:p w14:paraId="F7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(появление) синяков, ран, царапин на теле или голове;</w:t>
      </w:r>
    </w:p>
    <w:p w14:paraId="F8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нежелание следить за своим внешним видом (появление следов краски на</w:t>
      </w:r>
    </w:p>
    <w:p w14:paraId="F9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одежде, руках (в случае нанесения на поверхности рекламы интернет-магазинов</w:t>
      </w:r>
    </w:p>
    <w:p w14:paraId="FA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наркотиков часто используются аэрозольные баллоны);</w:t>
      </w:r>
    </w:p>
    <w:p w14:paraId="FB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появление у несовершеннолетнего дорогостоящей обуви, одежды, других</w:t>
      </w:r>
    </w:p>
    <w:p w14:paraId="FC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вещей, собственных денежных средств, источник получения которых он не может объяснить (данный факт может свидетельствовать о получении дохода от</w:t>
      </w:r>
    </w:p>
    <w:p w14:paraId="FD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наркоторговли).</w:t>
      </w:r>
    </w:p>
    <w:p w14:paraId="FE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Единовременное наличие нескольких признаков из списка может свидетельствовать о риске участия подростка в деструктивных течениях. </w:t>
      </w:r>
    </w:p>
    <w:p w14:paraId="FF000000">
      <w:pPr>
        <w:rPr>
          <w:rFonts w:ascii="Times New Roman" w:hAnsi="Times New Roman"/>
          <w:sz w:val="24"/>
        </w:rPr>
      </w:pPr>
    </w:p>
    <w:p w14:paraId="00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мероприятий по профилактике деструктивного поведения обучающихся.</w:t>
      </w:r>
    </w:p>
    <w:p w14:paraId="01010000">
      <w:p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-11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0"/>
        <w:gridCol w:w="6240"/>
        <w:gridCol w:w="1575"/>
        <w:gridCol w:w="2160"/>
      </w:tblGrid>
      <w:tr>
        <w:trPr>
          <w:trHeight w:hRule="atLeast" w:val="1060"/>
        </w:trP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3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4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6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мероприятий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8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реализации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Обновление информационных стендов по психолого-педагогической и правовой помощи детям. Размещение информации о службах, оказывающих социально-психологическую помощь, в том числе экстренную психологическую помощь по телефону на сайте и стендах школы.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Сентябрь</w:t>
            </w:r>
          </w:p>
          <w:p w14:paraId="0E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течение года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Социальный педагог, педагог-психолог</w:t>
            </w:r>
          </w:p>
          <w:p w14:paraId="10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2071"/>
        </w:trP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Проведение заседания МО классных руководителей</w:t>
            </w:r>
          </w:p>
          <w:p w14:paraId="13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«Формирование безопасного поведения детей и подростков» (опросник для педагогов «Диагностика наличия ситуаций травли в классе»; памятки для родителей и детей по информационной безопасности).</w:t>
            </w:r>
          </w:p>
          <w:p w14:paraId="14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Цикл видеороликов для учителей через социальную сеть Вконтакте сообщества Травли.net 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течение года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Зам. директора по ВР, социальный педагог, педагог-психолог</w:t>
            </w:r>
          </w:p>
        </w:tc>
      </w:tr>
      <w:tr>
        <w:trPr>
          <w:trHeight w:hRule="atLeast" w:val="1243"/>
        </w:trP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Проведение мониторинга социальных сетей «Интернет» в целях выявления признаков асоциального, суицидального поведения несовершеннолетних обучающихся.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течение года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Социальный педагог, педагог-психолог</w:t>
            </w:r>
          </w:p>
          <w:p w14:paraId="1B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Организация деятельности службы примирения, направленной на разрешение конфликтов, улучшение межличностных отношений.</w:t>
            </w:r>
          </w:p>
          <w:p w14:paraId="1E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течение года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Педагог-психолог</w:t>
            </w:r>
          </w:p>
          <w:p w14:paraId="21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Реализация плана профилактической работы педагога психолога с учащимися «группы риска», реализация плана индивидуальной работы с учащимися с ОВЗ.</w:t>
            </w:r>
          </w:p>
          <w:p w14:paraId="24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течение года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Педагог-психолог</w:t>
            </w:r>
          </w:p>
          <w:p w14:paraId="27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Проведение диагностики состояния психологического климата детских коллективов, состояния психологического здоровья несовершеннолетних обучающихся в целях определения уровня социальной дезадаптации:</w:t>
            </w:r>
          </w:p>
          <w:p w14:paraId="2A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1) диагностика детей 1-х,5-х,10-х классов на адаптацию;</w:t>
            </w:r>
          </w:p>
          <w:p w14:paraId="2B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2) диагностика уровня школьной тревожности Филлипса учащихся 6,7,8 классов;</w:t>
            </w:r>
          </w:p>
          <w:p w14:paraId="2C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3) самооценка психологической готовности к ЕГЭ,ОГЭ.</w:t>
            </w:r>
          </w:p>
          <w:p w14:paraId="2D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4) Социометрические исследования Дж. Морено (по</w:t>
            </w:r>
          </w:p>
          <w:p w14:paraId="2E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запросу);</w:t>
            </w:r>
          </w:p>
          <w:p w14:paraId="2F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5) Структура учебной мотивации школьника (адаптация Н.П. Фетискина) (5,6,7,8 классы)</w:t>
            </w:r>
          </w:p>
          <w:p w14:paraId="30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6) Дифференциально-диагностический опросник (ДДО) Е.А. Климова (9 класс).</w:t>
            </w:r>
          </w:p>
          <w:p w14:paraId="31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Проведение опросников и тестов на информированность несовершеннолетних о буллинге и интренет-зависимость:</w:t>
            </w:r>
          </w:p>
          <w:p w14:paraId="32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1) Опросник «Мифы о буллинге»;</w:t>
            </w:r>
          </w:p>
          <w:p w14:paraId="33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2) Тест на интернет-зависимость (С.А. Кулаков);</w:t>
            </w:r>
          </w:p>
          <w:p w14:paraId="34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3) Шкала Интернет-зависимости (А.Жичкиной);</w:t>
            </w:r>
          </w:p>
          <w:p w14:paraId="35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4) Тестовая методика Кимберли Янг (адаптированная</w:t>
            </w:r>
          </w:p>
          <w:p w14:paraId="36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Лоскутовой В.А.)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течение года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Педагог-психолог</w:t>
            </w:r>
          </w:p>
          <w:p w14:paraId="39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90"/>
        </w:trP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Акция психологической безопасности «Поделись хорошим настроением!»</w:t>
            </w:r>
          </w:p>
          <w:p w14:paraId="3C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Апрель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Педагог-психолог, социальный педагог, классные руководители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Проведение воспитательных мероприятий, направленных на пропаганду здорового образа жизни, профилактику асоциальных явлений среди несовершеннолетних, профилактику безопасного поведения при буллинге и кибербуллинге, профилактика информационной безопасности: Классных часов «Безопасное поведение при кибербуллинге и буллинге», «Безопасное поведение при насмешках и издевательствах», «Поведение в ситуации потенциально опасного взаимодействия с незнакомыми людьми», «Способы выхода из трудных жизненных ситуаций», «Безопасный интернет», «Вступление в опасные интернет сообщества».</w:t>
            </w:r>
          </w:p>
          <w:p w14:paraId="41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Участие в Акциях вместе с родителями, проведение «Недели семьи» (Акция «Семейные </w:t>
            </w:r>
            <w:r>
              <w:rPr>
                <w:rFonts w:ascii="Times New Roman" w:hAnsi="Times New Roman"/>
                <w:b w:val="0"/>
                <w:sz w:val="24"/>
              </w:rPr>
              <w:t>посиделки»).</w:t>
            </w:r>
          </w:p>
          <w:p w14:paraId="42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Просмотр видеороликов: «Один миг» (5-11классы),</w:t>
            </w:r>
          </w:p>
          <w:p w14:paraId="43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«Иммуномен» (1-4 классы), «Настало время сказать себе СТОП» (4,5,6 классы)</w:t>
            </w:r>
          </w:p>
          <w:p w14:paraId="44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Социальная сеть В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контакте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сообщество Травли.net</w:t>
            </w:r>
          </w:p>
          <w:p w14:paraId="45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(Антибуллинговая программа АНО «БО «Журавлик»): видеоролик Фальшивая дружба/буллинг.</w:t>
            </w:r>
          </w:p>
          <w:p w14:paraId="46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Школа выживания (10-11 класс).</w:t>
            </w:r>
          </w:p>
          <w:p w14:paraId="47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течение года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Зам. Директора по ВР, Классные руководители, педагог-психолог, социальный педагог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Организация взаимодействия с родителями по вопросам выявления и предупреждения асоциального поведения несовершеннолетних, урегулирования детско-родительских конфликтов, консультирование по вопросам информационной безопасности, подростковом суициде.</w:t>
            </w:r>
          </w:p>
          <w:p w14:paraId="4C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Информирование родителей через дистанционные каналы  связи:</w:t>
            </w:r>
          </w:p>
          <w:p w14:paraId="4D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1) «Профилактика интернет-рисков и угроза жизни детей и подростков» (презентация);</w:t>
            </w:r>
          </w:p>
          <w:p w14:paraId="4E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2) «Консультативная помощь родителям по</w:t>
            </w:r>
          </w:p>
          <w:p w14:paraId="4F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кибербезопасности» (памятка);</w:t>
            </w:r>
          </w:p>
          <w:p w14:paraId="50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3) «Быть чутким к подростку» (памятка);</w:t>
            </w:r>
          </w:p>
          <w:p w14:paraId="51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4) «Кризисные ситуации в жизни подростка: как пережить их вместе» (памятка);</w:t>
            </w:r>
          </w:p>
          <w:p w14:paraId="52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5) «Что нужно знать родителям о подростковых суицидах».</w:t>
            </w:r>
          </w:p>
          <w:p w14:paraId="53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Организация консультативной помощи для родителей</w:t>
            </w:r>
          </w:p>
          <w:p w14:paraId="5401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(законных представителей) по защите прав и интересов детей.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течение года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Педагог-психолог, классные руководители</w:t>
            </w:r>
          </w:p>
        </w:tc>
      </w:tr>
    </w:tbl>
    <w:p w14:paraId="57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8010000">
      <w:pPr>
        <w:pStyle w:val="Style_1"/>
        <w:keepNext w:val="0"/>
        <w:keepLines w:val="0"/>
        <w:widowControl w:val="1"/>
        <w:spacing w:after="0" w:before="0" w:line="15" w:lineRule="atLeast"/>
        <w:ind w:firstLine="0" w:left="640"/>
        <w:jc w:val="left"/>
        <w:rPr>
          <w:rFonts w:ascii="Times New Roman" w:hAnsi="Times New Roman"/>
          <w:b w:val="1"/>
          <w:i w:val="0"/>
          <w:color w:val="0070C0"/>
          <w:sz w:val="26"/>
          <w:u w:val="none"/>
        </w:rPr>
      </w:pPr>
    </w:p>
    <w:p w14:paraId="59010000">
      <w:pPr>
        <w:pStyle w:val="Style_1"/>
        <w:keepNext w:val="0"/>
        <w:keepLines w:val="0"/>
        <w:widowControl w:val="1"/>
        <w:spacing w:after="0" w:before="0" w:line="15" w:lineRule="atLeast"/>
        <w:ind/>
        <w:jc w:val="left"/>
        <w:rPr>
          <w:rFonts w:ascii="Times New Roman" w:hAnsi="Times New Roman"/>
          <w:b w:val="1"/>
          <w:i w:val="0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ВОЗМОЖНЫЕ РИСКИ:</w:t>
      </w:r>
    </w:p>
    <w:p w14:paraId="5A010000">
      <w:pPr>
        <w:pStyle w:val="Style_1"/>
        <w:keepNext w:val="0"/>
        <w:keepLines w:val="0"/>
        <w:widowControl w:val="1"/>
        <w:spacing w:after="0" w:before="0" w:line="15" w:lineRule="atLeast"/>
        <w:ind/>
        <w:jc w:val="left"/>
        <w:rPr>
          <w:rFonts w:ascii="Times New Roman" w:hAnsi="Times New Roman"/>
          <w:b w:val="1"/>
          <w:i w:val="0"/>
          <w:color w:val="0070C0"/>
          <w:sz w:val="26"/>
          <w:u w:val="none"/>
        </w:rPr>
      </w:pPr>
    </w:p>
    <w:p w14:paraId="5B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 для кого не секрет, что использование психологических манипуляций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роцессе межличностного взаимодействия и общения является достаточно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распространенным социально-психологическим явлением и постоянно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присутствует в различных культурах и странах как в прошлом, так 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настоящее время.</w:t>
      </w:r>
    </w:p>
    <w:p w14:paraId="5C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Логика современного общественного развития характеризуется тем, что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это развитие не только не снизило, а, наоборот, усилило тенденции применения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новейших приемов и IT-технологий информационного воздействия (массмедиа),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 механизм манипулятивного воздействия (манипуляции, манипулирование)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психику людей и особенно подростков и молодежи, провоцирующий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дезориентацию их социальной активности, вызывающий психоэмоциональную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социальную напряженность, дезорганизующий деятельность. </w:t>
      </w:r>
    </w:p>
    <w:p w14:paraId="5D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не оправданные, не обдуманные и не просчитанные (в большинстве своем) радикальные социальные трансформации в российском обществе привели к тому, что почти все субъекты общественной жизни утратили свою прежнюю успешную идентификацию: базовые социальные институты (семья, школа), занимающиеся социализацией подрастающего поколения, находятся в состоянии шоковой реорганизации, «шараханья» из стороны в сторону, стратегического и тактического неведения и безмолвия, некоторые – дезорганизации и дистанцирования; культурные ценности, нормы, социальные взаимосвязи и ориентиры ослабевают или уже отсутствуют вовсе.</w:t>
      </w:r>
    </w:p>
    <w:p w14:paraId="5E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всем разнообразии деструктивных социальных явлений их можно квалифицировать, как «моральная деградация» современного российского общества или, используя известное выражение Э.Гидденса, «испарение моральности» [Giddens A., 1984]. В таких условиях резко снижается эффективность позитивной социализации подростков и молодежи. И как следствие – проявление устойчивой тенденции к увеличению деструктивной девиации в их сознании и поведении, а также устойчивой криминогенной ситуации в подростково-молодежной среде. Психологам хорошо известно, что подростковый возраст характеризуется не только стремлением подростков к увеличению амплитуды своей свободы и независимости от взрослых, но и стремлением к коллективному объединению. Именно в референтном подростковом</w:t>
      </w:r>
    </w:p>
    <w:p w14:paraId="5F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объединении, субкультуре, социальной группе подросток реализует свои потребности в общении, самореализации и уважении, где часто именно сверстники становится для него авторитетом и образцом для подражания и которые помогут своему ровеснику принять ответственность за свои решения и выборы в кризисной ситуации.</w:t>
      </w:r>
    </w:p>
    <w:p w14:paraId="60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Американский психолог и педагог, один из основателей педологии, Грэнвилл Стэнли Холл (1904) одним из первых описал противоречивость и амбивалентность подросткового периода в жизни человека. Он считал, что подростковый период олицетворяет эпоху романтизма в истории человечества в целом. Подростковый период является промежуточной стадией между детством (эпохой охоты и собирательства в истории развития общества) и взрослым состоянием (эпоха развитой цивилизации). Этот период, с точки зрения Г.С.</w:t>
      </w:r>
    </w:p>
    <w:p w14:paraId="61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Холла, связан с хаосом, основанном на противоречиях, присущих подростковому возрасту. Он называл подростковый период в развитии человека периодом бунтарства и бурь. В целом подростковый период насыщен стрессами, конфликтами, пограничными напряженными ситуациями, нестабильностью для человека. Этот период связан с кризисом самосознания подростка, но, преодолевая такой период, человек приобретает</w:t>
      </w:r>
    </w:p>
    <w:p w14:paraId="62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индивидуальность . В этой связи, наряду с поднятой нами проблемой, актуальным является скорейшее возрождение разрушенной системы социальной, психологической и специальной профилактики девиантного и противоправного поведения подростков и молодежи. Эта система должна быть ориентирована на создание психолого-педагогических условий, способствующих осуществлению профилактики суицидального поведения в образовательной среде, которая должна включать: проведение диагностики в области прогнозирования суицидального риска, анализ динамики, результатов профилактики и коррекцию всей профилактической деятельности, профилактику суицидов в образовательных учреждениях на основе внедрения единой комплексной программы по формированию навыков адаптивного поведения, совместную деятельность образовательных учреждений и отдельных социальных институтов по предотвращению суицидального поведения молодежи</w:t>
      </w:r>
    </w:p>
    <w:p w14:paraId="63010000">
      <w:pPr>
        <w:ind w:firstLine="0" w:left="0" w:right="-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(О.И.Ефимова, В.Б.Салахова, Н.В.Сероштанова, Н.Ю.Синягина, 2015). Эта система должна быть направлена также и на создание реальных условий для полноценного и интересного досуга детей, подростков и молодежи, развития у них способностей в творческой, познавательно-образовательной, спортивной, художественной и иной деятельности, условий, адекватных новым реалиям развития действительно демократического, правового и цивилизованного государства. </w:t>
      </w:r>
    </w:p>
    <w:p w14:paraId="64010000">
      <w:pPr>
        <w:ind/>
        <w:jc w:val="both"/>
        <w:rPr>
          <w:rFonts w:ascii="Times New Roman" w:hAnsi="Times New Roman"/>
          <w:b w:val="1"/>
          <w:i w:val="0"/>
          <w:color w:val="0070C0"/>
          <w:sz w:val="26"/>
          <w:u w:val="none"/>
        </w:rPr>
      </w:pPr>
    </w:p>
    <w:p w14:paraId="65010000">
      <w:pPr>
        <w:ind/>
        <w:jc w:val="both"/>
        <w:rPr>
          <w:rFonts w:ascii="Times New Roman" w:hAnsi="Times New Roman"/>
          <w:b w:val="1"/>
          <w:i w:val="0"/>
          <w:color w:val="0070C0"/>
          <w:sz w:val="26"/>
          <w:u w:val="none"/>
        </w:rPr>
      </w:pPr>
    </w:p>
    <w:p w14:paraId="66010000">
      <w:pPr>
        <w:ind/>
        <w:jc w:val="both"/>
        <w:rPr>
          <w:rFonts w:ascii="Times New Roman" w:hAnsi="Times New Roman"/>
          <w:b w:val="1"/>
          <w:i w:val="0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color w:val="000000"/>
          <w:sz w:val="26"/>
          <w:u w:val="none"/>
        </w:rPr>
        <w:t>ОЖИДАЕМЫЕ РЕЗУЛЬТАТЫ:</w:t>
      </w:r>
    </w:p>
    <w:p w14:paraId="67010000">
      <w:pPr>
        <w:ind/>
        <w:jc w:val="both"/>
        <w:rPr>
          <w:rFonts w:ascii="Times New Roman" w:hAnsi="Times New Roman"/>
          <w:b w:val="1"/>
          <w:i w:val="0"/>
          <w:color w:val="0070C0"/>
          <w:sz w:val="26"/>
          <w:u w:val="none"/>
        </w:rPr>
      </w:pPr>
    </w:p>
    <w:p w14:paraId="68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комплексного плана направлены на достижение следующих целей:</w:t>
      </w:r>
    </w:p>
    <w:p w14:paraId="69010000">
      <w:pPr>
        <w:ind/>
        <w:jc w:val="both"/>
        <w:rPr>
          <w:rFonts w:ascii="Times New Roman" w:hAnsi="Times New Roman"/>
          <w:sz w:val="24"/>
        </w:rPr>
      </w:pPr>
    </w:p>
    <w:p w14:paraId="6A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снижение факторов риска развития агрессивного, деструктивного поведения подростков;</w:t>
      </w:r>
    </w:p>
    <w:p w14:paraId="6B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снижение факторов риска развития саморазрушающего поведения,</w:t>
      </w:r>
    </w:p>
    <w:p w14:paraId="6C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представляющего угрозу их жизни и здоровью;</w:t>
      </w:r>
    </w:p>
    <w:p w14:paraId="6D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у несовершеннолетних навыков безопасного поведения в сети Интернет;</w:t>
      </w:r>
    </w:p>
    <w:p w14:paraId="6E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снижение количества несовершеннолетних, вовлеченных в группы</w:t>
      </w:r>
    </w:p>
    <w:p w14:paraId="6F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деструктивной направленности, в том числе криминальные группы в сети</w:t>
      </w:r>
    </w:p>
    <w:p w14:paraId="70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Интернет;</w:t>
      </w:r>
    </w:p>
    <w:p w14:paraId="71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повышение эффективности воспитательной, коррекционной и реабилитационной работы с несовершеннолетними;</w:t>
      </w:r>
    </w:p>
    <w:p w14:paraId="72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повышение уровня профессиональной компетентности специалистов</w:t>
      </w:r>
    </w:p>
    <w:p w14:paraId="73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межведомственной системы профилактики. </w:t>
      </w:r>
    </w:p>
    <w:p w14:paraId="74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Предупредить деструктивное поведение подростка поможет родительская забота, своевременное обращение к специалистам (психологам, медицинским</w:t>
      </w:r>
    </w:p>
    <w:p w14:paraId="75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работникам и др.). Всегда лучше предотвратить беду, чем исправлять разрушающий характер деструктивного поведения.</w:t>
      </w:r>
    </w:p>
    <w:p w14:paraId="76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целом, важен комплексный подход к решению проблем, связанных с резкими перепадами настроения, различными зависимостями (включая компьютерную), девиантным поведением (в том числе, его клинических аспектов). Поэтому так важно быть чуткими к изменениям, которые происходят с ребенком.</w:t>
      </w:r>
    </w:p>
    <w:p w14:paraId="77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8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9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A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B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C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D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E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7F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0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1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2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3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4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5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6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7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8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9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A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B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C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D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E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F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0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1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2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3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4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5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6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7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8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9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A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B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литературы:</w:t>
      </w:r>
    </w:p>
    <w:p w14:paraId="9C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9D010000">
      <w:pPr>
        <w:numPr>
          <w:ilvl w:val="0"/>
          <w:numId w:val="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Алгоритм действий для родителей,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 // АНО «Центр изучения и сетевого мониторинга молодежной среды»; ФГБУ «Центр защиты прав и интересов детей». – М., 2020.</w:t>
      </w:r>
    </w:p>
    <w:p w14:paraId="9E010000">
      <w:pPr>
        <w:numPr>
          <w:ilvl w:val="0"/>
          <w:numId w:val="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Беликова С. А. Рекомендации «Как оградить детей от недостоверной информации в сети интернет» [электронный ресурс]. – URL: https://studenka. schools.by/pages/pamjatki–kiberbulling–kiberbezopasnost</w:t>
      </w:r>
    </w:p>
    <w:p w14:paraId="9F010000">
      <w:pPr>
        <w:numPr>
          <w:ilvl w:val="0"/>
          <w:numId w:val="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Кущ Д. Каттинг – проблема современного подростка. [Электронный ресурс]/ «Платформа материалов Pandia.ru». – Электронные данные. Режим доступа: URL.: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"https://pandia.ru/text/80/343/60535.php"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https://pandia.ru/text/80/343/60535.php</w:t>
      </w:r>
      <w:r>
        <w:rPr>
          <w:rStyle w:val="Style_4_ch"/>
          <w:rFonts w:ascii="Times New Roman" w:hAnsi="Times New Roman"/>
          <w:sz w:val="24"/>
        </w:rPr>
        <w:fldChar w:fldCharType="end"/>
      </w:r>
    </w:p>
    <w:p w14:paraId="A0010000">
      <w:pPr>
        <w:numPr>
          <w:ilvl w:val="0"/>
          <w:numId w:val="4"/>
        </w:numPr>
        <w:ind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</w:rPr>
        <w:t>Попов В.В., Ерохина А.В., Черкасова С.В. Роль психолога образовательной организации в выявлении и коррекции деструктивной социальной девиации подростков в условиях цифровизации. Цифровая социология/Digital Sociology. 2022;5(3):14-23. </w:t>
      </w:r>
      <w:r>
        <w:rPr>
          <w:rStyle w:val="Style_4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fldChar w:fldCharType="begin"/>
      </w:r>
      <w:r>
        <w:rPr>
          <w:rStyle w:val="Style_4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instrText>HYPERLINK "https://doi.org/10.26425/2658-347X-2022-5-3-14-23"</w:instrText>
      </w:r>
      <w:r>
        <w:rPr>
          <w:rStyle w:val="Style_4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fldChar w:fldCharType="separate"/>
      </w:r>
      <w:r>
        <w:rPr>
          <w:rStyle w:val="Style_4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t>https://doi.org/10.26425/2658-347X-2022-5-3-14-23</w:t>
      </w:r>
      <w:r>
        <w:rPr>
          <w:rStyle w:val="Style_4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fldChar w:fldCharType="end"/>
      </w:r>
    </w:p>
    <w:p w14:paraId="A1010000">
      <w:pPr>
        <w:numPr>
          <w:ilvl w:val="0"/>
          <w:numId w:val="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Солдатова Г. У., Рассказова Е. И. Чрезмерное использование Интернета: факторы и признаки // Психологический журнал. 2013.</w:t>
      </w:r>
    </w:p>
    <w:p w14:paraId="A2010000">
      <w:pPr>
        <w:numPr>
          <w:ilvl w:val="0"/>
          <w:numId w:val="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Солдатова Г. У., Зотова Е., Чекалина А., Гостимская О. Пойманные одной сетью // Социально-психологическое исследование восприятия Интернета детьми и подростками. М., 2011.</w:t>
      </w:r>
    </w:p>
    <w:p w14:paraId="A3010000">
      <w:pPr>
        <w:numPr>
          <w:ilvl w:val="0"/>
          <w:numId w:val="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Солдатова Г. У., Чигарькова С. В., Дренёва А. А., Илюхина С. Н. Мы в ответе за цифровой мир: Профилактика деструктивного поведения подростков и молодёжи в Интернете: Учебно-методическое пособие. – М.: Когито–Центр, 2019.</w:t>
      </w:r>
    </w:p>
    <w:p w14:paraId="A4010000">
      <w:pPr>
        <w:numPr>
          <w:ilvl w:val="0"/>
          <w:numId w:val="4"/>
        </w:numPr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</w:rPr>
        <w:t>Шалагин А.Е. Профилактика деструктивного поведения в подростково-молодежной среде: сборник трудов конференции. / А.Е. Шалагин, А.К. Шалагина // Актуальные вопросы гуманитарных и социальных наук : материалы II Всерос. науч.-практ. конф. с междунар. участ. (Чебоксары, 24 нояб. 2022 г.) / редкол.: Ж.В. Мурзина [и др.] – Чебоксары: ИД «Среда», 2022. – С. 66-69. – ISBN 978-5-907561-84-7.</w:t>
      </w:r>
    </w:p>
    <w:p w14:paraId="A5010000">
      <w:pPr>
        <w:numPr>
          <w:ilvl w:val="0"/>
          <w:numId w:val="4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Влияние брендинга на становление личности подростка [Электронный ресурс]/ «Психология и бизнес». – Электронные данные. Режим доступа: URL.: https://psycho.ru/library/635 </w:t>
      </w:r>
    </w:p>
    <w:p w14:paraId="A6010000">
      <w:pPr>
        <w:numPr>
          <w:ilvl w:val="0"/>
          <w:numId w:val="4"/>
        </w:numPr>
        <w:ind w:firstLine="0" w:left="0"/>
        <w:jc w:val="both"/>
        <w:rPr>
          <w:rFonts w:ascii="SimSun" w:hAnsi="SimSun"/>
          <w:sz w:val="24"/>
        </w:rPr>
      </w:pPr>
      <w:r>
        <w:rPr>
          <w:rFonts w:ascii="Times New Roman" w:hAnsi="Times New Roman"/>
          <w:sz w:val="24"/>
        </w:rPr>
        <w:t>Родительское собрание на тему «Безопасность детей в сети Интернет» [электронный ресурс]. – URL: https://infourok.ru/roditelskoe–sobranie– 67 klass–3228762.html</w:t>
      </w:r>
    </w:p>
    <w:p w14:paraId="A7010000">
      <w:pPr>
        <w:ind/>
        <w:jc w:val="left"/>
        <w:rPr>
          <w:rFonts w:ascii="SimSun" w:hAnsi="SimSun"/>
          <w:sz w:val="24"/>
        </w:rPr>
      </w:pPr>
    </w:p>
    <w:p w14:paraId="A8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9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A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B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C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D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E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F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B0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B1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B2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B3010000">
      <w:pPr>
        <w:ind/>
        <w:jc w:val="right"/>
        <w:rPr>
          <w:rFonts w:ascii="Times New Roman" w:hAnsi="Times New Roman"/>
          <w:b w:val="1"/>
          <w:sz w:val="24"/>
        </w:rPr>
      </w:pPr>
    </w:p>
    <w:p w14:paraId="B4010000">
      <w:pPr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1</w:t>
      </w:r>
    </w:p>
    <w:p w14:paraId="B5010000">
      <w:pPr>
        <w:ind/>
        <w:jc w:val="right"/>
        <w:rPr>
          <w:rFonts w:ascii="Times New Roman" w:hAnsi="Times New Roman"/>
          <w:b w:val="1"/>
          <w:sz w:val="24"/>
        </w:rPr>
      </w:pPr>
    </w:p>
    <w:p w14:paraId="B6010000">
      <w:pPr>
        <w:ind/>
        <w:jc w:val="right"/>
        <w:rPr>
          <w:rFonts w:ascii="Times New Roman" w:hAnsi="Times New Roman"/>
          <w:b w:val="1"/>
          <w:sz w:val="24"/>
        </w:rPr>
      </w:pPr>
    </w:p>
    <w:p w14:paraId="B7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 рекомендации родителям по обеспечению безопасности детей и подростков в Интернете.</w:t>
      </w:r>
    </w:p>
    <w:p w14:paraId="B8010000">
      <w:pPr>
        <w:ind/>
        <w:jc w:val="both"/>
        <w:rPr>
          <w:rFonts w:ascii="Times New Roman" w:hAnsi="Times New Roman"/>
          <w:b w:val="1"/>
          <w:sz w:val="24"/>
        </w:rPr>
      </w:pPr>
    </w:p>
    <w:p w14:paraId="B9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 Расположите компьютер вашего ребенка в месте общей доступности: столовой или гостиной. Так вам будет проще уследить за тем, что делают дети в Интернете.</w:t>
      </w:r>
    </w:p>
    <w:p w14:paraId="BA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 Следите, какие сайты посещают ваши дети. Если у вас маленькие</w:t>
      </w:r>
    </w:p>
    <w:p w14:paraId="BB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контента, такими как, например, безопасный поиск Google или безопасный режим на YouTube.</w:t>
      </w:r>
    </w:p>
    <w:p w14:paraId="BC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 Расскажите детям о безопасности в Интернете. Вы не сможете все</w:t>
      </w:r>
    </w:p>
    <w:p w14:paraId="BD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время следить за тем, что ваши дети делают в Сети. Им необходимо научиться самостоятельно пользоваться Интернетом безопасным и ответственным образом.</w:t>
      </w:r>
    </w:p>
    <w:p w14:paraId="BE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 Установите защиту от вирусов. Используйте и регулярно обновляйте</w:t>
      </w:r>
    </w:p>
    <w:p w14:paraId="BF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антивирусное ПО. Научите детей не загружать файлы с файлообменных сайтов, а также не принимать файлы и не загружать вложения, содержащиеся в электронных письмах от незнакомых людей.</w:t>
      </w:r>
    </w:p>
    <w:p w14:paraId="C0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5. Научите детей ответственному поведению в Интернете. Помните</w:t>
      </w:r>
    </w:p>
    <w:p w14:paraId="C1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золотое правило: то, что вы не сказали бы человеку в лицо, не стоит отправлять ему по SMS, электронной почте, чате или размещать в комментариях на его странице в Сети.</w:t>
      </w:r>
    </w:p>
    <w:p w14:paraId="C2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 Оценивайте Интернет-контент критически. То, что содержится в</w:t>
      </w:r>
    </w:p>
    <w:p w14:paraId="C301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Интернете, не всегда правда. Дети должны научиться отличать надежные источники информации от ненадежных и проверять информацию, которую они находят в Интернете. Также объясните детям, что копирование и вставка содержания с чужих веб-сайтов могут быть признаны плагиатом.</w:t>
      </w:r>
    </w:p>
    <w:p w14:paraId="C4010000">
      <w:pPr>
        <w:numPr>
          <w:ilvl w:val="0"/>
          <w:numId w:val="5"/>
        </w:num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Если Вы нуждаетесь в консультации специалиста по вопросам безопасного использования Интернета или если Ваш ребенок уже столкнулся с рисками в Сети, обратитесь на линию помощи "Дети Онлайн” (http://www.detionline.com/), по телефону: 8 800 25 000 15 (звонок по России бесплатный). </w:t>
      </w:r>
    </w:p>
    <w:p w14:paraId="C5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6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7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8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9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A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B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  <w:bookmarkStart w:id="1" w:name="_GoBack"/>
      <w:bookmarkEnd w:id="1"/>
    </w:p>
    <w:p w14:paraId="CC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D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E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CF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D0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D1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D2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D3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</w:p>
    <w:p w14:paraId="D4010000">
      <w:pPr>
        <w:numPr>
          <w:ilvl w:val="0"/>
          <w:numId w:val="0"/>
        </w:numPr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2</w:t>
      </w:r>
    </w:p>
    <w:p w14:paraId="D5010000">
      <w:pPr>
        <w:numPr>
          <w:ilvl w:val="0"/>
          <w:numId w:val="0"/>
        </w:numPr>
        <w:ind/>
        <w:jc w:val="right"/>
        <w:rPr>
          <w:rFonts w:ascii="Times New Roman" w:hAnsi="Times New Roman"/>
          <w:b w:val="1"/>
          <w:sz w:val="24"/>
        </w:rPr>
      </w:pPr>
    </w:p>
    <w:p w14:paraId="D6010000">
      <w:pPr>
        <w:numPr>
          <w:ilvl w:val="0"/>
          <w:numId w:val="0"/>
        </w:numPr>
        <w:ind/>
        <w:jc w:val="right"/>
        <w:rPr>
          <w:rFonts w:ascii="Times New Roman" w:hAnsi="Times New Roman"/>
          <w:b w:val="1"/>
          <w:sz w:val="24"/>
        </w:rPr>
      </w:pPr>
    </w:p>
    <w:p w14:paraId="D701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Рекомендуемые сайты в сети «Интернет» для использования в процессе обучения основам информационной безопасности:</w:t>
      </w:r>
    </w:p>
    <w:p w14:paraId="D801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</w:p>
    <w:p w14:paraId="D9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"http://www.apkpro.ru;"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http://www.apkpro.ru;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DA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"https://yandex.ru;"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https://yandex.ru;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DB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"http://сетевичок.рф"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http://сетевичок.рф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; </w:t>
      </w:r>
    </w:p>
    <w:p w14:paraId="DC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"http://window.edu.ru;"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http://window.edu.ru;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DD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"https://gu.spb.ru"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https://gu.spb.ru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; </w:t>
      </w:r>
    </w:p>
    <w:p w14:paraId="DE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"http://Единыйурок.рф;"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http://Единыйурок.рф;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DF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"https://sledcom.ru;"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https://sledcom.ru;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E0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"http://fond-detyam.ru;"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http://fond-detyam.ru;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E1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"http://www.ya-roditel.ru;"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http://www.ya-roditel.ru;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E2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"https://edu.gov.ru;"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https://edu.gov.ru;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E3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"https://игра-интернет.рф"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https://игра-интернет.рф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; </w:t>
      </w:r>
    </w:p>
    <w:p w14:paraId="E4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"https://fcprc.ru"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https://fcprc.ru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; </w:t>
      </w:r>
    </w:p>
    <w:p w14:paraId="E5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"http://www.персональныеданные.дети;"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http://www.персональныеданные.дети;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E6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"https://мвд.рф;"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https://мвд.рф;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E7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"http://rospotrebnadzor.ru;"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http://rospotrebnadzor.ru;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</w:p>
    <w:p w14:paraId="E8010000">
      <w:pPr>
        <w:numPr>
          <w:ilvl w:val="0"/>
          <w:numId w:val="6"/>
        </w:numPr>
        <w:spacing w:line="360" w:lineRule="auto"/>
        <w:ind w:hanging="2188" w:left="218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"http://Единыйурок.дети"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http://Единыйурок.дети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>.</w:t>
      </w:r>
    </w:p>
    <w:p w14:paraId="E9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EA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EB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EC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ED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EE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EF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F0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F1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F2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F3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F4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F5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F6010000">
      <w:pPr>
        <w:numPr>
          <w:ilvl w:val="0"/>
          <w:numId w:val="0"/>
        </w:num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sectPr>
      <w:pgSz w:h="16838" w:orient="portrait" w:w="11906"/>
      <w:pgMar w:bottom="1440" w:footer="720" w:gutter="0" w:header="720" w:left="1800" w:right="150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</w:lvl>
  </w:abstractNum>
  <w:abstractNum w:abstractNumId="1">
    <w:lvl w:ilvl="0">
      <w:start w:val="1"/>
      <w:numFmt w:val="bullet"/>
      <w:lvlText w:val=""/>
      <w:lvlJc w:val="left"/>
      <w:pPr>
        <w:tabs>
          <w:tab w:leader="none" w:pos="420" w:val="left"/>
        </w:tabs>
        <w:ind w:hanging="420" w:left="42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leader="none" w:pos="420" w:val="left"/>
        </w:tabs>
        <w:ind w:hanging="420" w:left="42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</w:lvl>
  </w:abstractNum>
  <w:abstractNum w:abstractNumId="4">
    <w:lvl w:ilvl="0">
      <w:start w:val="7"/>
      <w:numFmt w:val="decimal"/>
      <w:lvlText w:val="%1."/>
      <w:lvlJc w:val="left"/>
    </w:lvl>
  </w:abstractNum>
  <w:abstractNum w:abstractNumId="5">
    <w:lvl w:ilvl="0">
      <w:start w:val="1"/>
      <w:numFmt w:val="decimal"/>
      <w:lvlText w:val="%1."/>
      <w:lvlJc w:val="left"/>
      <w:pPr>
        <w:ind w:firstLine="0" w:left="299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Theme="minorAscii" w:hAnsiTheme="minorHAnsi"/>
    </w:rPr>
  </w:style>
  <w:style w:default="1" w:styleId="Style_5_ch" w:type="character">
    <w:name w:val="Normal"/>
    <w:link w:val="Style_5"/>
    <w:rPr>
      <w:rFonts w:asciiTheme="minorAscii" w:hAnsiTheme="minorHAnsi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5"/>
    <w:next w:val="Style_5"/>
    <w:link w:val="Style_12_ch"/>
    <w:uiPriority w:val="9"/>
    <w:qFormat/>
    <w:pPr>
      <w:widowControl w:val="1"/>
      <w:spacing w:after="60" w:before="240"/>
      <w:ind/>
      <w:jc w:val="left"/>
      <w:outlineLvl w:val="4"/>
    </w:pPr>
    <w:rPr>
      <w:b w:val="1"/>
      <w:i w:val="1"/>
      <w:sz w:val="26"/>
    </w:rPr>
  </w:style>
  <w:style w:styleId="Style_12_ch" w:type="character">
    <w:name w:val="heading 5"/>
    <w:basedOn w:val="Style_5_ch"/>
    <w:link w:val="Style_12"/>
    <w:rPr>
      <w:b w:val="1"/>
      <w:i w:val="1"/>
      <w:sz w:val="26"/>
    </w:rPr>
  </w:style>
  <w:style w:styleId="Style_13" w:type="paragraph">
    <w:name w:val="heading 1"/>
    <w:basedOn w:val="Style_5"/>
    <w:next w:val="Style_5"/>
    <w:link w:val="Style_13_ch"/>
    <w:uiPriority w:val="9"/>
    <w:qFormat/>
    <w:pPr>
      <w:keepNext w:val="1"/>
      <w:widowControl w:val="1"/>
      <w:spacing w:after="60" w:before="240"/>
      <w:ind/>
      <w:jc w:val="left"/>
      <w:outlineLvl w:val="0"/>
    </w:pPr>
    <w:rPr>
      <w:rFonts w:ascii="Arial" w:hAnsi="Arial"/>
      <w:b w:val="1"/>
      <w:sz w:val="32"/>
    </w:rPr>
  </w:style>
  <w:style w:styleId="Style_13_ch" w:type="character">
    <w:name w:val="heading 1"/>
    <w:basedOn w:val="Style_5_ch"/>
    <w:link w:val="Style_13"/>
    <w:rPr>
      <w:rFonts w:ascii="Arial" w:hAnsi="Arial"/>
      <w:b w:val="1"/>
      <w:sz w:val="32"/>
    </w:rPr>
  </w:style>
  <w:style w:styleId="Style_4" w:type="paragraph">
    <w:name w:val="Hyperlink"/>
    <w:basedOn w:val="Style_14"/>
    <w:link w:val="Style_4_ch"/>
    <w:rPr>
      <w:color w:val="0000FF"/>
      <w:u w:val="single"/>
    </w:rPr>
  </w:style>
  <w:style w:styleId="Style_4_ch" w:type="character">
    <w:name w:val="Hyperlink"/>
    <w:basedOn w:val="Style_14_ch"/>
    <w:link w:val="Style_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Emphasis"/>
    <w:basedOn w:val="Style_14"/>
    <w:link w:val="Style_2_ch"/>
    <w:rPr>
      <w:i w:val="1"/>
    </w:rPr>
  </w:style>
  <w:style w:styleId="Style_2_ch" w:type="character">
    <w:name w:val="Emphasis"/>
    <w:basedOn w:val="Style_14_ch"/>
    <w:link w:val="Style_2"/>
    <w:rPr>
      <w:i w:val="1"/>
    </w:rPr>
  </w:style>
  <w:style w:styleId="Style_1" w:type="paragraph">
    <w:name w:val="Normal (Web)"/>
    <w:link w:val="Style_1_ch"/>
    <w:pPr>
      <w:spacing w:afterAutospacing="on" w:beforeAutospacing="on"/>
      <w:ind w:firstLine="0" w:left="0" w:right="0"/>
      <w:jc w:val="left"/>
    </w:pPr>
    <w:rPr>
      <w:rFonts w:ascii="Times New Roman" w:hAnsi="Times New Roman"/>
      <w:sz w:val="24"/>
    </w:rPr>
  </w:style>
  <w:style w:styleId="Style_1_ch" w:type="character">
    <w:name w:val="Normal (Web)"/>
    <w:link w:val="Style_1"/>
    <w:rPr>
      <w:rFonts w:ascii="Times New Roman" w:hAnsi="Times New Roman"/>
      <w:sz w:val="24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5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basedOn w:val="Style_5"/>
    <w:next w:val="Style_5"/>
    <w:link w:val="Style_23_ch"/>
    <w:uiPriority w:val="9"/>
    <w:qFormat/>
    <w:pPr>
      <w:keepNext w:val="1"/>
      <w:widowControl w:val="1"/>
      <w:spacing w:after="60" w:before="240"/>
      <w:ind/>
      <w:jc w:val="left"/>
      <w:outlineLvl w:val="3"/>
    </w:pPr>
    <w:rPr>
      <w:b w:val="1"/>
      <w:sz w:val="28"/>
    </w:rPr>
  </w:style>
  <w:style w:styleId="Style_23_ch" w:type="character">
    <w:name w:val="heading 4"/>
    <w:basedOn w:val="Style_5_ch"/>
    <w:link w:val="Style_23"/>
    <w:rPr>
      <w:b w:val="1"/>
      <w:sz w:val="28"/>
    </w:rPr>
  </w:style>
  <w:style w:styleId="Style_24" w:type="paragraph">
    <w:name w:val="heading 2"/>
    <w:basedOn w:val="Style_5"/>
    <w:next w:val="Style_5"/>
    <w:link w:val="Style_24_ch"/>
    <w:uiPriority w:val="9"/>
    <w:qFormat/>
    <w:pPr>
      <w:keepNext w:val="1"/>
      <w:widowControl w:val="1"/>
      <w:spacing w:after="60" w:before="240"/>
      <w:ind/>
      <w:jc w:val="left"/>
      <w:outlineLvl w:val="1"/>
    </w:pPr>
    <w:rPr>
      <w:rFonts w:ascii="Arial" w:hAnsi="Arial"/>
      <w:b w:val="1"/>
      <w:i w:val="1"/>
      <w:sz w:val="28"/>
    </w:rPr>
  </w:style>
  <w:style w:styleId="Style_24_ch" w:type="character">
    <w:name w:val="heading 2"/>
    <w:basedOn w:val="Style_5_ch"/>
    <w:link w:val="Style_24"/>
    <w:rPr>
      <w:rFonts w:ascii="Arial" w:hAnsi="Arial"/>
      <w:b w:val="1"/>
      <w:i w:val="1"/>
      <w:sz w:val="28"/>
    </w:rPr>
  </w:style>
  <w:style w:styleId="Style_25" w:type="paragraph">
    <w:name w:val="heading 6"/>
    <w:basedOn w:val="Style_5"/>
    <w:next w:val="Style_5"/>
    <w:link w:val="Style_25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25_ch" w:type="character">
    <w:name w:val="heading 6"/>
    <w:basedOn w:val="Style_5_ch"/>
    <w:link w:val="Style_25"/>
    <w:rPr>
      <w:b w:val="1"/>
      <w:sz w:val="22"/>
    </w:rPr>
  </w:style>
  <w:style w:default="1" w:styleId="Style_2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6"/>
    <w:pPr>
      <w:widowControl w:val="0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2024-06-05T07:56:36Z</dcterms:modified>
</cp:coreProperties>
</file>