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E13" w:rsidRPr="00980C72" w:rsidRDefault="000C535C" w:rsidP="00980C72">
      <w:pPr>
        <w:pStyle w:val="a3"/>
        <w:ind w:left="0"/>
        <w:jc w:val="center"/>
        <w:rPr>
          <w:rFonts w:ascii="Times New Roman" w:hAnsi="Times New Roman" w:cs="Times New Roman"/>
          <w:sz w:val="48"/>
          <w:szCs w:val="48"/>
        </w:rPr>
      </w:pPr>
      <w:r w:rsidRPr="004B64A4">
        <w:rPr>
          <w:rFonts w:ascii="Times New Roman" w:hAnsi="Times New Roman" w:cs="Times New Roman"/>
          <w:b/>
          <w:sz w:val="48"/>
          <w:szCs w:val="48"/>
        </w:rPr>
        <w:t>Мой знаменитый земляк</w:t>
      </w:r>
    </w:p>
    <w:p w:rsidR="005A4E77" w:rsidRPr="006E7CC8" w:rsidRDefault="006E7CC8" w:rsidP="006E7CC8">
      <w:pPr>
        <w:rPr>
          <w:rFonts w:ascii="Times New Roman" w:hAnsi="Times New Roman" w:cs="Times New Roman"/>
          <w:sz w:val="48"/>
          <w:szCs w:val="48"/>
        </w:rPr>
      </w:pPr>
      <w:r>
        <w:rPr>
          <w:rFonts w:ascii="Times New Roman" w:hAnsi="Times New Roman" w:cs="Times New Roman"/>
          <w:sz w:val="48"/>
          <w:szCs w:val="48"/>
        </w:rPr>
        <w:t xml:space="preserve">                                  </w:t>
      </w:r>
      <w:r>
        <w:rPr>
          <w:rFonts w:ascii="Times New Roman" w:hAnsi="Times New Roman" w:cs="Times New Roman"/>
          <w:sz w:val="28"/>
          <w:szCs w:val="28"/>
        </w:rPr>
        <w:t xml:space="preserve">             </w:t>
      </w:r>
      <w:r w:rsidR="005A4E77">
        <w:rPr>
          <w:rFonts w:ascii="Times New Roman" w:hAnsi="Times New Roman" w:cs="Times New Roman"/>
          <w:sz w:val="28"/>
          <w:szCs w:val="28"/>
        </w:rPr>
        <w:t xml:space="preserve">    Сражались прадеды наши и деды</w:t>
      </w:r>
    </w:p>
    <w:p w:rsidR="005A4E77" w:rsidRDefault="005A4E77" w:rsidP="005A4E77">
      <w:pPr>
        <w:tabs>
          <w:tab w:val="left" w:pos="5385"/>
        </w:tabs>
        <w:jc w:val="right"/>
        <w:rPr>
          <w:rFonts w:ascii="Times New Roman" w:hAnsi="Times New Roman" w:cs="Times New Roman"/>
          <w:sz w:val="28"/>
          <w:szCs w:val="28"/>
        </w:rPr>
      </w:pPr>
      <w:r>
        <w:rPr>
          <w:rFonts w:ascii="Times New Roman" w:hAnsi="Times New Roman" w:cs="Times New Roman"/>
          <w:sz w:val="28"/>
          <w:szCs w:val="28"/>
        </w:rPr>
        <w:t xml:space="preserve">          За Родину бились не ради наград.</w:t>
      </w:r>
    </w:p>
    <w:p w:rsidR="005A4E77" w:rsidRDefault="005A4E77" w:rsidP="005A4E77">
      <w:pPr>
        <w:tabs>
          <w:tab w:val="left" w:pos="5385"/>
        </w:tabs>
        <w:jc w:val="right"/>
        <w:rPr>
          <w:rFonts w:ascii="Times New Roman" w:hAnsi="Times New Roman" w:cs="Times New Roman"/>
          <w:sz w:val="28"/>
          <w:szCs w:val="28"/>
        </w:rPr>
      </w:pPr>
      <w:r>
        <w:rPr>
          <w:rFonts w:ascii="Times New Roman" w:hAnsi="Times New Roman" w:cs="Times New Roman"/>
          <w:sz w:val="28"/>
          <w:szCs w:val="28"/>
        </w:rPr>
        <w:t xml:space="preserve">                                      Страна встречала  солдат победы,</w:t>
      </w:r>
    </w:p>
    <w:p w:rsidR="005A4E77" w:rsidRDefault="005A4E77" w:rsidP="005A4E77">
      <w:pPr>
        <w:tabs>
          <w:tab w:val="left" w:pos="5385"/>
        </w:tabs>
        <w:jc w:val="right"/>
        <w:rPr>
          <w:rFonts w:ascii="Times New Roman" w:hAnsi="Times New Roman" w:cs="Times New Roman"/>
          <w:sz w:val="28"/>
          <w:szCs w:val="28"/>
        </w:rPr>
      </w:pPr>
      <w:r>
        <w:rPr>
          <w:rFonts w:ascii="Times New Roman" w:hAnsi="Times New Roman" w:cs="Times New Roman"/>
          <w:sz w:val="28"/>
          <w:szCs w:val="28"/>
        </w:rPr>
        <w:t xml:space="preserve">                                      Великой Победы достойной солдат!</w:t>
      </w:r>
    </w:p>
    <w:p w:rsidR="005A4E77" w:rsidRDefault="005A4E77" w:rsidP="006727C9">
      <w:pPr>
        <w:tabs>
          <w:tab w:val="left" w:pos="5385"/>
        </w:tabs>
        <w:rPr>
          <w:rFonts w:ascii="Times New Roman" w:hAnsi="Times New Roman" w:cs="Times New Roman"/>
          <w:sz w:val="28"/>
          <w:szCs w:val="28"/>
        </w:rPr>
      </w:pPr>
    </w:p>
    <w:p w:rsidR="00643074" w:rsidRDefault="006727C9" w:rsidP="006727C9">
      <w:pPr>
        <w:tabs>
          <w:tab w:val="left" w:pos="5385"/>
        </w:tabs>
        <w:rPr>
          <w:rFonts w:ascii="Times New Roman" w:hAnsi="Times New Roman" w:cs="Times New Roman"/>
          <w:sz w:val="28"/>
          <w:szCs w:val="28"/>
        </w:rPr>
      </w:pPr>
      <w:r>
        <w:rPr>
          <w:rFonts w:ascii="Times New Roman" w:hAnsi="Times New Roman" w:cs="Times New Roman"/>
          <w:sz w:val="28"/>
          <w:szCs w:val="28"/>
        </w:rPr>
        <w:t xml:space="preserve"> </w:t>
      </w:r>
      <w:r w:rsidR="006E7CC8">
        <w:rPr>
          <w:rFonts w:ascii="Times New Roman" w:hAnsi="Times New Roman" w:cs="Times New Roman"/>
          <w:sz w:val="28"/>
          <w:szCs w:val="28"/>
        </w:rPr>
        <w:t xml:space="preserve">    </w:t>
      </w:r>
      <w:r>
        <w:rPr>
          <w:rFonts w:ascii="Times New Roman" w:hAnsi="Times New Roman" w:cs="Times New Roman"/>
          <w:sz w:val="28"/>
          <w:szCs w:val="28"/>
        </w:rPr>
        <w:t xml:space="preserve"> Данная работа рассказывает о нашем земляке, Герое Советского Союза Шибаеве Михаиле Петровиче.                                                                                  </w:t>
      </w:r>
      <w:r w:rsidR="00F86B11">
        <w:rPr>
          <w:rFonts w:ascii="Times New Roman" w:hAnsi="Times New Roman" w:cs="Times New Roman"/>
          <w:sz w:val="28"/>
          <w:szCs w:val="28"/>
        </w:rPr>
        <w:t>Почти 8</w:t>
      </w:r>
      <w:r>
        <w:rPr>
          <w:rFonts w:ascii="Times New Roman" w:hAnsi="Times New Roman" w:cs="Times New Roman"/>
          <w:sz w:val="28"/>
          <w:szCs w:val="28"/>
        </w:rPr>
        <w:t>0 лет</w:t>
      </w:r>
      <w:r w:rsidR="00A353CE">
        <w:rPr>
          <w:rFonts w:ascii="Times New Roman" w:hAnsi="Times New Roman" w:cs="Times New Roman"/>
          <w:sz w:val="28"/>
          <w:szCs w:val="28"/>
        </w:rPr>
        <w:t xml:space="preserve"> прошло с тех пор, как отгремели орудийные залпы над нашей страной. Мы чтим память своих родных, земляков, но не все знают и помнят, что среди всех участников Великой Отечественной Войны есть герой.  Герой Советского Союза – это звание, полученное за отвагу, преданность, за подвиги перед страной, за подвиг во имя жизни.                                                Данная тема актуальна, так как </w:t>
      </w:r>
      <w:r w:rsidR="00F86B11">
        <w:rPr>
          <w:rFonts w:ascii="Times New Roman" w:hAnsi="Times New Roman" w:cs="Times New Roman"/>
          <w:sz w:val="28"/>
          <w:szCs w:val="28"/>
        </w:rPr>
        <w:t xml:space="preserve">сейчас не совсем спокойное время для нашей страны и </w:t>
      </w:r>
      <w:r w:rsidR="00A353CE">
        <w:rPr>
          <w:rFonts w:ascii="Times New Roman" w:hAnsi="Times New Roman" w:cs="Times New Roman"/>
          <w:sz w:val="28"/>
          <w:szCs w:val="28"/>
        </w:rPr>
        <w:t xml:space="preserve">вся страна </w:t>
      </w:r>
      <w:r w:rsidR="00F86B11">
        <w:rPr>
          <w:rFonts w:ascii="Times New Roman" w:hAnsi="Times New Roman" w:cs="Times New Roman"/>
          <w:sz w:val="28"/>
          <w:szCs w:val="28"/>
        </w:rPr>
        <w:t xml:space="preserve">вспоминает отвагу нашего народа </w:t>
      </w:r>
      <w:r w:rsidR="00A353CE">
        <w:rPr>
          <w:rFonts w:ascii="Times New Roman" w:hAnsi="Times New Roman" w:cs="Times New Roman"/>
          <w:sz w:val="28"/>
          <w:szCs w:val="28"/>
        </w:rPr>
        <w:t>в</w:t>
      </w:r>
      <w:r w:rsidR="00F86B11">
        <w:rPr>
          <w:rFonts w:ascii="Times New Roman" w:hAnsi="Times New Roman" w:cs="Times New Roman"/>
          <w:sz w:val="28"/>
          <w:szCs w:val="28"/>
        </w:rPr>
        <w:t xml:space="preserve"> годы  Великой Отечественной войны</w:t>
      </w:r>
      <w:r w:rsidR="00A353CE">
        <w:rPr>
          <w:rFonts w:ascii="Times New Roman" w:hAnsi="Times New Roman" w:cs="Times New Roman"/>
          <w:sz w:val="28"/>
          <w:szCs w:val="28"/>
        </w:rPr>
        <w:t>. Участников боевых сражений остается с каждым годом меньше</w:t>
      </w:r>
      <w:r w:rsidR="00643074">
        <w:rPr>
          <w:rFonts w:ascii="Times New Roman" w:hAnsi="Times New Roman" w:cs="Times New Roman"/>
          <w:sz w:val="28"/>
          <w:szCs w:val="28"/>
        </w:rPr>
        <w:t xml:space="preserve"> и нельзя допустить, что бы наше поколение забыло героев своей страны, забыло тяжелые дни испытаний нашего народа, нашей Родины. </w:t>
      </w:r>
    </w:p>
    <w:p w:rsidR="002E35C2" w:rsidRDefault="00643074" w:rsidP="006727C9">
      <w:pPr>
        <w:tabs>
          <w:tab w:val="left" w:pos="5385"/>
        </w:tabs>
        <w:rPr>
          <w:rFonts w:ascii="Times New Roman" w:hAnsi="Times New Roman" w:cs="Times New Roman"/>
          <w:sz w:val="28"/>
          <w:szCs w:val="28"/>
        </w:rPr>
      </w:pPr>
      <w:r>
        <w:rPr>
          <w:rFonts w:ascii="Times New Roman" w:hAnsi="Times New Roman" w:cs="Times New Roman"/>
          <w:sz w:val="28"/>
          <w:szCs w:val="28"/>
        </w:rPr>
        <w:t>Работа призывает молодое поколение задуматься о сохранении, столь хрупкого, мира, помнить о великом подвиге нашего народа, в том числе и наших земляков.                                                                                                              У войны нет цены, нет срока давности. Подвиги солдат бессмертны. Поэтому я решила со</w:t>
      </w:r>
      <w:r w:rsidR="005A4E77">
        <w:rPr>
          <w:rFonts w:ascii="Times New Roman" w:hAnsi="Times New Roman" w:cs="Times New Roman"/>
          <w:sz w:val="28"/>
          <w:szCs w:val="28"/>
        </w:rPr>
        <w:t>брать информацию и достоверные факты</w:t>
      </w:r>
      <w:r w:rsidR="002E35C2">
        <w:rPr>
          <w:rFonts w:ascii="Times New Roman" w:hAnsi="Times New Roman" w:cs="Times New Roman"/>
          <w:sz w:val="28"/>
          <w:szCs w:val="28"/>
        </w:rPr>
        <w:t xml:space="preserve"> о</w:t>
      </w:r>
      <w:r>
        <w:rPr>
          <w:rFonts w:ascii="Times New Roman" w:hAnsi="Times New Roman" w:cs="Times New Roman"/>
          <w:sz w:val="28"/>
          <w:szCs w:val="28"/>
        </w:rPr>
        <w:t xml:space="preserve"> подвиге нашего земляка Шибаева Михаила Петровича. </w:t>
      </w:r>
      <w:r w:rsidR="002E35C2">
        <w:rPr>
          <w:rFonts w:ascii="Times New Roman" w:hAnsi="Times New Roman" w:cs="Times New Roman"/>
          <w:sz w:val="28"/>
          <w:szCs w:val="28"/>
        </w:rPr>
        <w:t xml:space="preserve">                                                                 Михаил Петрович прожил трудную</w:t>
      </w:r>
      <w:r w:rsidR="005A4E77">
        <w:rPr>
          <w:rFonts w:ascii="Times New Roman" w:hAnsi="Times New Roman" w:cs="Times New Roman"/>
          <w:sz w:val="28"/>
          <w:szCs w:val="28"/>
        </w:rPr>
        <w:t xml:space="preserve">, но достойную жизнь. </w:t>
      </w:r>
      <w:r w:rsidR="002E35C2">
        <w:rPr>
          <w:rFonts w:ascii="Times New Roman" w:hAnsi="Times New Roman" w:cs="Times New Roman"/>
          <w:sz w:val="28"/>
          <w:szCs w:val="28"/>
        </w:rPr>
        <w:t>И нам, его землякам, есть чем гордиться и на кого держать равнение.</w:t>
      </w:r>
    </w:p>
    <w:p w:rsidR="002E35C2" w:rsidRPr="002E35C2" w:rsidRDefault="002E35C2" w:rsidP="002E35C2">
      <w:pPr>
        <w:rPr>
          <w:rFonts w:ascii="Times New Roman" w:hAnsi="Times New Roman" w:cs="Times New Roman"/>
          <w:sz w:val="28"/>
          <w:szCs w:val="28"/>
        </w:rPr>
      </w:pPr>
    </w:p>
    <w:p w:rsidR="002E35C2" w:rsidRPr="002E35C2" w:rsidRDefault="002E35C2" w:rsidP="002E35C2">
      <w:pPr>
        <w:rPr>
          <w:rFonts w:ascii="Times New Roman" w:hAnsi="Times New Roman" w:cs="Times New Roman"/>
          <w:sz w:val="28"/>
          <w:szCs w:val="28"/>
        </w:rPr>
      </w:pPr>
    </w:p>
    <w:p w:rsidR="002E35C2" w:rsidRPr="002E35C2" w:rsidRDefault="002E35C2" w:rsidP="002E35C2">
      <w:pPr>
        <w:rPr>
          <w:rFonts w:ascii="Times New Roman" w:hAnsi="Times New Roman" w:cs="Times New Roman"/>
          <w:sz w:val="28"/>
          <w:szCs w:val="28"/>
        </w:rPr>
      </w:pPr>
    </w:p>
    <w:p w:rsidR="002E35C2" w:rsidRPr="002E35C2" w:rsidRDefault="002E35C2" w:rsidP="002E35C2">
      <w:pPr>
        <w:rPr>
          <w:rFonts w:ascii="Times New Roman" w:hAnsi="Times New Roman" w:cs="Times New Roman"/>
          <w:sz w:val="28"/>
          <w:szCs w:val="28"/>
        </w:rPr>
      </w:pPr>
    </w:p>
    <w:p w:rsidR="002E35C2" w:rsidRDefault="002E35C2" w:rsidP="002E35C2">
      <w:pPr>
        <w:rPr>
          <w:rFonts w:ascii="Times New Roman" w:hAnsi="Times New Roman" w:cs="Times New Roman"/>
          <w:sz w:val="28"/>
          <w:szCs w:val="28"/>
        </w:rPr>
      </w:pPr>
    </w:p>
    <w:p w:rsidR="002E35C2" w:rsidRPr="00E73E13" w:rsidRDefault="002E35C2" w:rsidP="002E35C2">
      <w:pPr>
        <w:tabs>
          <w:tab w:val="left" w:pos="2715"/>
        </w:tabs>
        <w:rPr>
          <w:rFonts w:ascii="Times New Roman" w:hAnsi="Times New Roman" w:cs="Times New Roman"/>
          <w:sz w:val="28"/>
          <w:szCs w:val="28"/>
        </w:rPr>
      </w:pPr>
      <w:r w:rsidRPr="00B044B4">
        <w:rPr>
          <w:rFonts w:ascii="Times New Roman" w:hAnsi="Times New Roman" w:cs="Times New Roman"/>
          <w:b/>
          <w:sz w:val="36"/>
          <w:szCs w:val="36"/>
        </w:rPr>
        <w:lastRenderedPageBreak/>
        <w:t>Шибаев Михаил Петрович  (14.11.1916. – 24.10.1985.)</w:t>
      </w:r>
    </w:p>
    <w:p w:rsidR="0057169A" w:rsidRDefault="0057169A" w:rsidP="002E35C2">
      <w:pPr>
        <w:tabs>
          <w:tab w:val="left" w:pos="2715"/>
        </w:tabs>
        <w:rPr>
          <w:rFonts w:ascii="Times New Roman" w:hAnsi="Times New Roman" w:cs="Times New Roman"/>
          <w:sz w:val="28"/>
          <w:szCs w:val="28"/>
        </w:rPr>
      </w:pPr>
    </w:p>
    <w:p w:rsidR="0057169A" w:rsidRDefault="0057169A" w:rsidP="002E35C2">
      <w:pPr>
        <w:tabs>
          <w:tab w:val="left" w:pos="2715"/>
        </w:tabs>
        <w:rPr>
          <w:rFonts w:ascii="Times New Roman" w:hAnsi="Times New Roman" w:cs="Times New Roman"/>
          <w:sz w:val="28"/>
          <w:szCs w:val="28"/>
        </w:rPr>
      </w:pPr>
      <w:r w:rsidRPr="0057169A">
        <w:rPr>
          <w:rFonts w:ascii="Times New Roman" w:hAnsi="Times New Roman" w:cs="Times New Roman"/>
          <w:noProof/>
          <w:sz w:val="28"/>
          <w:szCs w:val="28"/>
          <w:lang w:eastAsia="ru-RU"/>
        </w:rPr>
        <w:drawing>
          <wp:inline distT="0" distB="0" distL="0" distR="0">
            <wp:extent cx="5637087" cy="7553325"/>
            <wp:effectExtent l="19050" t="0" r="1713" b="0"/>
            <wp:docPr id="5" name="Рисунок 1" descr="увеличить">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величить">
                      <a:hlinkClick r:id="rId8" tgtFrame="&quot;_blank&quot;"/>
                    </pic:cNvPr>
                    <pic:cNvPicPr>
                      <a:picLocks noChangeAspect="1" noChangeArrowheads="1"/>
                    </pic:cNvPicPr>
                  </pic:nvPicPr>
                  <pic:blipFill>
                    <a:blip r:embed="rId9" cstate="print"/>
                    <a:srcRect/>
                    <a:stretch>
                      <a:fillRect/>
                    </a:stretch>
                  </pic:blipFill>
                  <pic:spPr bwMode="auto">
                    <a:xfrm>
                      <a:off x="0" y="0"/>
                      <a:ext cx="5639205" cy="7556162"/>
                    </a:xfrm>
                    <a:prstGeom prst="rect">
                      <a:avLst/>
                    </a:prstGeom>
                    <a:noFill/>
                    <a:ln w="9525">
                      <a:noFill/>
                      <a:miter lim="800000"/>
                      <a:headEnd/>
                      <a:tailEnd/>
                    </a:ln>
                  </pic:spPr>
                </pic:pic>
              </a:graphicData>
            </a:graphic>
          </wp:inline>
        </w:drawing>
      </w:r>
    </w:p>
    <w:p w:rsidR="00E73E13" w:rsidRDefault="00E73E13" w:rsidP="002E35C2">
      <w:pPr>
        <w:tabs>
          <w:tab w:val="left" w:pos="2715"/>
        </w:tabs>
        <w:rPr>
          <w:rFonts w:ascii="Times New Roman" w:hAnsi="Times New Roman" w:cs="Times New Roman"/>
          <w:sz w:val="28"/>
          <w:szCs w:val="28"/>
        </w:rPr>
      </w:pPr>
    </w:p>
    <w:p w:rsidR="002E35C2" w:rsidRDefault="002E35C2" w:rsidP="002E35C2">
      <w:pPr>
        <w:tabs>
          <w:tab w:val="left" w:pos="2715"/>
        </w:tabs>
        <w:rPr>
          <w:rFonts w:ascii="Times New Roman" w:hAnsi="Times New Roman" w:cs="Times New Roman"/>
          <w:sz w:val="28"/>
          <w:szCs w:val="28"/>
        </w:rPr>
      </w:pPr>
      <w:r>
        <w:rPr>
          <w:rFonts w:ascii="Times New Roman" w:hAnsi="Times New Roman" w:cs="Times New Roman"/>
          <w:sz w:val="28"/>
          <w:szCs w:val="28"/>
        </w:rPr>
        <w:lastRenderedPageBreak/>
        <w:t xml:space="preserve">Родился Михаил Петрович в селе Чернозерье </w:t>
      </w:r>
      <w:r w:rsidR="00F86B11">
        <w:rPr>
          <w:rFonts w:ascii="Times New Roman" w:hAnsi="Times New Roman" w:cs="Times New Roman"/>
          <w:sz w:val="28"/>
          <w:szCs w:val="28"/>
        </w:rPr>
        <w:t xml:space="preserve"> </w:t>
      </w:r>
      <w:r>
        <w:rPr>
          <w:rFonts w:ascii="Times New Roman" w:hAnsi="Times New Roman" w:cs="Times New Roman"/>
          <w:sz w:val="28"/>
          <w:szCs w:val="28"/>
        </w:rPr>
        <w:t xml:space="preserve">ныне Мокшанского </w:t>
      </w:r>
      <w:r w:rsidR="00F86B11">
        <w:rPr>
          <w:rFonts w:ascii="Times New Roman" w:hAnsi="Times New Roman" w:cs="Times New Roman"/>
          <w:sz w:val="28"/>
          <w:szCs w:val="28"/>
        </w:rPr>
        <w:t xml:space="preserve"> </w:t>
      </w:r>
      <w:r>
        <w:rPr>
          <w:rFonts w:ascii="Times New Roman" w:hAnsi="Times New Roman" w:cs="Times New Roman"/>
          <w:sz w:val="28"/>
          <w:szCs w:val="28"/>
        </w:rPr>
        <w:t xml:space="preserve">района Пензенской области в семье </w:t>
      </w:r>
      <w:r w:rsidR="007B6FB2">
        <w:rPr>
          <w:rFonts w:ascii="Times New Roman" w:hAnsi="Times New Roman" w:cs="Times New Roman"/>
          <w:sz w:val="28"/>
          <w:szCs w:val="28"/>
        </w:rPr>
        <w:t xml:space="preserve">крестьянина. Сам познал нелегкий крестьянский труд. Окончил три класса местной школы. В дни школьных каникул участвовал на разных полевых работах, а осенью снова в школу. До войны трудился в местном колхозе. Перед самой войной Михаил Петрович  переехал в Среднюю Азию и жил в Ташкенте, работал маляром, трудился на стройках пятилетки.                                                                                               Из писем его племянницы Демьяновой М.Т. я узнала, </w:t>
      </w:r>
      <w:r w:rsidR="002E1A8E">
        <w:rPr>
          <w:rFonts w:ascii="Times New Roman" w:hAnsi="Times New Roman" w:cs="Times New Roman"/>
          <w:sz w:val="28"/>
          <w:szCs w:val="28"/>
        </w:rPr>
        <w:t xml:space="preserve">что </w:t>
      </w:r>
      <w:r w:rsidR="00143704">
        <w:rPr>
          <w:rFonts w:ascii="Times New Roman" w:hAnsi="Times New Roman" w:cs="Times New Roman"/>
          <w:sz w:val="28"/>
          <w:szCs w:val="28"/>
        </w:rPr>
        <w:t>Михаил Петрович поступал в Ленинградскую школу и хотел стать офицером. Но мечты оборвала война…</w:t>
      </w:r>
    </w:p>
    <w:p w:rsidR="002C1134" w:rsidRDefault="00143704" w:rsidP="002E35C2">
      <w:pPr>
        <w:tabs>
          <w:tab w:val="left" w:pos="2715"/>
        </w:tabs>
        <w:rPr>
          <w:rFonts w:ascii="Times New Roman" w:hAnsi="Times New Roman" w:cs="Times New Roman"/>
          <w:sz w:val="28"/>
          <w:szCs w:val="28"/>
        </w:rPr>
      </w:pPr>
      <w:r>
        <w:rPr>
          <w:rFonts w:ascii="Times New Roman" w:hAnsi="Times New Roman" w:cs="Times New Roman"/>
          <w:sz w:val="28"/>
          <w:szCs w:val="28"/>
        </w:rPr>
        <w:t>Михаил Петрович Шибаев в Красную Армию был призван 2 января 1942 года Фрунзенским  райвоенкоматом города Ташкента Узбекской ССР.                     «Призван был в 69-ую стрелковую дивизию 120-го стрелкового полка автоматчиком. В 1943 г</w:t>
      </w:r>
      <w:r w:rsidR="00F43638">
        <w:rPr>
          <w:rFonts w:ascii="Times New Roman" w:hAnsi="Times New Roman" w:cs="Times New Roman"/>
          <w:sz w:val="28"/>
          <w:szCs w:val="28"/>
        </w:rPr>
        <w:t>о</w:t>
      </w:r>
      <w:r>
        <w:rPr>
          <w:rFonts w:ascii="Times New Roman" w:hAnsi="Times New Roman" w:cs="Times New Roman"/>
          <w:sz w:val="28"/>
          <w:szCs w:val="28"/>
        </w:rPr>
        <w:t>ду в апреле месяце был переведен в взвод полковой разведки в качестве полкомвзвода</w:t>
      </w:r>
      <w:r w:rsidR="00F43638">
        <w:rPr>
          <w:rFonts w:ascii="Times New Roman" w:hAnsi="Times New Roman" w:cs="Times New Roman"/>
          <w:sz w:val="28"/>
          <w:szCs w:val="28"/>
        </w:rPr>
        <w:t xml:space="preserve"> в звании старшего сержанта», - так рассказывал о себе в одном из писем учащимся нашей школы Михаил Петрович.                                                                                                                           Потерпев поражение на берегу Волги, гитлеровцы рассчитывали взять реванш на Орловско-Курской дуге, где была сосредоточена значительная боевая техника, много армейских соединений. В тяжелых оборонительных боях был измотан враг. Наши войска перешли в контрнаступление. Вела наступательные бои и 65-я армия </w:t>
      </w:r>
      <w:r w:rsidR="005C5996">
        <w:rPr>
          <w:rFonts w:ascii="Times New Roman" w:hAnsi="Times New Roman" w:cs="Times New Roman"/>
          <w:sz w:val="28"/>
          <w:szCs w:val="28"/>
        </w:rPr>
        <w:t>под командованием генерала П. Батова в направлении районного центра Севск.                                                                         В составе этой армии находился командир взвода пешей разведки 120-го стрелкового полка старший сержант Михаил Шибаев.                                      Прорвав оборону врага, передовые подразделения 69-ой Краснознаменной стрелковой дивизии вошли в город. Первыми пришли разведчики Шибаева, которые доложили о разведанных сведениях командованию. Командование дивизии выразило благодарность разведчикам за их мужество и находчивость.</w:t>
      </w:r>
      <w:r w:rsidR="00F66BA2">
        <w:rPr>
          <w:rFonts w:ascii="Times New Roman" w:hAnsi="Times New Roman" w:cs="Times New Roman"/>
          <w:sz w:val="28"/>
          <w:szCs w:val="28"/>
        </w:rPr>
        <w:t xml:space="preserve">                                                                                                      Командиру взвода пешей разведки довелось участвовать в форсировании реки Десна и овладением города Новгород-Северский. В форсировании реки старший сержант Михаил Петрович Шибаев проявил смелость, выносливость, солдатскую смекалку. С группой разведчиков Михаил Петрович</w:t>
      </w:r>
      <w:r w:rsidR="002C1134">
        <w:rPr>
          <w:rFonts w:ascii="Times New Roman" w:hAnsi="Times New Roman" w:cs="Times New Roman"/>
          <w:sz w:val="28"/>
          <w:szCs w:val="28"/>
        </w:rPr>
        <w:t xml:space="preserve"> </w:t>
      </w:r>
      <w:r w:rsidR="00F66BA2">
        <w:rPr>
          <w:rFonts w:ascii="Times New Roman" w:hAnsi="Times New Roman" w:cs="Times New Roman"/>
          <w:sz w:val="28"/>
          <w:szCs w:val="28"/>
        </w:rPr>
        <w:t>получил задание от командира полка – провести срочно разведку и с противополо</w:t>
      </w:r>
      <w:r w:rsidR="002C1134">
        <w:rPr>
          <w:rFonts w:ascii="Times New Roman" w:hAnsi="Times New Roman" w:cs="Times New Roman"/>
          <w:sz w:val="28"/>
          <w:szCs w:val="28"/>
        </w:rPr>
        <w:t xml:space="preserve">жного берега доставить «языка».                                                     Михаил Петрович рассказал о поставленной задаче: «Наша цель – выведать огневые точки врага и доставить пленного. Поэтому действовать осторожно, </w:t>
      </w:r>
      <w:r w:rsidR="002C1134">
        <w:rPr>
          <w:rFonts w:ascii="Times New Roman" w:hAnsi="Times New Roman" w:cs="Times New Roman"/>
          <w:sz w:val="28"/>
          <w:szCs w:val="28"/>
        </w:rPr>
        <w:lastRenderedPageBreak/>
        <w:t>без команды не стрелять».                                                                                          С заданием группа справилась успешно и, главное, вернулись без потерь.</w:t>
      </w:r>
    </w:p>
    <w:p w:rsidR="005F3CAD" w:rsidRDefault="002C1134" w:rsidP="002E35C2">
      <w:pPr>
        <w:tabs>
          <w:tab w:val="left" w:pos="2715"/>
        </w:tabs>
        <w:rPr>
          <w:rFonts w:ascii="Times New Roman" w:hAnsi="Times New Roman" w:cs="Times New Roman"/>
          <w:sz w:val="28"/>
          <w:szCs w:val="28"/>
        </w:rPr>
      </w:pPr>
      <w:r>
        <w:rPr>
          <w:rFonts w:ascii="Times New Roman" w:hAnsi="Times New Roman" w:cs="Times New Roman"/>
          <w:sz w:val="28"/>
          <w:szCs w:val="28"/>
        </w:rPr>
        <w:t>Подразделения 65-ой армии под командованием генерала П. Батова, в составе которой находился Шибаев Михаил Петрович, громили гитлеровцев в районе Демитровка, Карповка, Жирноклеевка,</w:t>
      </w:r>
      <w:r w:rsidR="00B237F5">
        <w:rPr>
          <w:rFonts w:ascii="Times New Roman" w:hAnsi="Times New Roman" w:cs="Times New Roman"/>
          <w:sz w:val="28"/>
          <w:szCs w:val="28"/>
        </w:rPr>
        <w:t xml:space="preserve"> </w:t>
      </w:r>
      <w:r>
        <w:rPr>
          <w:rFonts w:ascii="Times New Roman" w:hAnsi="Times New Roman" w:cs="Times New Roman"/>
          <w:sz w:val="28"/>
          <w:szCs w:val="28"/>
        </w:rPr>
        <w:t xml:space="preserve">Дубинины, </w:t>
      </w:r>
      <w:r w:rsidR="00B237F5">
        <w:rPr>
          <w:rFonts w:ascii="Times New Roman" w:hAnsi="Times New Roman" w:cs="Times New Roman"/>
          <w:sz w:val="28"/>
          <w:szCs w:val="28"/>
        </w:rPr>
        <w:t xml:space="preserve"> Ново-Алексеевка. </w:t>
      </w:r>
      <w:r w:rsidR="00F66BA2">
        <w:rPr>
          <w:rFonts w:ascii="Times New Roman" w:hAnsi="Times New Roman" w:cs="Times New Roman"/>
          <w:sz w:val="28"/>
          <w:szCs w:val="28"/>
        </w:rPr>
        <w:t xml:space="preserve"> </w:t>
      </w:r>
      <w:r w:rsidR="00B237F5">
        <w:rPr>
          <w:rFonts w:ascii="Times New Roman" w:hAnsi="Times New Roman" w:cs="Times New Roman"/>
          <w:sz w:val="28"/>
          <w:szCs w:val="28"/>
        </w:rPr>
        <w:t xml:space="preserve">                                                                                                              Летом 1943 года Михаил Петрович проявил мужество, храбрость, отвагу на Орловско-Курской </w:t>
      </w:r>
      <w:r w:rsidR="00F66BA2">
        <w:rPr>
          <w:rFonts w:ascii="Times New Roman" w:hAnsi="Times New Roman" w:cs="Times New Roman"/>
          <w:sz w:val="28"/>
          <w:szCs w:val="28"/>
        </w:rPr>
        <w:t xml:space="preserve"> </w:t>
      </w:r>
      <w:r w:rsidR="00B237F5">
        <w:rPr>
          <w:rFonts w:ascii="Times New Roman" w:hAnsi="Times New Roman" w:cs="Times New Roman"/>
          <w:sz w:val="28"/>
          <w:szCs w:val="28"/>
        </w:rPr>
        <w:t>дуге. На выступе Курской дуги подразделения 65-ой армии занимали оборону по фронту шириною 174 километра в направлении районного центра Севск. Здесь Михаил Петрович Шибаев был награжден орденом Красного Знамени, медалями:  «За боевые заслуги»,  «За отвагу»</w:t>
      </w:r>
      <w:r w:rsidR="00BE1C2C">
        <w:rPr>
          <w:rFonts w:ascii="Times New Roman" w:hAnsi="Times New Roman" w:cs="Times New Roman"/>
          <w:sz w:val="28"/>
          <w:szCs w:val="28"/>
        </w:rPr>
        <w:t xml:space="preserve">. Эти награды говорят о мужестве, отваге героя.                                                                 Шибаев принимал участие в форсировании реки Десна и Сож, овладением городом Новгород-Северским.                                                                       Подразделения 120-го стрелкового полка 69-ой стрелковой дивизии вышли к Днепру в районе города Лоев. Войска генерала П. Батова усиленно готовились к форсированию Днепра. Местное население </w:t>
      </w:r>
      <w:r w:rsidR="00786878">
        <w:rPr>
          <w:rFonts w:ascii="Times New Roman" w:hAnsi="Times New Roman" w:cs="Times New Roman"/>
          <w:sz w:val="28"/>
          <w:szCs w:val="28"/>
        </w:rPr>
        <w:t>помогало,</w:t>
      </w:r>
      <w:r w:rsidR="00BE1C2C">
        <w:rPr>
          <w:rFonts w:ascii="Times New Roman" w:hAnsi="Times New Roman" w:cs="Times New Roman"/>
          <w:sz w:val="28"/>
          <w:szCs w:val="28"/>
        </w:rPr>
        <w:t xml:space="preserve"> </w:t>
      </w:r>
      <w:r w:rsidR="00786878">
        <w:rPr>
          <w:rFonts w:ascii="Times New Roman" w:hAnsi="Times New Roman" w:cs="Times New Roman"/>
          <w:sz w:val="28"/>
          <w:szCs w:val="28"/>
        </w:rPr>
        <w:t>чем могли: ремонтировали рыбацкие лодки, вязали плоты, готовили все необходимые переправочные средства.</w:t>
      </w:r>
      <w:r w:rsidR="00F66BA2">
        <w:rPr>
          <w:rFonts w:ascii="Times New Roman" w:hAnsi="Times New Roman" w:cs="Times New Roman"/>
          <w:sz w:val="28"/>
          <w:szCs w:val="28"/>
        </w:rPr>
        <w:t xml:space="preserve"> </w:t>
      </w:r>
      <w:r w:rsidR="00786878">
        <w:rPr>
          <w:rFonts w:ascii="Times New Roman" w:hAnsi="Times New Roman" w:cs="Times New Roman"/>
          <w:sz w:val="28"/>
          <w:szCs w:val="28"/>
        </w:rPr>
        <w:t xml:space="preserve">                                                                     К форсированию Днепра готовил своих разведчиков старший сержант Шибаев. В полку он считался лучшим пловцом. </w:t>
      </w:r>
      <w:r w:rsidR="00F66BA2">
        <w:rPr>
          <w:rFonts w:ascii="Times New Roman" w:hAnsi="Times New Roman" w:cs="Times New Roman"/>
          <w:sz w:val="28"/>
          <w:szCs w:val="28"/>
        </w:rPr>
        <w:t xml:space="preserve"> </w:t>
      </w:r>
      <w:r w:rsidR="00786878">
        <w:rPr>
          <w:rFonts w:ascii="Times New Roman" w:hAnsi="Times New Roman" w:cs="Times New Roman"/>
          <w:sz w:val="28"/>
          <w:szCs w:val="28"/>
        </w:rPr>
        <w:t>В родном селе Чернозерье он не раз был победителем по плаванию через реку Мокша. Не умеющих плавать разведчиков учил, как держаться на воде с бревнами,</w:t>
      </w:r>
      <w:r w:rsidR="00F66BA2">
        <w:rPr>
          <w:rFonts w:ascii="Times New Roman" w:hAnsi="Times New Roman" w:cs="Times New Roman"/>
          <w:sz w:val="28"/>
          <w:szCs w:val="28"/>
        </w:rPr>
        <w:t xml:space="preserve"> </w:t>
      </w:r>
      <w:r w:rsidR="00786878">
        <w:rPr>
          <w:rFonts w:ascii="Times New Roman" w:hAnsi="Times New Roman" w:cs="Times New Roman"/>
          <w:sz w:val="28"/>
          <w:szCs w:val="28"/>
        </w:rPr>
        <w:t xml:space="preserve">тюками из сухой травы.                                                                                                         </w:t>
      </w:r>
      <w:r w:rsidR="005F3CAD">
        <w:rPr>
          <w:rFonts w:ascii="Times New Roman" w:hAnsi="Times New Roman" w:cs="Times New Roman"/>
          <w:sz w:val="28"/>
          <w:szCs w:val="28"/>
        </w:rPr>
        <w:t>Михаил Петрович старался передать все свое умение, старание, мастерство каждому солдату, чтобы только Днепр одолеть!</w:t>
      </w:r>
    </w:p>
    <w:p w:rsidR="00433464" w:rsidRDefault="00433464" w:rsidP="002E35C2">
      <w:pPr>
        <w:tabs>
          <w:tab w:val="left" w:pos="2715"/>
        </w:tabs>
        <w:rPr>
          <w:rFonts w:ascii="Times New Roman" w:hAnsi="Times New Roman" w:cs="Times New Roman"/>
          <w:sz w:val="28"/>
          <w:szCs w:val="28"/>
        </w:rPr>
      </w:pPr>
      <w:r>
        <w:rPr>
          <w:rFonts w:ascii="Times New Roman" w:hAnsi="Times New Roman" w:cs="Times New Roman"/>
          <w:sz w:val="28"/>
          <w:szCs w:val="28"/>
        </w:rPr>
        <w:t xml:space="preserve">15 октября 1943 года над водами Днепра появилась воздушная армада советских самолетов, обрушился шквал огня артиллерии, минометной батареи. На противоположный берег отправились солдаты с боевой техникой на приготовленных переправочных средствах. Так началось форсирование Днепра.                                                                                                                       В борьбе с гитлеровцами Михаил Шибаев был ранен в ногу осколком гранаты, но продолжал сражаться.                                                                              Из письма Демьяновой М.Т. я </w:t>
      </w:r>
      <w:r w:rsidR="00275352">
        <w:rPr>
          <w:rFonts w:ascii="Times New Roman" w:hAnsi="Times New Roman" w:cs="Times New Roman"/>
          <w:sz w:val="28"/>
          <w:szCs w:val="28"/>
        </w:rPr>
        <w:t>узнала,</w:t>
      </w:r>
      <w:r>
        <w:rPr>
          <w:rFonts w:ascii="Times New Roman" w:hAnsi="Times New Roman" w:cs="Times New Roman"/>
          <w:sz w:val="28"/>
          <w:szCs w:val="28"/>
        </w:rPr>
        <w:t xml:space="preserve"> как Михаил Петрович стал героем.</w:t>
      </w:r>
      <w:r w:rsidR="00275352">
        <w:rPr>
          <w:rFonts w:ascii="Times New Roman" w:hAnsi="Times New Roman" w:cs="Times New Roman"/>
          <w:sz w:val="28"/>
          <w:szCs w:val="28"/>
        </w:rPr>
        <w:t xml:space="preserve">                        По словам самого Шибаева: «При форсировании Днепра было много убито наших солдат, и командира убили, и связь потеряли, подкрепления нет. Осталось нас по пальцам пересчитать. А у меня гармонь за плечами вся простреленная, изуродованная, а снять ее времени не хватало. Так и воевал с </w:t>
      </w:r>
      <w:r w:rsidR="00275352">
        <w:rPr>
          <w:rFonts w:ascii="Times New Roman" w:hAnsi="Times New Roman" w:cs="Times New Roman"/>
          <w:sz w:val="28"/>
          <w:szCs w:val="28"/>
        </w:rPr>
        <w:lastRenderedPageBreak/>
        <w:t>ней. Может, она и спасла меня от пуль…   Оставшись без командира, я не растерялся и взял руководство на себя. Стал кричать: «Вперед! Только вперед!</w:t>
      </w:r>
      <w:r w:rsidR="00DA787B">
        <w:rPr>
          <w:rFonts w:ascii="Times New Roman" w:hAnsi="Times New Roman" w:cs="Times New Roman"/>
          <w:sz w:val="28"/>
          <w:szCs w:val="28"/>
        </w:rPr>
        <w:t>»  С криком нам было храбро идти. А я думал: «Откуда у меня это взялось, что бы я командовал!»</w:t>
      </w:r>
      <w:r>
        <w:rPr>
          <w:rFonts w:ascii="Times New Roman" w:hAnsi="Times New Roman" w:cs="Times New Roman"/>
          <w:sz w:val="28"/>
          <w:szCs w:val="28"/>
        </w:rPr>
        <w:t xml:space="preserve"> </w:t>
      </w:r>
      <w:r w:rsidR="00DA787B">
        <w:rPr>
          <w:rFonts w:ascii="Times New Roman" w:hAnsi="Times New Roman" w:cs="Times New Roman"/>
          <w:sz w:val="28"/>
          <w:szCs w:val="28"/>
        </w:rPr>
        <w:t xml:space="preserve">                                                                                                           За эту операцию старший сержант, командир пешей разведки был представлен к высокой награде. Указом Президиума Верховного Совета СССР от 30 октября 1943 года старший сержант Михаил Петрович Шибаев был удостоен звания Героя Советского Союза.                                                                 В газете «Сталинский удар» </w:t>
      </w:r>
      <w:r>
        <w:rPr>
          <w:rFonts w:ascii="Times New Roman" w:hAnsi="Times New Roman" w:cs="Times New Roman"/>
          <w:sz w:val="28"/>
          <w:szCs w:val="28"/>
        </w:rPr>
        <w:t xml:space="preserve"> </w:t>
      </w:r>
      <w:r w:rsidR="00910790">
        <w:rPr>
          <w:rFonts w:ascii="Times New Roman" w:hAnsi="Times New Roman" w:cs="Times New Roman"/>
          <w:sz w:val="28"/>
          <w:szCs w:val="28"/>
        </w:rPr>
        <w:t>появился Указ о награждении отличившихся воинов при форсировании Днепра. Из армейской газеты Шибаев и узнал эту приятную новость. С наградой ему предоставили отпуск на десять дней. Но Михаил Петрович отказался: «Как это я поеду в отпуск? А здесь война, наших бьют…»</w:t>
      </w:r>
    </w:p>
    <w:p w:rsidR="00910790" w:rsidRDefault="00910790" w:rsidP="002E35C2">
      <w:pPr>
        <w:tabs>
          <w:tab w:val="left" w:pos="2715"/>
        </w:tabs>
        <w:rPr>
          <w:rFonts w:ascii="Times New Roman" w:hAnsi="Times New Roman" w:cs="Times New Roman"/>
          <w:sz w:val="28"/>
          <w:szCs w:val="28"/>
        </w:rPr>
      </w:pPr>
      <w:r>
        <w:rPr>
          <w:rFonts w:ascii="Times New Roman" w:hAnsi="Times New Roman" w:cs="Times New Roman"/>
          <w:sz w:val="28"/>
          <w:szCs w:val="28"/>
        </w:rPr>
        <w:t xml:space="preserve">Дальнейшие боевые действия </w:t>
      </w:r>
      <w:r w:rsidR="008D6ACD">
        <w:rPr>
          <w:rFonts w:ascii="Times New Roman" w:hAnsi="Times New Roman" w:cs="Times New Roman"/>
          <w:sz w:val="28"/>
          <w:szCs w:val="28"/>
        </w:rPr>
        <w:t xml:space="preserve">командира взвода развертывались при освобождении Белорусской земли, громил гитлеровцев в Польше, форсировал Вислу, Ост-Одер, освобождал города Данциг, Гданьск. За плечами мужественного командира  успешно форсированы реки Дон, Донец, Днепр, Сож, Десна, Западный Буг, Висла.                                                                                                        Боевой путь героя закончился на берегу Балтики. Более трех тысяч километров прошагал с бойцами своего взвода по разбитым войной дорогам командир Шибаев Михаил Петрович.  К полученным наградам добавился Орден </w:t>
      </w:r>
      <w:r w:rsidR="00124EBC">
        <w:rPr>
          <w:rFonts w:ascii="Times New Roman" w:hAnsi="Times New Roman" w:cs="Times New Roman"/>
          <w:sz w:val="28"/>
          <w:szCs w:val="28"/>
        </w:rPr>
        <w:t xml:space="preserve">Отечественной войны </w:t>
      </w:r>
      <w:r w:rsidR="00124EBC">
        <w:rPr>
          <w:rFonts w:ascii="Times New Roman" w:hAnsi="Times New Roman" w:cs="Times New Roman"/>
          <w:sz w:val="28"/>
          <w:szCs w:val="28"/>
          <w:lang w:val="en-US"/>
        </w:rPr>
        <w:t>I</w:t>
      </w:r>
      <w:r w:rsidR="00124EBC">
        <w:rPr>
          <w:rFonts w:ascii="Times New Roman" w:hAnsi="Times New Roman" w:cs="Times New Roman"/>
          <w:sz w:val="28"/>
          <w:szCs w:val="28"/>
        </w:rPr>
        <w:t xml:space="preserve"> степени, которым был награжден за образцовое выполнение боевого задания. В мирное время был награжден юбилейными медалями Советского Союза.                                                                                               После демобилизации Михаил Петрович работал начальником цеха безалкогольных напитков хлебокомбината  в городе Карши Кашкадарьинской области. В 1950 году вступил в ряды КПСС. Проводил среди молодежи большую военно-патриотическую </w:t>
      </w:r>
      <w:r w:rsidR="006D12ED">
        <w:rPr>
          <w:rFonts w:ascii="Times New Roman" w:hAnsi="Times New Roman" w:cs="Times New Roman"/>
          <w:sz w:val="28"/>
          <w:szCs w:val="28"/>
        </w:rPr>
        <w:t xml:space="preserve">работу, воспитывая их в духе патриотизма.                                                                                                            </w:t>
      </w:r>
    </w:p>
    <w:p w:rsidR="006D12ED" w:rsidRDefault="006D12ED" w:rsidP="002E35C2">
      <w:pPr>
        <w:tabs>
          <w:tab w:val="left" w:pos="2715"/>
        </w:tabs>
        <w:rPr>
          <w:rFonts w:ascii="Times New Roman" w:hAnsi="Times New Roman" w:cs="Times New Roman"/>
          <w:sz w:val="28"/>
          <w:szCs w:val="28"/>
        </w:rPr>
      </w:pPr>
      <w:r>
        <w:rPr>
          <w:rFonts w:ascii="Times New Roman" w:hAnsi="Times New Roman" w:cs="Times New Roman"/>
          <w:sz w:val="28"/>
          <w:szCs w:val="28"/>
        </w:rPr>
        <w:t xml:space="preserve">Из письма Михаила Петровича к ученикам нашей школы я узнала о его семье: «… воспитал четверых детей, всем дал высшее образование: двое врачей, двое учителей. Живут в Москве, Куйбышеве(ныне Самара), на Севере, одна дочь в Ташкенте…».                                                                                                       Умер Михаил Петрович 23 октября 1985 года. Похоронен в городе Ташкенте на военном кладбище (аллея героев). На месте </w:t>
      </w:r>
      <w:r w:rsidR="00F66C71">
        <w:rPr>
          <w:rFonts w:ascii="Times New Roman" w:hAnsi="Times New Roman" w:cs="Times New Roman"/>
          <w:sz w:val="28"/>
          <w:szCs w:val="28"/>
        </w:rPr>
        <w:t xml:space="preserve">захоронения установлен </w:t>
      </w:r>
      <w:r w:rsidR="00F66C71">
        <w:rPr>
          <w:rFonts w:ascii="Times New Roman" w:hAnsi="Times New Roman" w:cs="Times New Roman"/>
          <w:sz w:val="28"/>
          <w:szCs w:val="28"/>
        </w:rPr>
        <w:lastRenderedPageBreak/>
        <w:t xml:space="preserve">памятник герою села Чернозерье. </w:t>
      </w:r>
      <w:r w:rsidR="0057169A" w:rsidRPr="0057169A">
        <w:rPr>
          <w:rFonts w:ascii="Times New Roman" w:hAnsi="Times New Roman" w:cs="Times New Roman"/>
          <w:noProof/>
          <w:sz w:val="28"/>
          <w:szCs w:val="28"/>
          <w:lang w:eastAsia="ru-RU"/>
        </w:rPr>
        <w:drawing>
          <wp:inline distT="0" distB="0" distL="0" distR="0">
            <wp:extent cx="3476625" cy="3922051"/>
            <wp:effectExtent l="19050" t="0" r="9525" b="0"/>
            <wp:docPr id="2" name="Рисунок 3" descr="http://sa.uploads.ru/t/j7OCk.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uploads.ru/t/j7OCk.jpg">
                      <a:hlinkClick r:id="rId10" tgtFrame="&quot;_blank&quot;"/>
                    </pic:cNvPr>
                    <pic:cNvPicPr>
                      <a:picLocks noChangeAspect="1" noChangeArrowheads="1"/>
                    </pic:cNvPicPr>
                  </pic:nvPicPr>
                  <pic:blipFill>
                    <a:blip r:embed="rId11" cstate="print"/>
                    <a:srcRect/>
                    <a:stretch>
                      <a:fillRect/>
                    </a:stretch>
                  </pic:blipFill>
                  <pic:spPr bwMode="auto">
                    <a:xfrm>
                      <a:off x="0" y="0"/>
                      <a:ext cx="3482591" cy="3928781"/>
                    </a:xfrm>
                    <a:prstGeom prst="rect">
                      <a:avLst/>
                    </a:prstGeom>
                    <a:noFill/>
                    <a:ln w="9525">
                      <a:noFill/>
                      <a:miter lim="800000"/>
                      <a:headEnd/>
                      <a:tailEnd/>
                    </a:ln>
                  </pic:spPr>
                </pic:pic>
              </a:graphicData>
            </a:graphic>
          </wp:inline>
        </w:drawing>
      </w:r>
    </w:p>
    <w:p w:rsidR="00B044B4" w:rsidRDefault="00B044B4" w:rsidP="002E35C2">
      <w:pPr>
        <w:tabs>
          <w:tab w:val="left" w:pos="2715"/>
        </w:tabs>
        <w:rPr>
          <w:rFonts w:ascii="Times New Roman" w:hAnsi="Times New Roman" w:cs="Times New Roman"/>
          <w:sz w:val="28"/>
          <w:szCs w:val="28"/>
        </w:rPr>
      </w:pPr>
    </w:p>
    <w:p w:rsidR="00F66C71" w:rsidRDefault="00F66C71" w:rsidP="002E35C2">
      <w:pPr>
        <w:tabs>
          <w:tab w:val="left" w:pos="2715"/>
        </w:tabs>
        <w:rPr>
          <w:rFonts w:ascii="Times New Roman" w:hAnsi="Times New Roman" w:cs="Times New Roman"/>
          <w:sz w:val="28"/>
          <w:szCs w:val="28"/>
        </w:rPr>
      </w:pPr>
      <w:r>
        <w:rPr>
          <w:rFonts w:ascii="Times New Roman" w:hAnsi="Times New Roman" w:cs="Times New Roman"/>
          <w:sz w:val="28"/>
          <w:szCs w:val="28"/>
        </w:rPr>
        <w:t>Подвиг нашего земляка не забыт. Его имя увековечено в книге «Герои Советского Союза – узбекистанцы», на мемориальной доске г.Пенза «Слава героям», на аллее героев в рабочем поселке Мокшан.                                                                    И мы, школьники, чтим память нашего земляка, Героя Советского Союза Михаила Петровича Шибаева. В школьном музее собран материал о Шибаеве, на здании школы установлена мемориальная доска, проводим соревнования по вол</w:t>
      </w:r>
      <w:r w:rsidR="00C13665">
        <w:rPr>
          <w:rFonts w:ascii="Times New Roman" w:hAnsi="Times New Roman" w:cs="Times New Roman"/>
          <w:sz w:val="28"/>
          <w:szCs w:val="28"/>
        </w:rPr>
        <w:t>ейболу на приз Героя Советского Союза  Шибаева М.П.</w:t>
      </w:r>
    </w:p>
    <w:p w:rsidR="00C13665" w:rsidRPr="00124EBC" w:rsidRDefault="00B044B4" w:rsidP="002E35C2">
      <w:pPr>
        <w:tabs>
          <w:tab w:val="left" w:pos="2715"/>
        </w:tabs>
        <w:rPr>
          <w:rFonts w:ascii="Times New Roman" w:hAnsi="Times New Roman" w:cs="Times New Roman"/>
          <w:sz w:val="28"/>
          <w:szCs w:val="28"/>
        </w:rPr>
      </w:pPr>
      <w:r>
        <w:rPr>
          <w:rFonts w:ascii="Times New Roman" w:hAnsi="Times New Roman" w:cs="Times New Roman"/>
          <w:sz w:val="28"/>
          <w:szCs w:val="28"/>
        </w:rPr>
        <w:t>И как</w:t>
      </w:r>
      <w:r w:rsidR="00C13665">
        <w:rPr>
          <w:rFonts w:ascii="Times New Roman" w:hAnsi="Times New Roman" w:cs="Times New Roman"/>
          <w:sz w:val="28"/>
          <w:szCs w:val="28"/>
        </w:rPr>
        <w:t xml:space="preserve"> напутствие, пожелание для нас звучат его слова из письма: «Добрый день, дорогие вы мои ребята. Земляки-Чернозерцы, большое мое вам спасибо  за ваше письмо. Я очень был рад, что вы нашли меня, далеко от вас, своего земляка. Рад, что у вас все хорошо и в учебе, и в труде. У нас в Советском Союзе труд украшает человека, труд – это наша жизнь. Желаю вам, дорогие вы мои, всего наилучшего в учебе, в труде. Крепкого здоровья на радость вашим родителям».</w:t>
      </w:r>
    </w:p>
    <w:p w:rsidR="00910790" w:rsidRDefault="00F2488A" w:rsidP="002E35C2">
      <w:pPr>
        <w:tabs>
          <w:tab w:val="left" w:pos="2715"/>
        </w:tabs>
        <w:rPr>
          <w:rFonts w:ascii="Times New Roman" w:hAnsi="Times New Roman" w:cs="Times New Roman"/>
          <w:sz w:val="28"/>
          <w:szCs w:val="28"/>
        </w:rPr>
      </w:pPr>
      <w:r>
        <w:rPr>
          <w:rFonts w:ascii="Times New Roman" w:hAnsi="Times New Roman" w:cs="Times New Roman"/>
          <w:sz w:val="28"/>
          <w:szCs w:val="28"/>
        </w:rPr>
        <w:t xml:space="preserve">Вывод: </w:t>
      </w:r>
      <w:r w:rsidR="00BF2CBB">
        <w:rPr>
          <w:rFonts w:ascii="Times New Roman" w:hAnsi="Times New Roman" w:cs="Times New Roman"/>
          <w:sz w:val="28"/>
          <w:szCs w:val="28"/>
        </w:rPr>
        <w:t xml:space="preserve">Таким образом, я </w:t>
      </w:r>
      <w:r>
        <w:rPr>
          <w:rFonts w:ascii="Times New Roman" w:hAnsi="Times New Roman" w:cs="Times New Roman"/>
          <w:sz w:val="28"/>
          <w:szCs w:val="28"/>
        </w:rPr>
        <w:t>считаю, что поставленные мной задачи были выполнены и цель моей работы достигнута.</w:t>
      </w:r>
    </w:p>
    <w:p w:rsidR="00143704" w:rsidRDefault="00F66BA2" w:rsidP="002E35C2">
      <w:pPr>
        <w:tabs>
          <w:tab w:val="left" w:pos="2715"/>
        </w:tabs>
        <w:rPr>
          <w:rFonts w:ascii="Times New Roman" w:hAnsi="Times New Roman" w:cs="Times New Roman"/>
          <w:sz w:val="28"/>
          <w:szCs w:val="28"/>
        </w:rPr>
      </w:pPr>
      <w:r>
        <w:rPr>
          <w:rFonts w:ascii="Times New Roman" w:hAnsi="Times New Roman" w:cs="Times New Roman"/>
          <w:sz w:val="28"/>
          <w:szCs w:val="28"/>
        </w:rPr>
        <w:t xml:space="preserve">                                                                                               </w:t>
      </w:r>
      <w:r w:rsidR="005C5996">
        <w:rPr>
          <w:rFonts w:ascii="Times New Roman" w:hAnsi="Times New Roman" w:cs="Times New Roman"/>
          <w:sz w:val="28"/>
          <w:szCs w:val="28"/>
        </w:rPr>
        <w:t xml:space="preserve">                 </w:t>
      </w:r>
      <w:r w:rsidR="00F43638">
        <w:rPr>
          <w:rFonts w:ascii="Times New Roman" w:hAnsi="Times New Roman" w:cs="Times New Roman"/>
          <w:sz w:val="28"/>
          <w:szCs w:val="28"/>
        </w:rPr>
        <w:t xml:space="preserve">                                            </w:t>
      </w:r>
    </w:p>
    <w:p w:rsidR="00B044B4" w:rsidRDefault="00B044B4" w:rsidP="00B044B4">
      <w:pPr>
        <w:tabs>
          <w:tab w:val="left" w:pos="2715"/>
        </w:tabs>
        <w:rPr>
          <w:rFonts w:ascii="Times New Roman" w:hAnsi="Times New Roman" w:cs="Times New Roman"/>
          <w:sz w:val="28"/>
          <w:szCs w:val="28"/>
        </w:rPr>
      </w:pPr>
    </w:p>
    <w:p w:rsidR="006E7CC8" w:rsidRDefault="006E7CC8" w:rsidP="00B044B4">
      <w:pPr>
        <w:tabs>
          <w:tab w:val="left" w:pos="2715"/>
        </w:tabs>
        <w:rPr>
          <w:rFonts w:ascii="Times New Roman" w:hAnsi="Times New Roman" w:cs="Times New Roman"/>
          <w:sz w:val="28"/>
          <w:szCs w:val="28"/>
        </w:rPr>
      </w:pPr>
      <w:r>
        <w:rPr>
          <w:rFonts w:ascii="Times New Roman" w:hAnsi="Times New Roman" w:cs="Times New Roman"/>
          <w:sz w:val="28"/>
          <w:szCs w:val="28"/>
        </w:rPr>
        <w:t xml:space="preserve">                                                  ЛИТЕРАТУРА</w:t>
      </w:r>
    </w:p>
    <w:p w:rsidR="006E7CC8" w:rsidRDefault="006E7CC8" w:rsidP="006E7CC8">
      <w:pPr>
        <w:pStyle w:val="a3"/>
        <w:numPr>
          <w:ilvl w:val="0"/>
          <w:numId w:val="4"/>
        </w:numPr>
        <w:tabs>
          <w:tab w:val="left" w:pos="2715"/>
        </w:tabs>
        <w:rPr>
          <w:rFonts w:ascii="Times New Roman" w:hAnsi="Times New Roman" w:cs="Times New Roman"/>
          <w:sz w:val="28"/>
          <w:szCs w:val="28"/>
        </w:rPr>
      </w:pPr>
      <w:r>
        <w:rPr>
          <w:rFonts w:ascii="Times New Roman" w:hAnsi="Times New Roman" w:cs="Times New Roman"/>
          <w:sz w:val="28"/>
          <w:szCs w:val="28"/>
        </w:rPr>
        <w:t>Герои Советского Союза – узбекистанцы. – Ташкент, 1984.</w:t>
      </w:r>
    </w:p>
    <w:p w:rsidR="006E7CC8" w:rsidRDefault="006E7CC8" w:rsidP="006E7CC8">
      <w:pPr>
        <w:pStyle w:val="a3"/>
        <w:numPr>
          <w:ilvl w:val="0"/>
          <w:numId w:val="4"/>
        </w:numPr>
        <w:tabs>
          <w:tab w:val="left" w:pos="2715"/>
        </w:tabs>
        <w:rPr>
          <w:rFonts w:ascii="Times New Roman" w:hAnsi="Times New Roman" w:cs="Times New Roman"/>
          <w:sz w:val="28"/>
          <w:szCs w:val="28"/>
        </w:rPr>
      </w:pPr>
      <w:r>
        <w:rPr>
          <w:rFonts w:ascii="Times New Roman" w:hAnsi="Times New Roman" w:cs="Times New Roman"/>
          <w:sz w:val="28"/>
          <w:szCs w:val="28"/>
        </w:rPr>
        <w:t>Герои Советского Союза. Краткий биографический словарь. – Т2.-М.: Воениз., 1988.</w:t>
      </w:r>
    </w:p>
    <w:p w:rsidR="006E7CC8" w:rsidRDefault="009872AC" w:rsidP="006E7CC8">
      <w:pPr>
        <w:pStyle w:val="a3"/>
        <w:numPr>
          <w:ilvl w:val="0"/>
          <w:numId w:val="4"/>
        </w:numPr>
        <w:tabs>
          <w:tab w:val="left" w:pos="2715"/>
        </w:tabs>
        <w:rPr>
          <w:rFonts w:ascii="Times New Roman" w:hAnsi="Times New Roman" w:cs="Times New Roman"/>
          <w:sz w:val="28"/>
          <w:szCs w:val="28"/>
        </w:rPr>
      </w:pPr>
      <w:r>
        <w:rPr>
          <w:rFonts w:ascii="Times New Roman" w:hAnsi="Times New Roman" w:cs="Times New Roman"/>
          <w:sz w:val="28"/>
          <w:szCs w:val="28"/>
        </w:rPr>
        <w:t xml:space="preserve">КазаковаА.С. – Ими гордится </w:t>
      </w:r>
      <w:r w:rsidR="006E7CC8" w:rsidRPr="006E7CC8">
        <w:rPr>
          <w:rFonts w:ascii="Times New Roman" w:hAnsi="Times New Roman" w:cs="Times New Roman"/>
          <w:sz w:val="28"/>
          <w:szCs w:val="28"/>
        </w:rPr>
        <w:t xml:space="preserve"> </w:t>
      </w:r>
      <w:r>
        <w:rPr>
          <w:rFonts w:ascii="Times New Roman" w:hAnsi="Times New Roman" w:cs="Times New Roman"/>
          <w:sz w:val="28"/>
          <w:szCs w:val="28"/>
        </w:rPr>
        <w:t>Родина. – Ташкент, 1961.</w:t>
      </w:r>
    </w:p>
    <w:p w:rsidR="009872AC" w:rsidRDefault="009872AC" w:rsidP="006E7CC8">
      <w:pPr>
        <w:pStyle w:val="a3"/>
        <w:numPr>
          <w:ilvl w:val="0"/>
          <w:numId w:val="4"/>
        </w:numPr>
        <w:tabs>
          <w:tab w:val="left" w:pos="2715"/>
        </w:tabs>
        <w:rPr>
          <w:rFonts w:ascii="Times New Roman" w:hAnsi="Times New Roman" w:cs="Times New Roman"/>
          <w:sz w:val="28"/>
          <w:szCs w:val="28"/>
        </w:rPr>
      </w:pPr>
      <w:r>
        <w:rPr>
          <w:rFonts w:ascii="Times New Roman" w:hAnsi="Times New Roman" w:cs="Times New Roman"/>
          <w:sz w:val="28"/>
          <w:szCs w:val="28"/>
        </w:rPr>
        <w:t>Газета «Сельская правда»  №27-30, 1995.</w:t>
      </w:r>
    </w:p>
    <w:p w:rsidR="009872AC" w:rsidRPr="006E7CC8" w:rsidRDefault="009872AC" w:rsidP="006E7CC8">
      <w:pPr>
        <w:pStyle w:val="a3"/>
        <w:numPr>
          <w:ilvl w:val="0"/>
          <w:numId w:val="4"/>
        </w:numPr>
        <w:tabs>
          <w:tab w:val="left" w:pos="2715"/>
        </w:tabs>
        <w:rPr>
          <w:rFonts w:ascii="Times New Roman" w:hAnsi="Times New Roman" w:cs="Times New Roman"/>
          <w:sz w:val="28"/>
          <w:szCs w:val="28"/>
        </w:rPr>
      </w:pPr>
      <w:r>
        <w:rPr>
          <w:rFonts w:ascii="Times New Roman" w:hAnsi="Times New Roman" w:cs="Times New Roman"/>
          <w:sz w:val="28"/>
          <w:szCs w:val="28"/>
        </w:rPr>
        <w:t>Материалы и письма из музея МБОУ СОШ с.Чернозерье.</w:t>
      </w:r>
    </w:p>
    <w:p w:rsidR="006E7CC8" w:rsidRDefault="006E7CC8" w:rsidP="00B044B4">
      <w:pPr>
        <w:tabs>
          <w:tab w:val="left" w:pos="2715"/>
        </w:tabs>
        <w:rPr>
          <w:rFonts w:ascii="Times New Roman" w:hAnsi="Times New Roman" w:cs="Times New Roman"/>
          <w:sz w:val="28"/>
          <w:szCs w:val="28"/>
        </w:rPr>
      </w:pPr>
    </w:p>
    <w:p w:rsidR="006E7CC8" w:rsidRDefault="006E7CC8" w:rsidP="00B044B4">
      <w:pPr>
        <w:tabs>
          <w:tab w:val="left" w:pos="2715"/>
        </w:tabs>
        <w:rPr>
          <w:rFonts w:ascii="Times New Roman" w:hAnsi="Times New Roman" w:cs="Times New Roman"/>
          <w:sz w:val="28"/>
          <w:szCs w:val="28"/>
        </w:rPr>
      </w:pPr>
    </w:p>
    <w:p w:rsidR="006E7CC8" w:rsidRDefault="006E7CC8" w:rsidP="00B044B4">
      <w:pPr>
        <w:tabs>
          <w:tab w:val="left" w:pos="2715"/>
        </w:tabs>
        <w:rPr>
          <w:rFonts w:ascii="Times New Roman" w:hAnsi="Times New Roman" w:cs="Times New Roman"/>
          <w:sz w:val="28"/>
          <w:szCs w:val="28"/>
        </w:rPr>
      </w:pPr>
    </w:p>
    <w:p w:rsidR="006E7CC8" w:rsidRDefault="006E7CC8" w:rsidP="00B044B4">
      <w:pPr>
        <w:tabs>
          <w:tab w:val="left" w:pos="2715"/>
        </w:tabs>
        <w:rPr>
          <w:rFonts w:ascii="Times New Roman" w:hAnsi="Times New Roman" w:cs="Times New Roman"/>
          <w:sz w:val="28"/>
          <w:szCs w:val="28"/>
        </w:rPr>
      </w:pPr>
    </w:p>
    <w:p w:rsidR="006E7CC8" w:rsidRDefault="006E7CC8" w:rsidP="00B044B4">
      <w:pPr>
        <w:tabs>
          <w:tab w:val="left" w:pos="2715"/>
        </w:tabs>
        <w:rPr>
          <w:rFonts w:ascii="Times New Roman" w:hAnsi="Times New Roman" w:cs="Times New Roman"/>
          <w:sz w:val="28"/>
          <w:szCs w:val="28"/>
        </w:rPr>
      </w:pPr>
    </w:p>
    <w:p w:rsidR="006E7CC8" w:rsidRDefault="006E7CC8" w:rsidP="00B044B4">
      <w:pPr>
        <w:tabs>
          <w:tab w:val="left" w:pos="2715"/>
        </w:tabs>
        <w:rPr>
          <w:rFonts w:ascii="Times New Roman" w:hAnsi="Times New Roman" w:cs="Times New Roman"/>
          <w:sz w:val="28"/>
          <w:szCs w:val="28"/>
        </w:rPr>
      </w:pPr>
    </w:p>
    <w:p w:rsidR="006E7CC8" w:rsidRDefault="006E7CC8" w:rsidP="00B044B4">
      <w:pPr>
        <w:tabs>
          <w:tab w:val="left" w:pos="2715"/>
        </w:tabs>
        <w:rPr>
          <w:rFonts w:ascii="Times New Roman" w:hAnsi="Times New Roman" w:cs="Times New Roman"/>
          <w:sz w:val="28"/>
          <w:szCs w:val="28"/>
        </w:rPr>
      </w:pPr>
    </w:p>
    <w:p w:rsidR="006E7CC8" w:rsidRDefault="006E7CC8" w:rsidP="00B044B4">
      <w:pPr>
        <w:tabs>
          <w:tab w:val="left" w:pos="2715"/>
        </w:tabs>
        <w:rPr>
          <w:rFonts w:ascii="Times New Roman" w:hAnsi="Times New Roman" w:cs="Times New Roman"/>
          <w:sz w:val="28"/>
          <w:szCs w:val="28"/>
        </w:rPr>
      </w:pPr>
    </w:p>
    <w:p w:rsidR="006E7CC8" w:rsidRDefault="006E7CC8" w:rsidP="00B044B4">
      <w:pPr>
        <w:tabs>
          <w:tab w:val="left" w:pos="2715"/>
        </w:tabs>
        <w:rPr>
          <w:rFonts w:ascii="Times New Roman" w:hAnsi="Times New Roman" w:cs="Times New Roman"/>
          <w:sz w:val="28"/>
          <w:szCs w:val="28"/>
        </w:rPr>
      </w:pPr>
    </w:p>
    <w:p w:rsidR="006E7CC8" w:rsidRDefault="006E7CC8" w:rsidP="00B044B4">
      <w:pPr>
        <w:tabs>
          <w:tab w:val="left" w:pos="2715"/>
        </w:tabs>
        <w:rPr>
          <w:rFonts w:ascii="Times New Roman" w:hAnsi="Times New Roman" w:cs="Times New Roman"/>
          <w:sz w:val="28"/>
          <w:szCs w:val="28"/>
        </w:rPr>
      </w:pPr>
    </w:p>
    <w:p w:rsidR="006E7CC8" w:rsidRDefault="006E7CC8" w:rsidP="00B044B4">
      <w:pPr>
        <w:tabs>
          <w:tab w:val="left" w:pos="2715"/>
        </w:tabs>
        <w:rPr>
          <w:rFonts w:ascii="Times New Roman" w:hAnsi="Times New Roman" w:cs="Times New Roman"/>
          <w:sz w:val="28"/>
          <w:szCs w:val="28"/>
        </w:rPr>
      </w:pPr>
    </w:p>
    <w:p w:rsidR="006E7CC8" w:rsidRDefault="006E7CC8" w:rsidP="00B044B4">
      <w:pPr>
        <w:tabs>
          <w:tab w:val="left" w:pos="2715"/>
        </w:tabs>
        <w:rPr>
          <w:rFonts w:ascii="Times New Roman" w:hAnsi="Times New Roman" w:cs="Times New Roman"/>
          <w:sz w:val="28"/>
          <w:szCs w:val="28"/>
        </w:rPr>
      </w:pPr>
    </w:p>
    <w:p w:rsidR="006E7CC8" w:rsidRDefault="006E7CC8" w:rsidP="00B044B4">
      <w:pPr>
        <w:tabs>
          <w:tab w:val="left" w:pos="2715"/>
        </w:tabs>
        <w:rPr>
          <w:rFonts w:ascii="Times New Roman" w:hAnsi="Times New Roman" w:cs="Times New Roman"/>
          <w:sz w:val="28"/>
          <w:szCs w:val="28"/>
        </w:rPr>
      </w:pPr>
    </w:p>
    <w:p w:rsidR="006E7CC8" w:rsidRDefault="006E7CC8" w:rsidP="00B044B4">
      <w:pPr>
        <w:tabs>
          <w:tab w:val="left" w:pos="2715"/>
        </w:tabs>
        <w:rPr>
          <w:rFonts w:ascii="Times New Roman" w:hAnsi="Times New Roman" w:cs="Times New Roman"/>
          <w:sz w:val="28"/>
          <w:szCs w:val="28"/>
        </w:rPr>
      </w:pPr>
    </w:p>
    <w:p w:rsidR="006E7CC8" w:rsidRDefault="006E7CC8" w:rsidP="00B044B4">
      <w:pPr>
        <w:tabs>
          <w:tab w:val="left" w:pos="2715"/>
        </w:tabs>
        <w:rPr>
          <w:rFonts w:ascii="Times New Roman" w:hAnsi="Times New Roman" w:cs="Times New Roman"/>
          <w:sz w:val="28"/>
          <w:szCs w:val="28"/>
        </w:rPr>
      </w:pPr>
    </w:p>
    <w:p w:rsidR="006E7CC8" w:rsidRDefault="006E7CC8" w:rsidP="00B044B4">
      <w:pPr>
        <w:tabs>
          <w:tab w:val="left" w:pos="2715"/>
        </w:tabs>
        <w:rPr>
          <w:rFonts w:ascii="Times New Roman" w:hAnsi="Times New Roman" w:cs="Times New Roman"/>
          <w:sz w:val="28"/>
          <w:szCs w:val="28"/>
        </w:rPr>
      </w:pPr>
    </w:p>
    <w:p w:rsidR="006E7CC8" w:rsidRDefault="006E7CC8" w:rsidP="00B044B4">
      <w:pPr>
        <w:tabs>
          <w:tab w:val="left" w:pos="2715"/>
        </w:tabs>
        <w:rPr>
          <w:rFonts w:ascii="Times New Roman" w:hAnsi="Times New Roman" w:cs="Times New Roman"/>
          <w:sz w:val="28"/>
          <w:szCs w:val="28"/>
        </w:rPr>
      </w:pPr>
    </w:p>
    <w:p w:rsidR="006E7CC8" w:rsidRDefault="006E7CC8" w:rsidP="00B044B4">
      <w:pPr>
        <w:tabs>
          <w:tab w:val="left" w:pos="2715"/>
        </w:tabs>
        <w:rPr>
          <w:rFonts w:ascii="Times New Roman" w:hAnsi="Times New Roman" w:cs="Times New Roman"/>
          <w:sz w:val="28"/>
          <w:szCs w:val="28"/>
        </w:rPr>
      </w:pPr>
    </w:p>
    <w:p w:rsidR="00853A8D" w:rsidRDefault="00853A8D" w:rsidP="009872AC">
      <w:pPr>
        <w:tabs>
          <w:tab w:val="left" w:pos="3720"/>
        </w:tabs>
        <w:rPr>
          <w:rFonts w:ascii="Times New Roman" w:hAnsi="Times New Roman" w:cs="Times New Roman"/>
          <w:sz w:val="28"/>
          <w:szCs w:val="28"/>
        </w:rPr>
      </w:pPr>
    </w:p>
    <w:sectPr w:rsidR="00853A8D" w:rsidSect="00B35B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F8D" w:rsidRDefault="00910F8D" w:rsidP="0099647C">
      <w:pPr>
        <w:spacing w:after="0" w:line="240" w:lineRule="auto"/>
      </w:pPr>
      <w:r>
        <w:separator/>
      </w:r>
    </w:p>
  </w:endnote>
  <w:endnote w:type="continuationSeparator" w:id="1">
    <w:p w:rsidR="00910F8D" w:rsidRDefault="00910F8D" w:rsidP="009964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F8D" w:rsidRDefault="00910F8D" w:rsidP="0099647C">
      <w:pPr>
        <w:spacing w:after="0" w:line="240" w:lineRule="auto"/>
      </w:pPr>
      <w:r>
        <w:separator/>
      </w:r>
    </w:p>
  </w:footnote>
  <w:footnote w:type="continuationSeparator" w:id="1">
    <w:p w:rsidR="00910F8D" w:rsidRDefault="00910F8D" w:rsidP="009964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7198"/>
    <w:multiLevelType w:val="hybridMultilevel"/>
    <w:tmpl w:val="E7CE6DD4"/>
    <w:lvl w:ilvl="0" w:tplc="E264D0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335F7D"/>
    <w:multiLevelType w:val="multilevel"/>
    <w:tmpl w:val="3E0E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045A27"/>
    <w:multiLevelType w:val="hybridMultilevel"/>
    <w:tmpl w:val="EF86932C"/>
    <w:lvl w:ilvl="0" w:tplc="AA807F30">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
    <w:nsid w:val="56C34CA0"/>
    <w:multiLevelType w:val="hybridMultilevel"/>
    <w:tmpl w:val="F60E1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3C0E24"/>
    <w:multiLevelType w:val="hybridMultilevel"/>
    <w:tmpl w:val="2DD821F4"/>
    <w:lvl w:ilvl="0" w:tplc="44142B4A">
      <w:start w:val="3"/>
      <w:numFmt w:val="upperRoman"/>
      <w:lvlText w:val="%1."/>
      <w:lvlJc w:val="left"/>
      <w:pPr>
        <w:ind w:left="1065" w:hanging="72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92036"/>
    <w:rsid w:val="00013670"/>
    <w:rsid w:val="000147F9"/>
    <w:rsid w:val="00050A62"/>
    <w:rsid w:val="00091EEF"/>
    <w:rsid w:val="000C535C"/>
    <w:rsid w:val="00124EBC"/>
    <w:rsid w:val="00143704"/>
    <w:rsid w:val="00275352"/>
    <w:rsid w:val="00292036"/>
    <w:rsid w:val="002C1134"/>
    <w:rsid w:val="002C6E6E"/>
    <w:rsid w:val="002E1A8E"/>
    <w:rsid w:val="002E35C2"/>
    <w:rsid w:val="00433464"/>
    <w:rsid w:val="00451AFB"/>
    <w:rsid w:val="004B64A4"/>
    <w:rsid w:val="0052669B"/>
    <w:rsid w:val="00526906"/>
    <w:rsid w:val="0057169A"/>
    <w:rsid w:val="005A4E77"/>
    <w:rsid w:val="005B6D4D"/>
    <w:rsid w:val="005C5996"/>
    <w:rsid w:val="005F3CAD"/>
    <w:rsid w:val="00643074"/>
    <w:rsid w:val="006727C9"/>
    <w:rsid w:val="0068081D"/>
    <w:rsid w:val="006D12ED"/>
    <w:rsid w:val="006E7CC8"/>
    <w:rsid w:val="007647D6"/>
    <w:rsid w:val="00786878"/>
    <w:rsid w:val="007B6FB2"/>
    <w:rsid w:val="00853A8D"/>
    <w:rsid w:val="008D6ACD"/>
    <w:rsid w:val="00910790"/>
    <w:rsid w:val="00910F8D"/>
    <w:rsid w:val="00955FA8"/>
    <w:rsid w:val="00980C72"/>
    <w:rsid w:val="009872AC"/>
    <w:rsid w:val="0099647C"/>
    <w:rsid w:val="009B1CB3"/>
    <w:rsid w:val="00A020C9"/>
    <w:rsid w:val="00A353CE"/>
    <w:rsid w:val="00A360E5"/>
    <w:rsid w:val="00A96801"/>
    <w:rsid w:val="00B01A72"/>
    <w:rsid w:val="00B044B4"/>
    <w:rsid w:val="00B237F5"/>
    <w:rsid w:val="00B35BDC"/>
    <w:rsid w:val="00B407F7"/>
    <w:rsid w:val="00BE1C2C"/>
    <w:rsid w:val="00BF2CBB"/>
    <w:rsid w:val="00C13665"/>
    <w:rsid w:val="00C9467B"/>
    <w:rsid w:val="00D13214"/>
    <w:rsid w:val="00DA787B"/>
    <w:rsid w:val="00E73E13"/>
    <w:rsid w:val="00F06903"/>
    <w:rsid w:val="00F2488A"/>
    <w:rsid w:val="00F27136"/>
    <w:rsid w:val="00F43638"/>
    <w:rsid w:val="00F66BA2"/>
    <w:rsid w:val="00F66C71"/>
    <w:rsid w:val="00F70710"/>
    <w:rsid w:val="00F86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DC"/>
  </w:style>
  <w:style w:type="paragraph" w:styleId="2">
    <w:name w:val="heading 2"/>
    <w:basedOn w:val="a"/>
    <w:link w:val="20"/>
    <w:uiPriority w:val="9"/>
    <w:qFormat/>
    <w:rsid w:val="000136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036"/>
    <w:pPr>
      <w:ind w:left="720"/>
      <w:contextualSpacing/>
    </w:pPr>
  </w:style>
  <w:style w:type="paragraph" w:styleId="a4">
    <w:name w:val="header"/>
    <w:basedOn w:val="a"/>
    <w:link w:val="a5"/>
    <w:uiPriority w:val="99"/>
    <w:semiHidden/>
    <w:unhideWhenUsed/>
    <w:rsid w:val="0099647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9647C"/>
  </w:style>
  <w:style w:type="paragraph" w:styleId="a6">
    <w:name w:val="footer"/>
    <w:basedOn w:val="a"/>
    <w:link w:val="a7"/>
    <w:uiPriority w:val="99"/>
    <w:semiHidden/>
    <w:unhideWhenUsed/>
    <w:rsid w:val="0099647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9647C"/>
  </w:style>
  <w:style w:type="paragraph" w:styleId="a8">
    <w:name w:val="Balloon Text"/>
    <w:basedOn w:val="a"/>
    <w:link w:val="a9"/>
    <w:uiPriority w:val="99"/>
    <w:semiHidden/>
    <w:unhideWhenUsed/>
    <w:rsid w:val="005716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169A"/>
    <w:rPr>
      <w:rFonts w:ascii="Tahoma" w:hAnsi="Tahoma" w:cs="Tahoma"/>
      <w:sz w:val="16"/>
      <w:szCs w:val="16"/>
    </w:rPr>
  </w:style>
  <w:style w:type="character" w:customStyle="1" w:styleId="20">
    <w:name w:val="Заголовок 2 Знак"/>
    <w:basedOn w:val="a0"/>
    <w:link w:val="2"/>
    <w:uiPriority w:val="9"/>
    <w:rsid w:val="00013670"/>
    <w:rPr>
      <w:rFonts w:ascii="Times New Roman" w:eastAsia="Times New Roman" w:hAnsi="Times New Roman" w:cs="Times New Roman"/>
      <w:b/>
      <w:bCs/>
      <w:sz w:val="36"/>
      <w:szCs w:val="36"/>
      <w:lang w:eastAsia="ru-RU"/>
    </w:rPr>
  </w:style>
  <w:style w:type="paragraph" w:styleId="aa">
    <w:name w:val="Normal (Web)"/>
    <w:basedOn w:val="a"/>
    <w:uiPriority w:val="99"/>
    <w:semiHidden/>
    <w:unhideWhenUsed/>
    <w:rsid w:val="00BF2C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783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mitrovsk1943.mybb.ru/uploads/000b/dd/53/807-1-f.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dmitrovsk1943.mybb.ru/click.php?http://uploads.ru/j7OCk.jp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561AD-464C-4D93-8741-D66AF394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7</Pages>
  <Words>1780</Words>
  <Characters>10147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cp:lastModifiedBy>
  <cp:revision>16</cp:revision>
  <dcterms:created xsi:type="dcterms:W3CDTF">2015-10-21T17:24:00Z</dcterms:created>
  <dcterms:modified xsi:type="dcterms:W3CDTF">2024-06-27T05:16:00Z</dcterms:modified>
</cp:coreProperties>
</file>