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BF1AD8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  <w:t>Программа кружка</w:t>
      </w:r>
    </w:p>
    <w:p w:rsidR="00896044" w:rsidRPr="00BC352F" w:rsidRDefault="00896044" w:rsidP="00896044">
      <w:pPr>
        <w:pStyle w:val="a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28"/>
        </w:rPr>
      </w:pPr>
      <w:r w:rsidRPr="00BC352F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28"/>
        </w:rPr>
        <w:t>«Литературное краеведение»</w:t>
      </w: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</w:pP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138" w:rsidRDefault="00B4113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Default="00BF1AD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1DC8" w:rsidRPr="00BC352F" w:rsidRDefault="00361DC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BF1AD8" w:rsidRPr="00BC352F" w:rsidRDefault="00BF1AD8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реализации –  1  год</w:t>
      </w: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Программу разработала                                </w:t>
      </w:r>
    </w:p>
    <w:p w:rsidR="00896044" w:rsidRPr="00BC352F" w:rsidRDefault="00896044" w:rsidP="00896044">
      <w:pPr>
        <w:pStyle w:val="a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Полтавцева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В.В.- студент группы Б2407                                              Всего:   60  часов                                   на основе методических рекомендаций Л.Л. Мирошниченко</w:t>
      </w: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 рассчитана                                              </w:t>
      </w: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детей 15-18 лет                                                                                                           </w:t>
      </w:r>
    </w:p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1AD8" w:rsidRPr="00BC352F" w:rsidRDefault="00BF1AD8">
      <w:pPr>
        <w:rPr>
          <w:rFonts w:ascii="Times New Roman" w:eastAsiaTheme="minorHAnsi" w:hAnsi="Times New Roman" w:cs="Times New Roman"/>
          <w:color w:val="0D0D0D" w:themeColor="text1" w:themeTint="F2"/>
          <w:spacing w:val="-1"/>
          <w:sz w:val="28"/>
          <w:szCs w:val="28"/>
          <w:lang w:eastAsia="en-US"/>
        </w:rPr>
      </w:pPr>
    </w:p>
    <w:p w:rsidR="00896044" w:rsidRPr="00BC352F" w:rsidRDefault="00896044" w:rsidP="00BC352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lastRenderedPageBreak/>
        <w:t>Пояснительная записка</w:t>
      </w:r>
    </w:p>
    <w:p w:rsidR="00BF1AD8" w:rsidRPr="00BC352F" w:rsidRDefault="00BF1AD8" w:rsidP="00BC35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Современная образовательная политика предполагает знание школьниками  этнокультурных особенностей того или иного региона, являющееся одним из средств нравственно-эстетического воспитания учащихся.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Материалы по литературному краеведению Приморского края, легшие в основу данной программы в кружковом объединении «Литературное краеведение», располагают богатейшими возможностями и призваны воспитывать патриотические чувства, вызывать интерес к жизни родного края, развивать мыслительные способности. 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Курс рассчитан на 60 часа в год.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Цель курса – обеспечивать вхождение обучающихся в культурную среду региона путем изучения произведений писателей, чье творчество связано с Приморским краем и отражает его жизнь.</w:t>
      </w:r>
    </w:p>
    <w:p w:rsidR="00BF1AD8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Основные задачи курса: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- </w:t>
      </w: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углубить и укрепить знания по литературе, полученные на классных занятиях;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-применять эти знания к изучению литературной жизни местного края;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-понять органическую взаимозависимость местной и общенациональной литературы;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-развить умение связывать изученную в классе литературу прошлого с жизнью своей родины в настоящем;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-уяснить роль общественной среды, в условиях которой формировались характер, мировоззрение и творчество писателя; осознать значение органической связи писателя с людьми и местом его рождения и воспитания;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-выявить и усовершенствовать навыки исследовательской работы; развить наблюдательность и умение оперировать фактами жизни при изучении любимого предмета.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lastRenderedPageBreak/>
        <w:t xml:space="preserve">    Педагогическая целесообразность программы заключается в развитии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межпредметых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 связей по общеобразовательным предметам: краеведение, история, музыка, литература. 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Ожидаемый результат: учащиеся узнают 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взаимосвязь литературы с историей и культурой родного края;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историю создания произведения;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основные факты биографии писателей, название и содержание изученных произведений;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характеристику героев произведений;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характерные особенности эпохи и жизни Приморского края, отраженные в изученных произведениях;</w:t>
      </w:r>
    </w:p>
    <w:p w:rsidR="00896044" w:rsidRPr="00BC352F" w:rsidRDefault="00896044" w:rsidP="00BC3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- жанровые особенности произведений.</w:t>
      </w: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Используются разнообразные формы работы кружка:</w:t>
      </w:r>
    </w:p>
    <w:p w:rsidR="00896044" w:rsidRPr="00BC352F" w:rsidRDefault="00896044" w:rsidP="00BC35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Лекционные (обзорные лекции, беседы).</w:t>
      </w:r>
    </w:p>
    <w:p w:rsidR="00896044" w:rsidRPr="00BC352F" w:rsidRDefault="00896044" w:rsidP="00BC35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Семинарские.</w:t>
      </w:r>
    </w:p>
    <w:p w:rsidR="00896044" w:rsidRPr="00BC352F" w:rsidRDefault="00896044" w:rsidP="00BC35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Экспедиционные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(сбор материалов).</w:t>
      </w:r>
    </w:p>
    <w:p w:rsidR="00896044" w:rsidRPr="00BC352F" w:rsidRDefault="00896044" w:rsidP="00BC35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Научно – 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исследовательские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(изучение и классификация собранных материалов, работа над литературой, подготовка рефератов).</w:t>
      </w: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Индивидуально – групповые</w:t>
      </w: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Методы: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Словесные методы (устное изложение материала, беседа, анализ материалов).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Наглядные методы (показ видеоматериалов, иллюстраций).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Практические методы (работа над рефератом).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Объяснительно – иллюстративные (выступления на конкурсах).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Частично – поисковые методы (работа в библиотеках города, в интернет залах).</w:t>
      </w:r>
    </w:p>
    <w:p w:rsidR="00896044" w:rsidRPr="00BC352F" w:rsidRDefault="00896044" w:rsidP="00BC352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Исследовательские методы (самостоятельная творческая работа ученика).</w:t>
      </w: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Практическая направленность реализуется за счёт введения в каждую тему практических занятий: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Экскурсии.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Встречи.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Описания.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Разработки и защиты текстов.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Презентации.</w:t>
      </w:r>
    </w:p>
    <w:p w:rsidR="00896044" w:rsidRPr="00BC352F" w:rsidRDefault="00896044" w:rsidP="00BC352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 видеофильмов.</w:t>
      </w: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Календарно - тематический план 1-ого года обучения</w:t>
      </w:r>
    </w:p>
    <w:p w:rsidR="002C30E7" w:rsidRPr="00BC352F" w:rsidRDefault="002C30E7" w:rsidP="00896044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516"/>
        <w:gridCol w:w="3092"/>
        <w:gridCol w:w="123"/>
        <w:gridCol w:w="1180"/>
        <w:gridCol w:w="6"/>
        <w:gridCol w:w="1115"/>
        <w:gridCol w:w="13"/>
        <w:gridCol w:w="836"/>
        <w:gridCol w:w="14"/>
      </w:tblGrid>
      <w:tr w:rsidR="00896044" w:rsidRPr="00BC352F" w:rsidTr="002C30E7">
        <w:trPr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Номер занятия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блока,</w:t>
            </w:r>
          </w:p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темы занятия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</w:t>
            </w:r>
          </w:p>
        </w:tc>
      </w:tr>
      <w:tr w:rsidR="00896044" w:rsidRPr="00BC352F" w:rsidTr="002C30E7">
        <w:trPr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Теорети</w:t>
            </w:r>
            <w:proofErr w:type="spellEnd"/>
          </w:p>
          <w:p w:rsidR="00896044" w:rsidRPr="00BC352F" w:rsidRDefault="007D64E5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r w:rsidR="00896044"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еские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</w:t>
            </w:r>
            <w:proofErr w:type="spellEnd"/>
          </w:p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44" w:rsidRPr="00BC352F" w:rsidRDefault="00896044" w:rsidP="002C30E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Вводное занятие. Инструктаж по ТБ, Правила поведения, ознакомление  с планом работы объединения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2-3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Первые поэты Владивостока. </w:t>
            </w: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Гомзяков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П. И. Биография. Стихотворение «На Амурском заливе». «Юбилейные наброски». Поэзия.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Крившенко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С. Ф. Биография. Литература Приморья.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896044"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Халилецкий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 Г. Библиография. Земной багульник.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8-11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Лысенко Г. М. Биография. Стихотворения «Еще в сиротстве дни босые», </w:t>
            </w: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«Край земли», «Тайга», «Этот мир», «Обернулась дорога песней». Творческий практикум.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Встреча с приморскими поэтами.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  <w:r w:rsidR="002E58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Поэты-футуристы во Владивостоке. Асеев Н.Н. Биография. Россия издали.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15-16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Бурлюк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Д.Д. Биография. Стихотворения «Звуки на «а» широки и просторны», «Из </w:t>
            </w: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Артюра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Рембо», «Солнцу светить ведь не лень», «</w:t>
            </w: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Гелиовосход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17-20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E585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Фадеев А. А. Биография. «</w:t>
            </w: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Фадеевские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чтения». Экскурсия в музей.</w:t>
            </w:r>
            <w:r w:rsidR="002E58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Приморье</w:t>
            </w:r>
            <w:r w:rsidR="005A33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E585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произведениях А. Фадеева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21-22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Мандельштам О.Э. Биография. Стихотворения «Колют ресницы», «Ещё не умер ты», «Я скажу это начерно», «Заблудился я в небе».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Плетнёв</w:t>
            </w:r>
            <w:proofErr w:type="spellEnd"/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А. Н. Время пришло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Князев Л. Н. Печаль навсегда.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25-26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Проба пера. Творческий практикум.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27-28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Денисов А.А. Стихотворения «Всё это музыка», «Вот тебе моё не воробей», «О чём поёт ветер».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7D11E2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Pr="00BC352F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Pr="00BC352F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Pr="00BC352F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Встреча с Приморскими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поэтами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Pr="00BC352F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E2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7D11E2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Итоговое занятие.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896044" w:rsidRPr="00BC352F" w:rsidTr="002C30E7">
        <w:trPr>
          <w:gridAfter w:val="1"/>
          <w:wAfter w:w="14" w:type="dxa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35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896044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44" w:rsidRPr="00BC352F" w:rsidRDefault="002E5857" w:rsidP="002C30E7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</w:tr>
    </w:tbl>
    <w:p w:rsidR="00896044" w:rsidRPr="00BC352F" w:rsidRDefault="00896044" w:rsidP="00896044">
      <w:pPr>
        <w:pStyle w:val="a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044" w:rsidRPr="00BC352F" w:rsidRDefault="00896044" w:rsidP="00896044">
      <w:pPr>
        <w:shd w:val="clear" w:color="auto" w:fill="FFFFFF"/>
        <w:ind w:firstLine="540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</w:p>
    <w:p w:rsidR="00051B7C" w:rsidRDefault="002C30E7">
      <w:pPr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br w:type="page"/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Приложение 5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занятия по роману </w:t>
      </w:r>
      <w:proofErr w:type="spellStart"/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>А.Фадеева</w:t>
      </w:r>
      <w:proofErr w:type="spellEnd"/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"Разгром".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Тема: "Виновен ли </w:t>
      </w:r>
      <w:proofErr w:type="spellStart"/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содеянном?"</w:t>
      </w:r>
    </w:p>
    <w:p w:rsidR="00051B7C" w:rsidRPr="00051B7C" w:rsidRDefault="00662035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051B7C" w:rsidRPr="00051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Образовательные цели:</w:t>
      </w:r>
    </w:p>
    <w:p w:rsidR="00051B7C" w:rsidRPr="00051B7C" w:rsidRDefault="00051B7C" w:rsidP="00051B7C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взгляды о времени гражданской войны;</w:t>
      </w:r>
    </w:p>
    <w:p w:rsidR="00051B7C" w:rsidRPr="00051B7C" w:rsidRDefault="00051B7C" w:rsidP="00051B7C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авторскую позицию;</w:t>
      </w:r>
    </w:p>
    <w:p w:rsidR="00051B7C" w:rsidRPr="00051B7C" w:rsidRDefault="00051B7C" w:rsidP="00051B7C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литературоведческие знания о теме, идее, построении произведения.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Развивающие цели:</w:t>
      </w:r>
    </w:p>
    <w:p w:rsidR="00051B7C" w:rsidRPr="00051B7C" w:rsidRDefault="00051B7C" w:rsidP="00051B7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 учащихся умение выделять главное, существенное, обобщать факты, логически излагать свои мысли.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Воспитательные цели:</w:t>
      </w:r>
    </w:p>
    <w:p w:rsidR="00051B7C" w:rsidRPr="00051B7C" w:rsidRDefault="00051B7C" w:rsidP="00051B7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человек, его поиски истины, его размышления о вечных проблемах бытия.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План судебного следствия.</w:t>
      </w:r>
    </w:p>
    <w:p w:rsidR="00051B7C" w:rsidRPr="00051B7C" w:rsidRDefault="00051B7C" w:rsidP="00051B7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Формируется комиссия присяжных заседателей (судей, обвинителей и защитников). Отбираются два присяжных в соответствии со ст. 439 УПК РФ.</w:t>
      </w:r>
    </w:p>
    <w:p w:rsidR="00051B7C" w:rsidRPr="00051B7C" w:rsidRDefault="00051B7C" w:rsidP="00051B7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Присяжные принимают присягу.</w:t>
      </w:r>
    </w:p>
    <w:p w:rsidR="00051B7C" w:rsidRPr="00051B7C" w:rsidRDefault="00051B7C" w:rsidP="00051B7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Оглашение обвинительного заключения (оглашает секретарь).</w:t>
      </w:r>
    </w:p>
    <w:p w:rsidR="00051B7C" w:rsidRPr="00051B7C" w:rsidRDefault="00051B7C" w:rsidP="00051B7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Допрос подсудимого (отвечает на вопросы судьи).</w:t>
      </w:r>
    </w:p>
    <w:p w:rsidR="00051B7C" w:rsidRPr="00051B7C" w:rsidRDefault="00051B7C" w:rsidP="00051B7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Судебное следствие:</w:t>
      </w:r>
    </w:p>
    <w:p w:rsidR="00051B7C" w:rsidRPr="00051B7C" w:rsidRDefault="00051B7C" w:rsidP="00051B7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показания свидетелей;</w:t>
      </w:r>
    </w:p>
    <w:p w:rsidR="00051B7C" w:rsidRPr="00051B7C" w:rsidRDefault="00051B7C" w:rsidP="00051B7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показания экспертов (экспертное заключение со стороны обвинения, экспертное заключение со стороны защиты);</w:t>
      </w:r>
    </w:p>
    <w:p w:rsidR="00051B7C" w:rsidRPr="00051B7C" w:rsidRDefault="00051B7C" w:rsidP="00051B7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Прения сторон:</w:t>
      </w:r>
    </w:p>
    <w:p w:rsidR="00051B7C" w:rsidRPr="00051B7C" w:rsidRDefault="00051B7C" w:rsidP="00051B7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предоставляется гос. обвинителю;</w:t>
      </w:r>
    </w:p>
    <w:p w:rsidR="00051B7C" w:rsidRPr="00051B7C" w:rsidRDefault="00051B7C" w:rsidP="00051B7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предоставляется гос. защитнику.</w:t>
      </w:r>
    </w:p>
    <w:p w:rsidR="00051B7C" w:rsidRPr="00051B7C" w:rsidRDefault="00051B7C" w:rsidP="00051B7C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Суд ставит на обсуждение коллегии присяжных (по согласованию сторонами) вопросы вердикта.</w:t>
      </w:r>
    </w:p>
    <w:p w:rsidR="00051B7C" w:rsidRPr="00051B7C" w:rsidRDefault="00051B7C" w:rsidP="00051B7C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Доказано ли, что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нарушил закон?</w:t>
      </w:r>
    </w:p>
    <w:p w:rsidR="00051B7C" w:rsidRPr="00051B7C" w:rsidRDefault="00051B7C" w:rsidP="00051B7C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Доказано ли, что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виновен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смерти людей?</w:t>
      </w:r>
    </w:p>
    <w:p w:rsidR="00051B7C" w:rsidRPr="00051B7C" w:rsidRDefault="00051B7C" w:rsidP="00051B7C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Доказано ли, что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виновен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данном преступлении?</w:t>
      </w:r>
    </w:p>
    <w:p w:rsidR="00051B7C" w:rsidRPr="00051B7C" w:rsidRDefault="00051B7C" w:rsidP="00051B7C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Присяжные удаляются для вынесения вердикта.</w:t>
      </w:r>
    </w:p>
    <w:p w:rsidR="00051B7C" w:rsidRPr="00051B7C" w:rsidRDefault="00051B7C" w:rsidP="00051B7C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Вынесение приговора судей.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Присяга (принимают присяжные)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исполнять свои обязанности честно и беспристрастно, принимать во внимание все рассмотренные в суде доказательства, доводы, обстоятельства дела и ничего, кроме них, разрешать дело по своему внутреннему убеждению и совести, как подобает свободному гражданину и справедливому человеку.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Оглашение обвинительного заключения (зачитывает секретарь)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годы гражданской войны, на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Тудо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Вакском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тракте, боец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ординарцем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Морозкой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послан в дозор командиром отряда – Левинсоном.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дороге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наткнулся на казаков. Он, тихо вскрикнув, соскользнул с седла и, сделав несколько унизительных телодвижений, вдруг стремительно покатился куда–то под откос.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больно ударился руками о мокрую колоду, вскочил, поскользнулся, – несколько секунд, онемев от ужаса, барахтался на четвереньках, и, выправившись наконец, побежал вдоль по оврагу, не чувствуя своего тела, хватаясь руками за что попало и делая невероятные прыжки. За ним гнались: сзади трещали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кусты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кто–то ругался со злобным придыханием.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Тем временем Морозка знал, что впереди еще один дозорный, тоже плохо следил за тем, что творилось вокруг него.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как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впереди уже не было, то он выехал прямо на засаду. Он выхватил револьвер и, высоко подняв его над головой, чтобы было слышнее, </w:t>
      </w: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выстрелил три раза, как было условлено. Морозка погиб. Сигнал был услышан. Отряд, услышав выстрелы, был вынужден принять бой. Из всего отряда в живых осталось 19 человек.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Подсудимый Павел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обвиняется в том, что:</w:t>
      </w:r>
    </w:p>
    <w:p w:rsidR="00051B7C" w:rsidRPr="00051B7C" w:rsidRDefault="00051B7C" w:rsidP="00051B7C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находясь в разведке, не предупредил отряд об опасности, не дал условного сигнала, нарвавшись на засаду;</w:t>
      </w:r>
    </w:p>
    <w:p w:rsidR="00051B7C" w:rsidRPr="00051B7C" w:rsidRDefault="00051B7C" w:rsidP="00051B7C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не вступил в перепалку с врагами;</w:t>
      </w:r>
    </w:p>
    <w:p w:rsidR="00051B7C" w:rsidRPr="00051B7C" w:rsidRDefault="00051B7C" w:rsidP="00051B7C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бежал, оставив место боя, и в результате чего погиб почти весь отряд.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Допрос подсудимого (отвечает на вопросы судьи)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вы, боец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, попали в отряд?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Хотелось ли Вам идти в разведку?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чувства вы испытывали, когда узнали, что в разведку пойдете с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Морозкой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отношения у Вас сложились лично с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Морозкой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можете охарактеризовать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ак бойца и как человека, Морозку?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Испытывали ли вы зависть к погибшему Морозке?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Считаете ли Вы, что совершили преступление, и признаете Вы свою вину?</w:t>
      </w:r>
    </w:p>
    <w:p w:rsidR="00051B7C" w:rsidRPr="00051B7C" w:rsidRDefault="00051B7C" w:rsidP="00051B7C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можете сказать в свою защиту?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Судебное следствие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Дают показания свидетели.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Левинсон.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Бакланов предложил мне послать дозор. Я согласился и попросил его распорядиться. Через минуту меня кто–то обогнал. Мне показалось что–то неправильное в том, что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едет в дозор, но я не смог заставить себя разобраться в этой неправильности и тотчас же забыл об этом. Потом еще </w:t>
      </w: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кто–то проехал мимо. Бакланов крикнул Морозке, чтобы они не теряли друг дружку из вида.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ехал первым, за ним – Морозка.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Спустя какое–то время я услышал выстрелы, они прозвучали так неожиданно, что я не воспринял их, а понял их значение тогда, когда раздался залп по Морозке.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 я выхватил шашку и сказал: “На прорыв!”, – и отряд помчался. Затем что–то грохочущее обрушилось на меня, и я полетел над какой–то пропастью, когда очнулся, снова сидел в седле, только в руке не было шашки. Услышав стрельбу, понял, что это стреляют по нам. Когда все закончилось, я оглянулся и увидел, что осталось в живых 18 человек. Я спросил: “Где Бакланов?”, и Гончаренко ответил, что его убили. Варя заплакала. Так в живых осталось 18 человек.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О судьбе подсудимого больше ничего не знал.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Варя.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разведку были посланы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Морозка. Сначала ехал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, за ним мой муж. Спустя некоторое время мы услышали выстрел. Командир отряда Левинсон поднял шашку, и все поняли, что нужно принимать бой.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 бою много человек погибло.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 живых осталось только 18 человек. Что случилось с моим мужем, я узнала потом, вернее догадалась.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Слово обвинителя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Преступление, совершенное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Мечиком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было закономерным. Все его действия, поступки предрасполагали к такому концу, каким мы его сегодня увидели. Не так давно, шагая из города с путевкой в сапоге и револьвером в кармане,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смутно представлял себе, что его ожидает. Он бодро насвистывал “веселенький городской мотивчик”, ему хотелось борьбы и движения. А что это за борьба и что она принесет ему, он не знал, да, наверное, и не очень хотел знать.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До встречи с партизанским отрядом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представлял людей совсем другими. На самом же деле “они издевались над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Мечиком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всякому поводу – над его городским пиджаком, над правильной речью, над тем, что он не умеет чистить винтовку, даже над тем, что он съедает меньше фунта хлеба за обедом”.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не мстил ли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этим людям за то, что они не признавали его?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 этой ли причине он не стал их защищать и предупреждать об опасности. Ведь если они не любили его, значит, и он не любил их.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касается Морозки, то, по–моему, его он просто ненавидел. И думать о нем в эту страшную минуту ему и в голову не пришло. Ведь Морозка, по словам подсудимого, насмехался над ним.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А ведь этот человек забыл, что именно Морозка когда–то спас его и привел в отряд.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нужно забывать в данном случае и о Варе. Ведь, хоть Варя была законной женой Морозки, все–таки у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ней были какие–то чувства. И здесь уместна, может быть, ревность. А вдруг наш уважаемый подсудимый совершил свой поступок из расчета отомстить Морозке</w:t>
      </w:r>
      <w:r w:rsidR="00111E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из–за женщины. Уважаемые судья и присяжные, прошу учесть и этот факт.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если вспомнить разведку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Бакланова? Как, после всего случившегося,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чувствовал дикую радость избавления и то, как в горячей пыли корчится убитый им японец, исходя последними смертными муками”.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Разве может человек с нормальной психикой и железными нервами испытывать радость от мук другого человека? Конечно, нет. Значит, в голове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могла возникнуть кровавая идея отмщения за честь, за свои переживания, за муки. Ведь, как считал сам подсудимый, Морозка был лучше его по многим качествам, в том числе он был смелее его. Он желал Морозке всяческого зла и только “сам не мог причинить его из трусости”.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Из вышесказанного можно сделать вывод, что основания для преступления все–таки у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были, и, что самое удивительное, преступление было совершено умышленно, а не случайно. Слишком много страдал наш обвиняемый от потерпевших.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Слово защитника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Уважаемый суд!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совершил преступление неумышленно. По сути своей, он человек добрый и легкоранимый. Господин обвинитель говорил, что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смутно представлял себе, что его ожидает. И потом, подзащитному все–таки “хотелось борьбы”. Он не отсиживался дома в такое трудное для страны время.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В отряде к нему относились не так, как бы ему хотелось, над ним даже “издевались по всякому поводу”.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тем не менее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испытывал ненависти к таким людям. Он понимал, что им так же трудно в таких условиях.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касается Морозки, то, на мой взгляд, у подзащитного не было особых причин его ненавидеть, как утверждает уважаемый коллега. Он, наоборот, чувствовал благодарность к ординарцу, ведь он его спас, а Морозка сразу невзлюбил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. А почему? Они принадлежали к разным социальным слоям. И как Морозке мог понравиться интеллигентный парень?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касается Вари, то, на мой взгляд, никакой ревности со стороны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тут не было. Ведь между подсудимым и “милосердной сестрой” были нормальные человеческие отношения. Она ухаживала за ним, и в отличие от других партизан, относилась с теплотой и пониманием.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ей был за это благодарен.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разведке с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Баклановым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мой подзащитный ведет себя вполне нормально. Ведь шла война, а на войне либо ты, либо тебя. Так вот, если бы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убил японца, тот убил бы его. Это только инстинкт самосохранения.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Господин обвинитель утверждает, что у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кровавая идея отмщения. Такой человек не может мстить в силу своего характера и отношения к людям. Для этого он слишком мягкий и добрый. Ведь он сильно раскаивается в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содеянном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испытывает страшные муки от своего поступка.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хотел никому причинять зла. Все произошло очень быстро. И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успел осознать весь ужас своего положения. Можно ли строго судить человека за то, что он пытался сохранить себе жизнь, сразу не оценил создавшуюся обстановку?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ведь все очень разные, с разными характерами и темпераментами. Морозка был сильно горяч, а подзащитный слишком спокойный.</w:t>
      </w:r>
    </w:p>
    <w:p w:rsidR="00051B7C" w:rsidRPr="00051B7C" w:rsidRDefault="00051B7C" w:rsidP="00051B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Господин судья и господа присяжные, </w:t>
      </w:r>
      <w:proofErr w:type="gram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по–моему</w:t>
      </w:r>
      <w:proofErr w:type="gram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мнению,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может быть сурово наказан. Он чистосердечно признал свою вину и полностью ее осознал. Прошу Вас не выносить суровый приговор.</w:t>
      </w:r>
    </w:p>
    <w:p w:rsidR="00051B7C" w:rsidRPr="00051B7C" w:rsidRDefault="00051B7C" w:rsidP="0005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051B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Приговор.</w:t>
      </w:r>
    </w:p>
    <w:p w:rsidR="00051B7C" w:rsidRPr="00051B7C" w:rsidRDefault="00051B7C" w:rsidP="00051B7C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Боец отряда Левинсона Павел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совершил преступление. По его вине погибли бойцы отряда, т.к. он, в силу своего неустойчивого характера, не предупредил свой отряд об опасности. В результате чего погибли Морозка и часть партизанского отряда.</w:t>
      </w:r>
    </w:p>
    <w:p w:rsidR="00051B7C" w:rsidRPr="00051B7C" w:rsidRDefault="00051B7C" w:rsidP="00051B7C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совершил данное преступление не намеренно, а необдуманно, понимал, что он явился виновником гибели партизанского отряда. Он не отрицал своей вины.</w:t>
      </w:r>
    </w:p>
    <w:p w:rsidR="00051B7C" w:rsidRPr="00051B7C" w:rsidRDefault="00051B7C" w:rsidP="00051B7C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Считать бойца </w:t>
      </w:r>
      <w:proofErr w:type="spellStart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>Мечика</w:t>
      </w:r>
      <w:proofErr w:type="spellEnd"/>
      <w:r w:rsidRPr="0005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виновным в совершении преступления и назначить меру наказания 5 лет в исправительно–трудовом лагере.</w:t>
      </w:r>
    </w:p>
    <w:p w:rsidR="00051B7C" w:rsidRDefault="00051B7C">
      <w:pPr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</w:p>
    <w:p w:rsidR="002C30E7" w:rsidRPr="00BC352F" w:rsidRDefault="00051B7C">
      <w:pPr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br w:type="page"/>
      </w:r>
    </w:p>
    <w:p w:rsidR="00B4716E" w:rsidRPr="00BC352F" w:rsidRDefault="00F43EEB" w:rsidP="00044BC3">
      <w:pPr>
        <w:pStyle w:val="1"/>
        <w:jc w:val="right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bookmarkStart w:id="1" w:name="_Toc43139308"/>
      <w:r w:rsidRPr="00BC352F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lastRenderedPageBreak/>
        <w:t xml:space="preserve">Приложение </w:t>
      </w:r>
      <w:bookmarkEnd w:id="1"/>
      <w:r w:rsidR="00051B7C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6</w:t>
      </w:r>
    </w:p>
    <w:p w:rsidR="002C30E7" w:rsidRPr="00BC352F" w:rsidRDefault="002C30E7" w:rsidP="002C30E7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Конспект внеклассного мероприятия «</w:t>
      </w:r>
      <w:proofErr w:type="spellStart"/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Фадеевские</w:t>
      </w:r>
      <w:proofErr w:type="spellEnd"/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чтения» для учащихся 9-11 классов.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Цель</w:t>
      </w:r>
      <w:r w:rsidR="00921293"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урока</w:t>
      </w:r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ознакомить учащихся с творчеством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А.А.Фадеева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историей создания романа «Молодая гвардия»,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вызвать эмоциональную отзывчивость  при чтении отрывков из романа;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расширять знания учащихся о главных исторических событиях, о судьбах  героев-молодогвардейцев;</w:t>
      </w:r>
    </w:p>
    <w:p w:rsidR="00B4716E" w:rsidRPr="00BC352F" w:rsidRDefault="00B4716E" w:rsidP="00BC352F">
      <w:pPr>
        <w:pStyle w:val="Default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C352F">
        <w:rPr>
          <w:color w:val="0D0D0D" w:themeColor="text1" w:themeTint="F2"/>
          <w:sz w:val="28"/>
          <w:szCs w:val="28"/>
        </w:rPr>
        <w:t>- воспитывать  у  детей  уважительное отношение к героям прошлого и настоящего,  содействовать формированию у учащихся активной жизненной позиции, соизмерению поступков с нравственными ценностями общества, осознанию обязанностей перед семьей и Отечеством.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Оборудование: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-мультимедийная презентация;</w:t>
      </w:r>
    </w:p>
    <w:p w:rsidR="00B4716E" w:rsidRPr="00BC352F" w:rsidRDefault="00F907D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-аудиозаписи</w:t>
      </w:r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песня «Это было в Краснодоне», </w:t>
      </w:r>
      <w:proofErr w:type="spellStart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Д.Шостакович</w:t>
      </w:r>
      <w:proofErr w:type="spellEnd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«Седьмая симфония», </w:t>
      </w:r>
      <w:proofErr w:type="spellStart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В.А.Моцарт</w:t>
      </w:r>
      <w:proofErr w:type="spellEnd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«Реквием» (</w:t>
      </w:r>
      <w:proofErr w:type="spellStart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Lacrimosa</w:t>
      </w:r>
      <w:proofErr w:type="spellEnd"/>
      <w:r w:rsidR="00B4716E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C053FF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-выставка книг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А.А.Фадеева</w:t>
      </w:r>
      <w:proofErr w:type="spellEnd"/>
      <w:r w:rsidR="00C053FF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Звучит фонограмма  песни «Это было в Краснодоне», по</w:t>
      </w:r>
      <w:r w:rsidR="00921293"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которую демонстрируются слайды.</w:t>
      </w:r>
    </w:p>
    <w:p w:rsidR="00921293" w:rsidRPr="00BC352F" w:rsidRDefault="00921293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Чтец 1.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пробудились вылитыми в бронзу,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Вам пытки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смогли согнуть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плечей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И, как заря, гранит под вами розов,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И знамя,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неколеблемо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ничем.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Чтец 2. Видны вам и верхушки терриконов,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И солнечный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над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ними небосвод,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 улицы родного Краснодона,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Которыми пришел сюда народ.</w:t>
      </w: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Чтец 1 Пришел он к вам, живущим, а не мертвым,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Сказать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спасибо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вам за вашу жизнь,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Сказать, что комсомольские когорты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Идут в строю за коммунизм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.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Чтец 2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венках, увитых лентами, поверьте,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 положили к вашим мы ногам,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Хранится ваше светлое бессмертье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верность вашим боевым делам.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Сообщение репортеров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1.   В этом году мы отмечаем 75 лет со дня создания комсомольской подпольной организации «Молодая гвардия».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2.Героев молодогвардейцев увековечили в живописи, в музыке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Репортер1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кино, в памятниках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2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ашу сегодняшнюю встречу мы посвящаем замечательному роману Александра Александровича Фадеева «Молодая гвардия»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1.Но сначала мы хотим несколько слов сказать об интервью,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брали у старшего, среднего  поколений и  у учащихся нашей школы.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2.Вопросы были такими: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-Что вы знаете о романе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А.А.Фадеева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«Молодая гвардия»?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-Ваше отношение к этому литературному произведению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-Необходимо ли вернуть роман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А.А.Фадеева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школьную программу?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1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посмотрим на экран и увидим наиболее часто встречающиеся ответы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Репортер 2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конце нашей сегодняшней встречи мы проведем такой же опрос среди тех, кто находится в зале. А сейчас передаем слово  биографам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«биографов»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-Небольшая биографическая справка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-Родился Александр Александрович Фадеев 24 декабря 1901 г. в городе Кимры Тверской губернии в семье профессиональных революционеров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-Отец — учитель сельской школы, народоволец, был сослан в Сибирь на каторгу.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 1908 г. Фадеев жил на Дальнем Востоке. Учился во Владивостокском коммерческом училище (1912—1918 гг.).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1918 г. стал большевиком. В 1919—1921 гг. участвовал в борьбе с белогвардейцами и в подавлении Кронштадтского восстания. В 1921— 1924 гг. обучался в Московской горной академии.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-Чувством восхищения перед юными борцами за свободу Родины наполнен роман «Молодая гвардия» (1945 г.; новая редакция 1951 г.) об антифашистской комсомольской организации в годы Великой Отечественной войны в украинском городе Краснодоне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 литературоведов»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Сразу после окончания Великой Отечественной войны Фадеев садится за написание романа о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Краснодонской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подпольной организации </w:t>
      </w:r>
      <w:r w:rsidRPr="00BC352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«Молодая гвардия»,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действовавшей на оккупированной Германией территории, многие члены которой были уничтожены нацистами.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-Впервые книга вышла в свет в 1946 году.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Когда А. Фадееву были переданы документальные материалы о подвиге комсомольцев Краснодона, он познакомился с оставшимися в живых молодогвардейцами, с семьями погибших, для него стало очевидным, что он не может не написать о «Молодой гвардии».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-«Без преувеличения могу сказать, что писал я о героях Краснодона с большой любовью, отдал роману много крови и сердца», - говорил писатель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 одной из читательских встреч в 1946 году.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 одном из писем в 1948 году А. Фадеев  пишет «…я не писал истории «Молодой гвардии », а писал художественное произведение, в котором наряду с действительными героями и событиями, наличествуют и вымышленные герои и события. Само собой понятно, что иначе и не может быть создано художественное произведение».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 историков»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-Давайте все вместе п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релистаем страницы этого удивительного и проникновенного романа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Фашисты оккупировали Краснодон 20 июля 1942 года.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 же эти горькие события описыв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 Александр Александрович Фадеев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(чтение отрывка «Фашисты в Краснодоне»,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гл.18,20)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 первых же дней оккупации  лучшие представители молодежи Краснодона объединились в подпольную комсомольскую организацию,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которая по предложению Сергея Тюленина была названа «Молодой гвардией»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Молодые люди дали клятву о беззаветном служении Родине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Чтение отрывка «Клятва молодогвардейцев»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Я, Олег Кошевой, вступая в ряды членов "Молодой гвардии", перед лицом своих друзей по оружию, перед лицом родной многострадальной земли, перед лицом всего народа торжественно клянусь: беспрекословно выполнять любые задания организации; хранить в глубочайшей тайне все, что касается моей работы в "Молодой гвардии". Я клянусь мстить беспощадно за сожженные, разоренные города и села, за кровь наших людей, за мученическую смерть героев-шахтеров. И если для этой мести потребуется моя жизнь, я отдам ее без минуты колебаний. Если же я нарушу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эту священную клятву под пытками или из-за трусости, то пусть мое имя, мои родные будут навеки прокляты, а меня самого покарает суровая рука моих товарищей. Кровь за кровь, смерть за смерть!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 «литературоведов»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же успели мальчики и девочки за три месяца своего существования?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-Александр Александрович Фадеев пишет и о листовках, в которых молодогвардейцы сообщали правдивые сведения  о положении на фронтах Красной Армии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(Чтение отрывков о листовках,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гл.39)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-Писатель с гордостью рассказывает  об освобождении советских военнопленных ребятами - молодогвардейца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Ребята, собирали оружие,  жгли и заражали зерно, предназначенное оккупантам.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 в день 25-летия Октябрьской революции вывесили 8  красных флагов.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 же встретили это событие измученные и потерявшие надежду жители Краснодона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(чтение отрывка «Красные флаги над Краснодоном»,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гл.48)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Биржа труда была самым страшным зданием для жителей Краснодона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Именно здесь  составлялись и формировались списки молодежи для отправки в Германию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Бесстрашные молодогвардейцы подожгли черную биржу.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же пишет об этом Александр Фадеев?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(чтение отрывка «Поджог биржи»,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гл.50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-Это были обычные мальчики и девочки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-Они были любящими сыновьями и дочерями,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самыми лучшими для своих родителей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Послушайте  отрывок из романа,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показана нежная сыновья любовь Олега Кошевого к маме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(Чтение отрывка «И вспомнилась Олегу мама…»)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«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Смертию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смерть поправ»,-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что показали своим бессмертным подвигом молодогвардейцы.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Преданные трусом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Почепцовым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юноши и девушки не сдались во время  жестоких,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нечеловеческих  пыток.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Самые трагические горькие  страницы романа  о последних днях этих необыкновенных мальчиках и девочках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Стынет кровь,</w:t>
      </w:r>
      <w:r w:rsidR="005A33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читаешь о том, что им пришлось перенести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Звучит «Реквием»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В.А.Моцарта</w:t>
      </w:r>
      <w:proofErr w:type="spellEnd"/>
    </w:p>
    <w:p w:rsidR="00921293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1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С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лушайте, товарищи!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Наши дни кончаются,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Мы закрыты - заперты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четырех сторон...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Слушайте, товарищи!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Говорит, прощается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Молодая гвардия,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Город Краснодон.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</w:p>
    <w:p w:rsidR="00B4716E" w:rsidRPr="00BC352F" w:rsidRDefault="00B4716E" w:rsidP="00F907DE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2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В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се, что нам положено,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Пройдено, исхожено.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Мало их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осталося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-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Считанных минут.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lastRenderedPageBreak/>
        <w:t>Скоро нас, измученных,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Связанных и скрученных,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На расправу 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лютую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Немцы поведут.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3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З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наем мы, товарищи, -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Нас никто не вызволит,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Знаем, что насильники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Довершат свое,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Но когда б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вернулася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Юность наша сызнова,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Мы бы вновь за родину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Отдали ее.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4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С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лушайте ж, товарищи!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Все, что мы не сделали,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Все, что не успели мы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а пути своем,-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 ваши руки верные,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 ваши руки смелые,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 руки комсомольские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Мы передаем.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5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 М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стите за обиженных,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Мстите за униженных,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Душегубу подлому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Мстите каждый час!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Мстите за поруганных,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За убитых, угнанных,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lastRenderedPageBreak/>
        <w:t>За себя, товарищи,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И за всех за нас.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Чтец 6 .Пусть  губитель  мечется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страхе и отчаянье,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Пусть своей Неметчины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Не увидит он!-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Это завещает вам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В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 xml:space="preserve"> скорбный час прощания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Молодая гвардия,</w:t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Город Краснодон.</w:t>
      </w:r>
    </w:p>
    <w:p w:rsidR="00921293" w:rsidRPr="00BC352F" w:rsidRDefault="00921293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</w:pP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«литературоведов».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-Они были настоящими друзь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ми,</w:t>
      </w:r>
      <w:r w:rsidR="00D15A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умели думать не только о себе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Сергей Тюленин, самый отчаянный из всех, помог сбежать своему другу Анатолию Ковалеву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Это казалось невероятным,</w:t>
      </w:r>
      <w:r w:rsidR="00B9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ведь</w:t>
      </w:r>
      <w:r w:rsidR="00B9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грузовик,</w:t>
      </w:r>
      <w:r w:rsidR="00B9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котором ребят 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везли на казнь  очень строго охранялся</w:t>
      </w:r>
      <w:proofErr w:type="gramEnd"/>
    </w:p>
    <w:p w:rsidR="00921293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(отрывок «Побег Анатолия Ковалева»</w:t>
      </w:r>
      <w:r w:rsidR="00B931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гл.64</w:t>
      </w:r>
      <w:proofErr w:type="gramStart"/>
      <w:r w:rsidR="00921293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</w:p>
    <w:p w:rsidR="00921293" w:rsidRPr="00BC352F" w:rsidRDefault="00921293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1293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Чтец 1 Сыновья Краснодона шестнадцати лет,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Эти мальчики плакать уже не умели.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Чтец 2.Те же птицы в деревьях кричали с утра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над шахтой стояла песчаная вьюга.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Здесь они прошли от стены до копра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последнем пути подбодряя друг друга.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Выступление «историков»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-Все арестованные подпольщики были казнены: их сбросили в  шурф шахты. Живыми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Перед смертью  ребята пели революционные песни.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-А 15 февраля в Краснодон вошли советские танки. 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 похоронах молодогвардейцев принимали участие немногие оставшиеся в живых члены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краснодонского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подполья.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(Звучит музыка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Д.Шостаковича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«Седьмая симфония»</w:t>
      </w:r>
      <w:r w:rsidR="004B1830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построение)</w:t>
      </w:r>
      <w:proofErr w:type="gramEnd"/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Чтец 1.На последней странице романа Александр Фадеев перечисляет  имена  всех погибших 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геров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-молодогвардейцев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(все участники чтений выстраиваются и поочередно называют имена)</w:t>
      </w:r>
    </w:p>
    <w:p w:rsidR="00B4716E" w:rsidRPr="00BC352F" w:rsidRDefault="00B4716E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(минута молчания)</w:t>
      </w:r>
    </w:p>
    <w:p w:rsidR="004B1830" w:rsidRPr="00BC352F" w:rsidRDefault="004B1830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1830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Чтец 2Снова книгу эту открываю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 таких, как я, ребят читаю,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Ведь они - ровесники мои,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Только сделать большее смогли.</w:t>
      </w: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Чтец 3.Я читала, а душа кричала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рвалась наружу из оков.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Как прожить мне так же величаво,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Как они, не покривив душой?</w:t>
      </w:r>
    </w:p>
    <w:p w:rsidR="004B1830" w:rsidRPr="00BC352F" w:rsidRDefault="004B1830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Чтец 4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роживем за вас</w:t>
      </w: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Ваши жизни - в новых поколеньях,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Не забудет "Гвардию" народ. 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Пусть проходят годы и столетья -</w:t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Память о ребятах не умрет.</w:t>
      </w: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репортеров</w:t>
      </w:r>
    </w:p>
    <w:p w:rsidR="00B4716E" w:rsidRPr="00BC352F" w:rsidRDefault="00B4716E" w:rsidP="00BC352F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-Блиц-опрос  </w:t>
      </w:r>
      <w:proofErr w:type="gram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сидящих</w:t>
      </w:r>
      <w:proofErr w:type="gram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зале.</w:t>
      </w:r>
    </w:p>
    <w:p w:rsidR="007D64E5" w:rsidRPr="00BC352F" w:rsidRDefault="007D64E5" w:rsidP="00BC352F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B4716E" w:rsidRPr="00BC352F" w:rsidRDefault="00F43EEB" w:rsidP="00044BC3">
      <w:pPr>
        <w:pStyle w:val="1"/>
        <w:jc w:val="right"/>
        <w:rPr>
          <w:rFonts w:ascii="Times New Roman" w:hAnsi="Times New Roman" w:cs="Times New Roman"/>
          <w:b/>
          <w:color w:val="0D0D0D" w:themeColor="text1" w:themeTint="F2"/>
        </w:rPr>
      </w:pPr>
      <w:bookmarkStart w:id="2" w:name="_Toc43139309"/>
      <w:r w:rsidRPr="00BC352F">
        <w:rPr>
          <w:rFonts w:ascii="Times New Roman" w:hAnsi="Times New Roman" w:cs="Times New Roman"/>
          <w:b/>
          <w:color w:val="0D0D0D" w:themeColor="text1" w:themeTint="F2"/>
        </w:rPr>
        <w:lastRenderedPageBreak/>
        <w:t xml:space="preserve">Приложение </w:t>
      </w:r>
      <w:bookmarkEnd w:id="2"/>
      <w:r w:rsidR="00051B7C">
        <w:rPr>
          <w:rFonts w:ascii="Times New Roman" w:hAnsi="Times New Roman" w:cs="Times New Roman"/>
          <w:b/>
          <w:color w:val="0D0D0D" w:themeColor="text1" w:themeTint="F2"/>
        </w:rPr>
        <w:t>7</w:t>
      </w:r>
    </w:p>
    <w:p w:rsidR="00C053FF" w:rsidRPr="00BC352F" w:rsidRDefault="00C053FF" w:rsidP="00C053F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МКОУ «Средняя общеобразовательная школа №3»</w:t>
      </w:r>
    </w:p>
    <w:p w:rsidR="00C053FF" w:rsidRPr="00BC352F" w:rsidRDefault="00C053FF" w:rsidP="00C053F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  <w:t>Проектная работа по теме</w:t>
      </w:r>
    </w:p>
    <w:p w:rsidR="00C053FF" w:rsidRPr="00BC352F" w:rsidRDefault="00C053FF" w:rsidP="00C053FF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  <w:t>«</w:t>
      </w:r>
      <w:r w:rsidR="00CC4840"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  <w:t>Творчество Александра Александровича Фадеева</w:t>
      </w:r>
      <w:r w:rsidRPr="00BC352F"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  <w:t>»</w:t>
      </w:r>
    </w:p>
    <w:p w:rsidR="00C053FF" w:rsidRPr="00BC352F" w:rsidRDefault="00C053FF" w:rsidP="00C053FF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Автор:</w:t>
      </w:r>
    </w:p>
    <w:p w:rsidR="00C053FF" w:rsidRPr="00BC352F" w:rsidRDefault="00CC4840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Ученица</w:t>
      </w:r>
      <w:r w:rsidR="00C053FF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 класса МКОУ СОШ №3с</w:t>
      </w:r>
      <w:proofErr w:type="gramStart"/>
      <w:r w:rsidR="00C053FF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.Б</w:t>
      </w:r>
      <w:proofErr w:type="gramEnd"/>
      <w:r w:rsidR="00C053FF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улыга - </w:t>
      </w:r>
      <w:proofErr w:type="spellStart"/>
      <w:r w:rsidR="00C053FF"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Фадеево</w:t>
      </w:r>
      <w:proofErr w:type="spellEnd"/>
    </w:p>
    <w:p w:rsidR="00CC4840" w:rsidRDefault="00CC4840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Мальцева Анна</w:t>
      </w: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Руководитель:</w:t>
      </w: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русского языка и литературы </w:t>
      </w:r>
    </w:p>
    <w:p w:rsidR="00C053FF" w:rsidRPr="00BC352F" w:rsidRDefault="00C053FF" w:rsidP="00C053FF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Полтавцева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Вера</w:t>
      </w:r>
      <w:r w:rsidR="00F87C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Владимировна</w:t>
      </w:r>
    </w:p>
    <w:p w:rsidR="00C053FF" w:rsidRPr="00BC352F" w:rsidRDefault="00C053FF" w:rsidP="00C51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Александр Александрович Фадеев – один из крупнейших писателей ХХ века. Своим домом писатель называет Чугуевку. Именно здесь он провел свои юношеские годы. Поэтому мы, жители села Булыга-</w:t>
      </w:r>
      <w:proofErr w:type="spellStart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Фадеево</w:t>
      </w:r>
      <w:proofErr w:type="spellEnd"/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названного в честь писателя, должны знать его историю, творчество. </w:t>
      </w:r>
    </w:p>
    <w:p w:rsidR="00C053FF" w:rsidRPr="00BC352F" w:rsidRDefault="00C053FF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 нашей работы: Познакомить учеников нашей школы с </w:t>
      </w:r>
      <w:r w:rsidR="00C90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творчеством А. А. Фадеева.</w:t>
      </w:r>
    </w:p>
    <w:p w:rsidR="00C053FF" w:rsidRDefault="00C053FF" w:rsidP="00C513E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</w:t>
      </w:r>
      <w:r w:rsidR="00C513E4" w:rsidRP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C513E4" w:rsidRDefault="00B931A3" w:rsidP="00C513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ровести анкетирование среди учащихся 7-9 класс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выявления уровня знания биографии и творчества Александра Фадеева;</w:t>
      </w:r>
    </w:p>
    <w:p w:rsidR="00C513E4" w:rsidRDefault="00B931A3" w:rsidP="00C513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роанализировать произведения писателя «Против течения», «Разлив», «Разгром», «Последний из Удэге»;</w:t>
      </w:r>
    </w:p>
    <w:p w:rsidR="00C513E4" w:rsidRDefault="00B931A3" w:rsidP="00C513E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5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характеризовать образ бол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ьшевика в произведениях Фадеева;</w:t>
      </w:r>
    </w:p>
    <w:p w:rsidR="00C802F4" w:rsidRPr="00C802F4" w:rsidRDefault="00B931A3" w:rsidP="00C802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802F4" w:rsidRPr="00C80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рганизовать мероприятие, посвященное А.А. Фадееву.</w:t>
      </w:r>
    </w:p>
    <w:p w:rsidR="00C802F4" w:rsidRDefault="00C802F4" w:rsidP="00BC3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3418" w:rsidRDefault="00B410AC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начале нашей работы мы провели анкетирование учащихся 7-9 классов</w:t>
      </w:r>
      <w:r w:rsidR="00C802F4">
        <w:rPr>
          <w:color w:val="0D0D0D" w:themeColor="text1" w:themeTint="F2"/>
          <w:sz w:val="28"/>
          <w:szCs w:val="28"/>
        </w:rPr>
        <w:t xml:space="preserve">. </w:t>
      </w:r>
      <w:r w:rsidR="00923418">
        <w:rPr>
          <w:color w:val="0D0D0D" w:themeColor="text1" w:themeTint="F2"/>
          <w:sz w:val="28"/>
          <w:szCs w:val="28"/>
        </w:rPr>
        <w:t>Вопросы в анкете были следующие:</w:t>
      </w:r>
    </w:p>
    <w:p w:rsidR="00923418" w:rsidRDefault="00923418" w:rsidP="0092341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BC352F">
        <w:rPr>
          <w:color w:val="0D0D0D" w:themeColor="text1" w:themeTint="F2"/>
          <w:sz w:val="28"/>
          <w:szCs w:val="28"/>
        </w:rPr>
        <w:t xml:space="preserve">Назовите годы жизни </w:t>
      </w:r>
      <w:r>
        <w:rPr>
          <w:color w:val="0D0D0D" w:themeColor="text1" w:themeTint="F2"/>
          <w:sz w:val="28"/>
          <w:szCs w:val="28"/>
        </w:rPr>
        <w:t>А. А.</w:t>
      </w:r>
      <w:r w:rsidRPr="00BC352F">
        <w:rPr>
          <w:color w:val="0D0D0D" w:themeColor="text1" w:themeTint="F2"/>
          <w:sz w:val="28"/>
          <w:szCs w:val="28"/>
        </w:rPr>
        <w:t xml:space="preserve"> Фадеева</w:t>
      </w:r>
      <w:r>
        <w:rPr>
          <w:color w:val="0D0D0D" w:themeColor="text1" w:themeTint="F2"/>
          <w:sz w:val="28"/>
          <w:szCs w:val="28"/>
        </w:rPr>
        <w:t>;</w:t>
      </w:r>
    </w:p>
    <w:p w:rsidR="00923418" w:rsidRDefault="00923418" w:rsidP="0092341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23418">
        <w:rPr>
          <w:color w:val="0D0D0D" w:themeColor="text1" w:themeTint="F2"/>
          <w:sz w:val="28"/>
          <w:szCs w:val="28"/>
        </w:rPr>
        <w:t>Назовите партийный псевдоним А.А. Фадеева</w:t>
      </w:r>
      <w:r>
        <w:rPr>
          <w:color w:val="0D0D0D" w:themeColor="text1" w:themeTint="F2"/>
          <w:sz w:val="28"/>
          <w:szCs w:val="28"/>
        </w:rPr>
        <w:t>;</w:t>
      </w:r>
    </w:p>
    <w:p w:rsidR="00923418" w:rsidRDefault="00923418" w:rsidP="0092341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23418">
        <w:rPr>
          <w:color w:val="0D0D0D" w:themeColor="text1" w:themeTint="F2"/>
          <w:sz w:val="28"/>
          <w:szCs w:val="28"/>
        </w:rPr>
        <w:t>Назовите произведения писателя</w:t>
      </w:r>
      <w:r>
        <w:rPr>
          <w:color w:val="0D0D0D" w:themeColor="text1" w:themeTint="F2"/>
          <w:sz w:val="28"/>
          <w:szCs w:val="28"/>
        </w:rPr>
        <w:t>;</w:t>
      </w:r>
    </w:p>
    <w:p w:rsidR="00923418" w:rsidRDefault="00923418" w:rsidP="0092341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23418">
        <w:rPr>
          <w:color w:val="0D0D0D" w:themeColor="text1" w:themeTint="F2"/>
          <w:sz w:val="28"/>
          <w:szCs w:val="28"/>
        </w:rPr>
        <w:t>Назовите ос</w:t>
      </w:r>
      <w:r>
        <w:rPr>
          <w:color w:val="0D0D0D" w:themeColor="text1" w:themeTint="F2"/>
          <w:sz w:val="28"/>
          <w:szCs w:val="28"/>
        </w:rPr>
        <w:t>новные темы творчества писателя;</w:t>
      </w:r>
    </w:p>
    <w:p w:rsidR="00923418" w:rsidRPr="00923418" w:rsidRDefault="00923418" w:rsidP="0092341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23418">
        <w:rPr>
          <w:color w:val="0D0D0D" w:themeColor="text1" w:themeTint="F2"/>
          <w:sz w:val="28"/>
          <w:szCs w:val="28"/>
        </w:rPr>
        <w:t>Знаете ли Вы</w:t>
      </w:r>
      <w:r w:rsidR="00CB6CCC">
        <w:rPr>
          <w:color w:val="0D0D0D" w:themeColor="text1" w:themeTint="F2"/>
          <w:sz w:val="28"/>
          <w:szCs w:val="28"/>
        </w:rPr>
        <w:t>,</w:t>
      </w:r>
      <w:r w:rsidRPr="00923418">
        <w:rPr>
          <w:color w:val="0D0D0D" w:themeColor="text1" w:themeTint="F2"/>
          <w:sz w:val="28"/>
          <w:szCs w:val="28"/>
        </w:rPr>
        <w:t xml:space="preserve"> почему наше село названо в честь А.А. Фадеева?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Нами было о</w:t>
      </w:r>
      <w:r w:rsidRPr="00BC352F">
        <w:rPr>
          <w:color w:val="0D0D0D" w:themeColor="text1" w:themeTint="F2"/>
          <w:sz w:val="28"/>
          <w:szCs w:val="28"/>
        </w:rPr>
        <w:t>прошено 45 учащихся МКОУ СОШ №3 села Булыга-</w:t>
      </w:r>
      <w:proofErr w:type="spellStart"/>
      <w:r w:rsidRPr="00BC352F">
        <w:rPr>
          <w:color w:val="0D0D0D" w:themeColor="text1" w:themeTint="F2"/>
          <w:sz w:val="28"/>
          <w:szCs w:val="28"/>
        </w:rPr>
        <w:t>Фадеево</w:t>
      </w:r>
      <w:proofErr w:type="spellEnd"/>
      <w:r w:rsidRPr="00BC352F">
        <w:rPr>
          <w:color w:val="0D0D0D" w:themeColor="text1" w:themeTint="F2"/>
          <w:sz w:val="28"/>
          <w:szCs w:val="28"/>
        </w:rPr>
        <w:t xml:space="preserve">. 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первый вопрос анкеты «Назовите годы жизни А. А. Фадеева» правильно ответили 22% учащихся (10 человек).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вопрос «Назовите партийный псевдоним А. А. Фадеева» верно ответили 44% оппонентов (20 человек).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Произведения А. А. Фадеева</w:t>
      </w:r>
      <w:r w:rsidR="00CB6CCC">
        <w:rPr>
          <w:color w:val="0D0D0D" w:themeColor="text1" w:themeTint="F2"/>
          <w:sz w:val="28"/>
          <w:szCs w:val="28"/>
        </w:rPr>
        <w:t xml:space="preserve">, которые смогли </w:t>
      </w:r>
      <w:proofErr w:type="gramStart"/>
      <w:r w:rsidR="00CB6CCC">
        <w:rPr>
          <w:color w:val="0D0D0D" w:themeColor="text1" w:themeTint="F2"/>
          <w:sz w:val="28"/>
          <w:szCs w:val="28"/>
        </w:rPr>
        <w:t>вспомнить учащи</w:t>
      </w:r>
      <w:r>
        <w:rPr>
          <w:color w:val="0D0D0D" w:themeColor="text1" w:themeTint="F2"/>
          <w:sz w:val="28"/>
          <w:szCs w:val="28"/>
        </w:rPr>
        <w:t>еся 9-го класса были</w:t>
      </w:r>
      <w:proofErr w:type="gramEnd"/>
      <w:r>
        <w:rPr>
          <w:color w:val="0D0D0D" w:themeColor="text1" w:themeTint="F2"/>
          <w:sz w:val="28"/>
          <w:szCs w:val="28"/>
        </w:rPr>
        <w:t xml:space="preserve"> следующие: роман «Разгром» и роман «Молодая гвардия» (4 человека).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C352F">
        <w:rPr>
          <w:color w:val="0D0D0D" w:themeColor="text1" w:themeTint="F2"/>
          <w:sz w:val="28"/>
          <w:szCs w:val="28"/>
        </w:rPr>
        <w:t>На четвертый вопрос</w:t>
      </w:r>
      <w:r>
        <w:rPr>
          <w:color w:val="0D0D0D" w:themeColor="text1" w:themeTint="F2"/>
          <w:sz w:val="28"/>
          <w:szCs w:val="28"/>
        </w:rPr>
        <w:t xml:space="preserve"> «Назовите основные темы творчества писателя» оппоненты ответили так: тема природы – 33% (15 человек), тема революции – 38% (17 человек).</w:t>
      </w:r>
    </w:p>
    <w:p w:rsidR="00923418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142C3">
        <w:rPr>
          <w:color w:val="0D0D0D" w:themeColor="text1" w:themeTint="F2"/>
          <w:sz w:val="28"/>
          <w:szCs w:val="28"/>
        </w:rPr>
        <w:t>На пятый вопрос «Знаете ли Вы</w:t>
      </w:r>
      <w:r w:rsidR="00CB6CCC">
        <w:rPr>
          <w:color w:val="0D0D0D" w:themeColor="text1" w:themeTint="F2"/>
          <w:sz w:val="28"/>
          <w:szCs w:val="28"/>
        </w:rPr>
        <w:t>,</w:t>
      </w:r>
      <w:r w:rsidRPr="00D142C3">
        <w:rPr>
          <w:color w:val="0D0D0D" w:themeColor="text1" w:themeTint="F2"/>
          <w:sz w:val="28"/>
          <w:szCs w:val="28"/>
        </w:rPr>
        <w:t xml:space="preserve"> почему наше село названо в честь А. А. Фадеева?»</w:t>
      </w:r>
      <w:r w:rsidR="00CB6CCC">
        <w:rPr>
          <w:color w:val="0D0D0D" w:themeColor="text1" w:themeTint="F2"/>
          <w:sz w:val="28"/>
          <w:szCs w:val="28"/>
        </w:rPr>
        <w:t>,</w:t>
      </w:r>
      <w:r w:rsidRPr="00D142C3">
        <w:rPr>
          <w:color w:val="0D0D0D" w:themeColor="text1" w:themeTint="F2"/>
          <w:sz w:val="28"/>
          <w:szCs w:val="28"/>
        </w:rPr>
        <w:t xml:space="preserve"> никто из </w:t>
      </w:r>
      <w:proofErr w:type="gramStart"/>
      <w:r w:rsidRPr="00D142C3">
        <w:rPr>
          <w:color w:val="0D0D0D" w:themeColor="text1" w:themeTint="F2"/>
          <w:sz w:val="28"/>
          <w:szCs w:val="28"/>
        </w:rPr>
        <w:t>опрошенных</w:t>
      </w:r>
      <w:proofErr w:type="gramEnd"/>
      <w:r w:rsidRPr="00D142C3">
        <w:rPr>
          <w:color w:val="0D0D0D" w:themeColor="text1" w:themeTint="F2"/>
          <w:sz w:val="28"/>
          <w:szCs w:val="28"/>
        </w:rPr>
        <w:t xml:space="preserve"> не смог дать внятного ответа.</w:t>
      </w:r>
    </w:p>
    <w:p w:rsidR="00CC4840" w:rsidRDefault="00923418" w:rsidP="009234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Таким образом, результаты анкетирования позволили сделать следующий вывод: учащиеся 9-классов не знакомы с жизнью и творчеством А. А. Фадеева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Произведения Ф</w:t>
      </w:r>
      <w:r>
        <w:rPr>
          <w:color w:val="000000"/>
          <w:sz w:val="28"/>
          <w:szCs w:val="28"/>
        </w:rPr>
        <w:t>адеева</w:t>
      </w:r>
      <w:r w:rsidRPr="00CC4840">
        <w:rPr>
          <w:color w:val="000000"/>
          <w:sz w:val="28"/>
          <w:szCs w:val="28"/>
        </w:rPr>
        <w:t xml:space="preserve"> посвящены изображению революционного движения и борьбы против белогвардейцев и интервентов на Дальнем Востоке.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Проблема большевистского руководства, образ большевика со всем богатством и сложностью его внутреннего, мира, с его революционной устремленностью, с его уменьем объединить людей в борьбе за пролетарскую революцию — в центре внимания Фадеева.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Образы большевиков вы</w:t>
      </w:r>
      <w:r>
        <w:rPr>
          <w:color w:val="000000"/>
          <w:sz w:val="28"/>
          <w:szCs w:val="28"/>
        </w:rPr>
        <w:t>ведены уже в ранних рассказах писателя.</w:t>
      </w:r>
      <w:r w:rsidRPr="00CC4840">
        <w:rPr>
          <w:color w:val="000000"/>
          <w:sz w:val="28"/>
          <w:szCs w:val="28"/>
        </w:rPr>
        <w:t xml:space="preserve"> Комиссар Соболь и комендант парохода Селезнев («Против течения») — это стойкие, неуклонно идущие «против течения» большевики, подчиняющие стихию взбунтовавшегося партизанского отряда. Молодой крестьянин Иван </w:t>
      </w:r>
      <w:proofErr w:type="spellStart"/>
      <w:r w:rsidRPr="00CC4840">
        <w:rPr>
          <w:color w:val="000000"/>
          <w:sz w:val="28"/>
          <w:szCs w:val="28"/>
        </w:rPr>
        <w:t>Неретин</w:t>
      </w:r>
      <w:proofErr w:type="spellEnd"/>
      <w:r w:rsidRPr="00CC4840">
        <w:rPr>
          <w:color w:val="000000"/>
          <w:sz w:val="28"/>
          <w:szCs w:val="28"/>
        </w:rPr>
        <w:t xml:space="preserve"> («Разлив») в напряженной обстановке классовой борьбы обнаруживает все качества мужественного руководителя-большевика, не теряющегося в трудных условиях, умеющего поставить интересы общего дела выше своих личных.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Эти два ранних произведения</w:t>
      </w:r>
      <w:r w:rsidR="00C513E4">
        <w:rPr>
          <w:color w:val="000000"/>
          <w:sz w:val="28"/>
          <w:szCs w:val="28"/>
        </w:rPr>
        <w:t xml:space="preserve"> </w:t>
      </w:r>
      <w:r w:rsidRPr="00CC4840">
        <w:rPr>
          <w:color w:val="000000"/>
          <w:sz w:val="28"/>
          <w:szCs w:val="28"/>
        </w:rPr>
        <w:t>явились как бы подготовительной работой к большому роману Фадеева «Разгром», вышедшему в 1927. «Ра</w:t>
      </w:r>
      <w:r w:rsidR="00C200F8">
        <w:rPr>
          <w:color w:val="000000"/>
          <w:sz w:val="28"/>
          <w:szCs w:val="28"/>
        </w:rPr>
        <w:t>згром» по праву вошел в основной</w:t>
      </w:r>
      <w:r w:rsidRPr="00CC4840">
        <w:rPr>
          <w:color w:val="000000"/>
          <w:sz w:val="28"/>
          <w:szCs w:val="28"/>
        </w:rPr>
        <w:t xml:space="preserve"> фонд советской литературы. </w:t>
      </w:r>
      <w:r w:rsidRPr="00CC4840">
        <w:rPr>
          <w:color w:val="000000"/>
          <w:sz w:val="28"/>
          <w:szCs w:val="28"/>
        </w:rPr>
        <w:lastRenderedPageBreak/>
        <w:t>Центральная проблема романа — проблема партийного руководства в революции — раскрыта в образе командира отряда, коммуниста Левинсона. Создание полноценного образа большевика — Левинсона — и является одной из крупнейших побед искусства социалистического реализма. В лице Левинсона</w:t>
      </w:r>
      <w:r>
        <w:rPr>
          <w:color w:val="000000"/>
          <w:sz w:val="28"/>
          <w:szCs w:val="28"/>
        </w:rPr>
        <w:t xml:space="preserve"> автор</w:t>
      </w:r>
      <w:r w:rsidRPr="00CC4840">
        <w:rPr>
          <w:color w:val="000000"/>
          <w:sz w:val="28"/>
          <w:szCs w:val="28"/>
        </w:rPr>
        <w:t xml:space="preserve"> сумел впервые дать полноценную фигуру партийца-вождя, противопоставив ее схематичному образу большевика в «кожаной куртке»</w:t>
      </w:r>
      <w:r w:rsidR="00C200F8">
        <w:rPr>
          <w:color w:val="000000"/>
          <w:sz w:val="28"/>
          <w:szCs w:val="28"/>
        </w:rPr>
        <w:t>,</w:t>
      </w:r>
      <w:r w:rsidRPr="00CC4840">
        <w:rPr>
          <w:color w:val="000000"/>
          <w:sz w:val="28"/>
          <w:szCs w:val="28"/>
        </w:rPr>
        <w:t xml:space="preserve"> «железобетонному пролетарию». Типическое значение характера Левинсона тем более велико, тем более убедительно, что важнейшие черты большевика выступают здесь в глубоко индивидуальном своеобразии. Перед читателем раскрывается не только внешнее поведение Левинсона, но и его внутренний душевный мир. Оказывается, что сила Левинсона, большевика-командира, заключается не в отсутствии у него тех слабостей и желаний, которые есть у остальных людей, а в том, что, сознавая свой революционный долг, напряжением воли Левинсон подавляет и преодолевает свои слабости. В этой борьбе противоречивых тенденций раскрывается образ Левинсона. Большевик-организатор, кровно связанный со своим отрядом, он, опираясь на него, никогда не подчиняется ему, а руководит массой, умея в нужную минуту противопоставить </w:t>
      </w:r>
      <w:proofErr w:type="spellStart"/>
      <w:r w:rsidRPr="00CC4840">
        <w:rPr>
          <w:color w:val="000000"/>
          <w:sz w:val="28"/>
          <w:szCs w:val="28"/>
        </w:rPr>
        <w:t>дезорганизованности</w:t>
      </w:r>
      <w:proofErr w:type="spellEnd"/>
      <w:r w:rsidRPr="00CC4840">
        <w:rPr>
          <w:color w:val="000000"/>
          <w:sz w:val="28"/>
          <w:szCs w:val="28"/>
        </w:rPr>
        <w:t xml:space="preserve"> партизан свою несокрушимую волю. Реалистичность образа Левинсона, лишенного какой бы то ни было ходульности, подчеркивается отсутствием внешних героических черт, описанием физической слабости этого тщедушного, невзрачного на вид человека.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Рисуя образ Левинсона, Фадеев разрешает проблему пролетарского гуманизма: для спасения отряда Левинсон не останавливается перед жестокими мерами, вплоть до отравления раненого Фролова, но все его поступки, все его взаимоотношения с партизанами</w:t>
      </w:r>
      <w:r w:rsidR="00C200F8">
        <w:rPr>
          <w:color w:val="000000"/>
          <w:sz w:val="28"/>
          <w:szCs w:val="28"/>
        </w:rPr>
        <w:t>,</w:t>
      </w:r>
      <w:r w:rsidRPr="00CC4840">
        <w:rPr>
          <w:color w:val="000000"/>
          <w:sz w:val="28"/>
          <w:szCs w:val="28"/>
        </w:rPr>
        <w:t xml:space="preserve"> в конечном счете</w:t>
      </w:r>
      <w:r w:rsidR="00C200F8">
        <w:rPr>
          <w:color w:val="000000"/>
          <w:sz w:val="28"/>
          <w:szCs w:val="28"/>
        </w:rPr>
        <w:t>,</w:t>
      </w:r>
      <w:r w:rsidRPr="00CC4840">
        <w:rPr>
          <w:color w:val="000000"/>
          <w:sz w:val="28"/>
          <w:szCs w:val="28"/>
        </w:rPr>
        <w:t xml:space="preserve"> определяются подлинной любовью к человеку, ради которого и стремится он к торжеству революции. Пролетарский гуманизм Левинсона еще резче оттеняется в сравнении с ложным, отвлеченным гуманизмом </w:t>
      </w:r>
      <w:proofErr w:type="spellStart"/>
      <w:r w:rsidRPr="00CC4840">
        <w:rPr>
          <w:color w:val="000000"/>
          <w:sz w:val="28"/>
          <w:szCs w:val="28"/>
        </w:rPr>
        <w:t>Мечика</w:t>
      </w:r>
      <w:proofErr w:type="spellEnd"/>
      <w:r w:rsidRPr="00CC4840">
        <w:rPr>
          <w:color w:val="000000"/>
          <w:sz w:val="28"/>
          <w:szCs w:val="28"/>
        </w:rPr>
        <w:t xml:space="preserve">, его </w:t>
      </w:r>
      <w:r w:rsidRPr="00CC4840">
        <w:rPr>
          <w:color w:val="000000"/>
          <w:sz w:val="28"/>
          <w:szCs w:val="28"/>
        </w:rPr>
        <w:lastRenderedPageBreak/>
        <w:t xml:space="preserve">«гуманистической» фразеологией, за которой скрывается только ограниченное себялюбие. Имя </w:t>
      </w:r>
      <w:proofErr w:type="spellStart"/>
      <w:r w:rsidRPr="00CC4840">
        <w:rPr>
          <w:color w:val="000000"/>
          <w:sz w:val="28"/>
          <w:szCs w:val="28"/>
        </w:rPr>
        <w:t>Мечика</w:t>
      </w:r>
      <w:proofErr w:type="spellEnd"/>
      <w:r w:rsidRPr="00CC4840">
        <w:rPr>
          <w:color w:val="000000"/>
          <w:sz w:val="28"/>
          <w:szCs w:val="28"/>
        </w:rPr>
        <w:t xml:space="preserve"> стало уже нарицательным для обозначения мелкобуржуазной слабости, дряблости, бесхарактерности, узкого индивидуализма, соединения возвышенных и красивых представлений и фальшивых иллюзий о себе самом с трусостью и подлостью в реальной жизни. </w:t>
      </w:r>
      <w:proofErr w:type="spellStart"/>
      <w:r w:rsidRPr="00CC4840">
        <w:rPr>
          <w:color w:val="000000"/>
          <w:sz w:val="28"/>
          <w:szCs w:val="28"/>
        </w:rPr>
        <w:t>Мечику</w:t>
      </w:r>
      <w:proofErr w:type="spellEnd"/>
      <w:r w:rsidRPr="00CC4840">
        <w:rPr>
          <w:color w:val="000000"/>
          <w:sz w:val="28"/>
          <w:szCs w:val="28"/>
        </w:rPr>
        <w:t xml:space="preserve"> по существу дорог только он сам, его собственная личность. Защищая в теории высокие принципы гуманности, он в то же время думает только о спасении своей шкуры и в результате предает отряд. </w:t>
      </w:r>
      <w:proofErr w:type="spellStart"/>
      <w:r w:rsidRPr="00CC4840">
        <w:rPr>
          <w:color w:val="000000"/>
          <w:sz w:val="28"/>
          <w:szCs w:val="28"/>
        </w:rPr>
        <w:t>Мечик</w:t>
      </w:r>
      <w:proofErr w:type="spellEnd"/>
      <w:r w:rsidRPr="00CC4840">
        <w:rPr>
          <w:color w:val="000000"/>
          <w:sz w:val="28"/>
          <w:szCs w:val="28"/>
        </w:rPr>
        <w:t xml:space="preserve"> — раб своих слабостей, Левинсон — их властелин.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 xml:space="preserve">Ценность романа заключается также в изображении и других бойцов партизанского отряда. Очень интересна фигура Бакланова, этого будущего Левинсона, которому недостает еще революционного и жизненного опыта своего начальника. Типы рядовых бойцов даны в образах пастуха Метелицы, шахтера Морозко и др. Если в </w:t>
      </w:r>
      <w:proofErr w:type="spellStart"/>
      <w:r w:rsidRPr="00CC4840">
        <w:rPr>
          <w:color w:val="000000"/>
          <w:sz w:val="28"/>
          <w:szCs w:val="28"/>
        </w:rPr>
        <w:t>Мечике</w:t>
      </w:r>
      <w:proofErr w:type="spellEnd"/>
      <w:r w:rsidRPr="00CC4840">
        <w:rPr>
          <w:color w:val="000000"/>
          <w:sz w:val="28"/>
          <w:szCs w:val="28"/>
        </w:rPr>
        <w:t xml:space="preserve"> </w:t>
      </w:r>
      <w:r w:rsidR="00C802F4">
        <w:rPr>
          <w:color w:val="000000"/>
          <w:sz w:val="28"/>
          <w:szCs w:val="28"/>
        </w:rPr>
        <w:t xml:space="preserve">писатель </w:t>
      </w:r>
      <w:r w:rsidRPr="00CC4840">
        <w:rPr>
          <w:color w:val="000000"/>
          <w:sz w:val="28"/>
          <w:szCs w:val="28"/>
        </w:rPr>
        <w:t>разоблачает мелкобуржуазную романтику, то в лице бесстрашного партизана Метелицы дано утверждение подлинного революционного романтизма, свойственного нашей эпохе. Штамп героического партизана преодолевает Ф</w:t>
      </w:r>
      <w:r w:rsidR="00C200F8">
        <w:rPr>
          <w:color w:val="000000"/>
          <w:sz w:val="28"/>
          <w:szCs w:val="28"/>
        </w:rPr>
        <w:t>адеев</w:t>
      </w:r>
      <w:r w:rsidRPr="00CC4840">
        <w:rPr>
          <w:color w:val="000000"/>
          <w:sz w:val="28"/>
          <w:szCs w:val="28"/>
        </w:rPr>
        <w:t xml:space="preserve"> в образе Морозко. Такие люди, как Морозко, еще не изжили ряда недостатков: они могут нарушить дисциплину, подраться, напиться; Морозко представляется «чистенькому» </w:t>
      </w:r>
      <w:proofErr w:type="spellStart"/>
      <w:r w:rsidRPr="00CC4840">
        <w:rPr>
          <w:color w:val="000000"/>
          <w:sz w:val="28"/>
          <w:szCs w:val="28"/>
        </w:rPr>
        <w:t>Мечику</w:t>
      </w:r>
      <w:proofErr w:type="spellEnd"/>
      <w:r w:rsidRPr="00CC4840">
        <w:rPr>
          <w:color w:val="000000"/>
          <w:sz w:val="28"/>
          <w:szCs w:val="28"/>
        </w:rPr>
        <w:t xml:space="preserve"> грубым, себялюбивым человеком, не имеющим с революцией ничего общего. На деле же этот партизан связан с революцией: он мужественно сражается и гибнет за революцию, в то время как </w:t>
      </w:r>
      <w:proofErr w:type="spellStart"/>
      <w:r w:rsidRPr="00CC4840">
        <w:rPr>
          <w:color w:val="000000"/>
          <w:sz w:val="28"/>
          <w:szCs w:val="28"/>
        </w:rPr>
        <w:t>Мечик</w:t>
      </w:r>
      <w:proofErr w:type="spellEnd"/>
      <w:r w:rsidRPr="00CC4840">
        <w:rPr>
          <w:color w:val="000000"/>
          <w:sz w:val="28"/>
          <w:szCs w:val="28"/>
        </w:rPr>
        <w:t xml:space="preserve"> оказывается предателем.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 xml:space="preserve">Значение романа в том, что благодаря правдивому реалистическому изображению непоколебимой силы большевика Левинсона, революционного героизма и мужества партизан поражение отряда вызывает у читателя не пессимистические выводы и настроения, а внушает уверенность в победе революции, убеждает в том, что разгром отряда Левинсона только эпизод в ходе боев. Мужественная концовка романа («... нужно было жить и </w:t>
      </w:r>
      <w:r w:rsidRPr="00CC4840">
        <w:rPr>
          <w:color w:val="000000"/>
          <w:sz w:val="28"/>
          <w:szCs w:val="28"/>
        </w:rPr>
        <w:lastRenderedPageBreak/>
        <w:t>исполнять свои обязанности...») является утверждением торжества большевистской воли, большевистского руководства в революции.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Одним из сре</w:t>
      </w:r>
      <w:proofErr w:type="gramStart"/>
      <w:r w:rsidRPr="00CC4840">
        <w:rPr>
          <w:color w:val="000000"/>
          <w:sz w:val="28"/>
          <w:szCs w:val="28"/>
        </w:rPr>
        <w:t>дств пс</w:t>
      </w:r>
      <w:proofErr w:type="gramEnd"/>
      <w:r w:rsidRPr="00CC4840">
        <w:rPr>
          <w:color w:val="000000"/>
          <w:sz w:val="28"/>
          <w:szCs w:val="28"/>
        </w:rPr>
        <w:t>ихологическ</w:t>
      </w:r>
      <w:r w:rsidR="002C4BF8">
        <w:rPr>
          <w:color w:val="000000"/>
          <w:sz w:val="28"/>
          <w:szCs w:val="28"/>
        </w:rPr>
        <w:t xml:space="preserve">ой характеристики является у Фадеева </w:t>
      </w:r>
      <w:r w:rsidRPr="00CC4840">
        <w:rPr>
          <w:color w:val="000000"/>
          <w:sz w:val="28"/>
          <w:szCs w:val="28"/>
        </w:rPr>
        <w:t>подчеркивание определенной портретной детали, подробное описание жестов, мимики, сопровождающих речь и действия героя, своеобразно поясняющих его внутреннее состояние.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В годы 19</w:t>
      </w:r>
      <w:r>
        <w:rPr>
          <w:color w:val="000000"/>
          <w:sz w:val="28"/>
          <w:szCs w:val="28"/>
        </w:rPr>
        <w:t>30—1936 появляются три части  не</w:t>
      </w:r>
      <w:r w:rsidRPr="00CC4840">
        <w:rPr>
          <w:color w:val="000000"/>
          <w:sz w:val="28"/>
          <w:szCs w:val="28"/>
        </w:rPr>
        <w:t xml:space="preserve">законченного </w:t>
      </w:r>
      <w:r>
        <w:rPr>
          <w:color w:val="000000"/>
          <w:sz w:val="28"/>
          <w:szCs w:val="28"/>
        </w:rPr>
        <w:t xml:space="preserve">романа </w:t>
      </w:r>
      <w:r w:rsidRPr="00CC4840">
        <w:rPr>
          <w:color w:val="000000"/>
          <w:sz w:val="28"/>
          <w:szCs w:val="28"/>
        </w:rPr>
        <w:t xml:space="preserve"> «По</w:t>
      </w:r>
      <w:r>
        <w:rPr>
          <w:color w:val="000000"/>
          <w:sz w:val="28"/>
          <w:szCs w:val="28"/>
        </w:rPr>
        <w:t xml:space="preserve">следний из удэге». В нем писатель </w:t>
      </w:r>
      <w:r w:rsidRPr="00CC4840">
        <w:rPr>
          <w:color w:val="000000"/>
          <w:sz w:val="28"/>
          <w:szCs w:val="28"/>
        </w:rPr>
        <w:t>поставил перед собой задачу показать, как народы, стоящие еще на ступени патриархального общества, под руководством победившего революционного пролетариата, переходят непосредственно к социализму, минуя промежуточные экономические уклады.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Роман еще не закончен, он охватывает пока период гражданской войны. Однако уже в первых трех частях дан огромный материал из истории пролетарской революции на Дальнем Востоке, описано партизанское движение, борьба против белогвардейцев и интервентов, изображены жизнь и быт племени «удэге», живущего в условиях родового строя, хотя уже р</w:t>
      </w:r>
      <w:r>
        <w:rPr>
          <w:color w:val="000000"/>
          <w:sz w:val="28"/>
          <w:szCs w:val="28"/>
        </w:rPr>
        <w:t>аспадающегося; создана целая га</w:t>
      </w:r>
      <w:r w:rsidRPr="00CC4840">
        <w:rPr>
          <w:color w:val="000000"/>
          <w:sz w:val="28"/>
          <w:szCs w:val="28"/>
        </w:rPr>
        <w:t>лерея образов — капиталиста Гиммера и его семьи, вождей и рядовых бойцов революции, представителей кулачества и т. д. и т. д.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В третьей части романа автор уделяет усиленное внимание вопросам большевистской тактики, которая основывается на правильном понимании движущих сил революции, на учете окружающих условий, обстановки, взаимоотношения борющихся сил. Проблема политической тактики ставится и разрешается в спорах и действиях большевиков-руководителей — Суркова и</w:t>
      </w:r>
      <w:r>
        <w:rPr>
          <w:color w:val="000000"/>
          <w:sz w:val="28"/>
          <w:szCs w:val="28"/>
        </w:rPr>
        <w:t xml:space="preserve"> Алеши Маленького, ищущих верных путей</w:t>
      </w:r>
      <w:r w:rsidRPr="00CC4840">
        <w:rPr>
          <w:color w:val="000000"/>
          <w:sz w:val="28"/>
          <w:szCs w:val="28"/>
        </w:rPr>
        <w:t xml:space="preserve"> для окончательной победы революции.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4840">
        <w:rPr>
          <w:color w:val="000000"/>
          <w:sz w:val="28"/>
          <w:szCs w:val="28"/>
        </w:rPr>
        <w:t xml:space="preserve">В первой части романа главным персонажем является Лена </w:t>
      </w:r>
      <w:proofErr w:type="spellStart"/>
      <w:r w:rsidRPr="00CC4840">
        <w:rPr>
          <w:color w:val="000000"/>
          <w:sz w:val="28"/>
          <w:szCs w:val="28"/>
        </w:rPr>
        <w:t>Костенецкая</w:t>
      </w:r>
      <w:proofErr w:type="spellEnd"/>
      <w:r w:rsidRPr="00CC4840">
        <w:rPr>
          <w:color w:val="000000"/>
          <w:sz w:val="28"/>
          <w:szCs w:val="28"/>
        </w:rPr>
        <w:t xml:space="preserve">, воспитывающаяся в доме Гиммеров, сквозь призму </w:t>
      </w:r>
      <w:r w:rsidRPr="00CC4840">
        <w:rPr>
          <w:color w:val="000000"/>
          <w:sz w:val="28"/>
          <w:szCs w:val="28"/>
        </w:rPr>
        <w:lastRenderedPageBreak/>
        <w:t xml:space="preserve">переживаний которой изображены жизнь семьи капиталиста, первые шаги революции во Владивостоке; во второй части — старый рабочий Мартемьянов, до конца преданный революции, и романтически настроенный юноша — Сережа </w:t>
      </w:r>
      <w:proofErr w:type="spellStart"/>
      <w:r w:rsidRPr="00CC4840">
        <w:rPr>
          <w:color w:val="000000"/>
          <w:sz w:val="28"/>
          <w:szCs w:val="28"/>
        </w:rPr>
        <w:t>Костенецкий</w:t>
      </w:r>
      <w:proofErr w:type="spellEnd"/>
      <w:r w:rsidRPr="00CC4840">
        <w:rPr>
          <w:color w:val="000000"/>
          <w:sz w:val="28"/>
          <w:szCs w:val="28"/>
        </w:rPr>
        <w:t>, в восприятии которых даны жизнь племени удэге и картины партизанского движения;</w:t>
      </w:r>
      <w:proofErr w:type="gramEnd"/>
      <w:r w:rsidRPr="00CC4840">
        <w:rPr>
          <w:color w:val="000000"/>
          <w:sz w:val="28"/>
          <w:szCs w:val="28"/>
        </w:rPr>
        <w:t xml:space="preserve"> в третьей части — большевики, руководители партизан — Петр Сурков и Алеша Чуркин. От Левинсона Сурков и Алеша Чуркин отличаются тем, что они более цельные люди и им, вышедшим из рабочей среды, нет нужды преодолевать те слабости, которые у Левинсона являются результатом его иной социальной биографии. Петр Сурков и Алеша Маленький изображены автором как полноценные большевики, со всеми индивидуальными различиями, придающими глубокую жизненность их характерам.</w:t>
      </w:r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В изображении классовых врагов — кулака</w:t>
      </w:r>
      <w:r w:rsidR="002C4BF8">
        <w:rPr>
          <w:color w:val="000000"/>
          <w:sz w:val="28"/>
          <w:szCs w:val="28"/>
        </w:rPr>
        <w:t xml:space="preserve"> Казанка, офицера </w:t>
      </w:r>
      <w:proofErr w:type="spellStart"/>
      <w:r w:rsidR="002C4BF8">
        <w:rPr>
          <w:color w:val="000000"/>
          <w:sz w:val="28"/>
          <w:szCs w:val="28"/>
        </w:rPr>
        <w:t>Лангового</w:t>
      </w:r>
      <w:proofErr w:type="spellEnd"/>
      <w:r w:rsidR="002C4BF8">
        <w:rPr>
          <w:color w:val="000000"/>
          <w:sz w:val="28"/>
          <w:szCs w:val="28"/>
        </w:rPr>
        <w:t xml:space="preserve"> — Фадеев</w:t>
      </w:r>
      <w:r w:rsidRPr="00CC4840">
        <w:rPr>
          <w:color w:val="000000"/>
          <w:sz w:val="28"/>
          <w:szCs w:val="28"/>
        </w:rPr>
        <w:t xml:space="preserve"> сумел дать также реалистические образы, свободные от схематизма и шаблона. В третьей части романа показан яркий образ рабочего Пташки, который, несмотря на чудовищные пытки, остается верен делу революции. Эта эпизодическая фигура в романе вырастает в большой образ, символизирующий силу и непреклонность рабочего класса. В «Последнем из удэге» особенно отчетливо выступает большевистская идейная направленн</w:t>
      </w:r>
      <w:r w:rsidR="00C802F4">
        <w:rPr>
          <w:color w:val="000000"/>
          <w:sz w:val="28"/>
          <w:szCs w:val="28"/>
        </w:rPr>
        <w:t xml:space="preserve">ость творчества писателя. Для Фадеева </w:t>
      </w:r>
      <w:r w:rsidRPr="00CC4840">
        <w:rPr>
          <w:color w:val="000000"/>
          <w:sz w:val="28"/>
          <w:szCs w:val="28"/>
        </w:rPr>
        <w:t xml:space="preserve">характерен интерес к большим общественным проблемам, которые он разрешает на основе глубокого социально-философского анализа. Таков грандиозный замысел «Последнего из удэге», который сложился, как писал сам автор в предисловии к первому изданию своего романа, под большим влиянием книги Энгельса «Происхождение семьи, частной собственности и государства». Пафос </w:t>
      </w:r>
      <w:proofErr w:type="spellStart"/>
      <w:r w:rsidRPr="00CC4840">
        <w:rPr>
          <w:color w:val="000000"/>
          <w:sz w:val="28"/>
          <w:szCs w:val="28"/>
        </w:rPr>
        <w:t>фадеевского</w:t>
      </w:r>
      <w:proofErr w:type="spellEnd"/>
      <w:r w:rsidRPr="00CC4840">
        <w:rPr>
          <w:color w:val="000000"/>
          <w:sz w:val="28"/>
          <w:szCs w:val="28"/>
        </w:rPr>
        <w:t xml:space="preserve"> творчества — в любви его к сильному, мужественному, волевому человеку, творцу новой, счастливой жизни, в ненависти к уродствам быта, порожденного капиталистическим строем</w:t>
      </w:r>
      <w:r w:rsidR="002C4BF8">
        <w:rPr>
          <w:color w:val="000000"/>
          <w:sz w:val="28"/>
          <w:szCs w:val="28"/>
        </w:rPr>
        <w:t>. С особой любовью обращается Фадеев</w:t>
      </w:r>
      <w:r w:rsidRPr="00CC4840">
        <w:rPr>
          <w:color w:val="000000"/>
          <w:sz w:val="28"/>
          <w:szCs w:val="28"/>
        </w:rPr>
        <w:t xml:space="preserve"> к теме пролетарского гуманизма, рисует </w:t>
      </w:r>
      <w:r w:rsidRPr="00CC4840">
        <w:rPr>
          <w:color w:val="000000"/>
          <w:sz w:val="28"/>
          <w:szCs w:val="28"/>
        </w:rPr>
        <w:lastRenderedPageBreak/>
        <w:t xml:space="preserve">новые чувства и переживания людей Великой Октябрьской социалистической революции, их боевую дружбу, суровую и мужественную, лишенную всякой сентиментальности. </w:t>
      </w:r>
      <w:proofErr w:type="gramStart"/>
      <w:r w:rsidRPr="00CC4840">
        <w:rPr>
          <w:color w:val="000000"/>
          <w:sz w:val="28"/>
          <w:szCs w:val="28"/>
        </w:rPr>
        <w:t>В этом отношении особенно показательна дружба Петра Суркова и Алеши Маленького, резко и жестоко критикующих друг друга, но вместе с тем глубоко и прочно связанных между собой беззаветной преданностью общему делу революции.</w:t>
      </w:r>
      <w:proofErr w:type="gramEnd"/>
    </w:p>
    <w:p w:rsidR="00CC4840" w:rsidRPr="00CC4840" w:rsidRDefault="00CC4840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840">
        <w:rPr>
          <w:color w:val="000000"/>
          <w:sz w:val="28"/>
          <w:szCs w:val="28"/>
        </w:rPr>
        <w:t>К особе</w:t>
      </w:r>
      <w:r w:rsidR="00C802F4">
        <w:rPr>
          <w:color w:val="000000"/>
          <w:sz w:val="28"/>
          <w:szCs w:val="28"/>
        </w:rPr>
        <w:t>нностям художественной манеры Фадеева</w:t>
      </w:r>
      <w:r w:rsidRPr="00CC4840">
        <w:rPr>
          <w:color w:val="000000"/>
          <w:sz w:val="28"/>
          <w:szCs w:val="28"/>
        </w:rPr>
        <w:t xml:space="preserve"> относятся изображение описываемых явлений, событий не непосредственно от автора, а через восприятие тех или иных действующих лиц, глазами тех или иных героев. Иногда дается как бы двойное изображение явлений с разных позиций, с разных точек зрения. Этим достигается не только многостороннее и более глубокое изображение самих явлений, но одновременно и характера воспринимающего героя. Глубокий психологический анализ — основное достоинс</w:t>
      </w:r>
      <w:r w:rsidR="00C802F4">
        <w:rPr>
          <w:color w:val="000000"/>
          <w:sz w:val="28"/>
          <w:szCs w:val="28"/>
        </w:rPr>
        <w:t>тво романов писателя</w:t>
      </w:r>
      <w:r w:rsidRPr="00CC4840">
        <w:rPr>
          <w:color w:val="000000"/>
          <w:sz w:val="28"/>
          <w:szCs w:val="28"/>
        </w:rPr>
        <w:t xml:space="preserve">, в частности «Последнего из удэге». </w:t>
      </w:r>
    </w:p>
    <w:p w:rsidR="00CC4840" w:rsidRPr="00CC4840" w:rsidRDefault="00C802F4" w:rsidP="00CC48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Заслуга Фадеева</w:t>
      </w:r>
      <w:r w:rsidR="00CC4840" w:rsidRPr="00CC4840">
        <w:rPr>
          <w:color w:val="000000"/>
          <w:sz w:val="28"/>
          <w:szCs w:val="28"/>
        </w:rPr>
        <w:t xml:space="preserve"> не только в создании запоминающихся образов отдельных героев, прочно утвердившихся в советской</w:t>
      </w:r>
      <w:r w:rsidR="002C4BF8">
        <w:rPr>
          <w:color w:val="000000"/>
          <w:sz w:val="28"/>
          <w:szCs w:val="28"/>
        </w:rPr>
        <w:t xml:space="preserve"> власти</w:t>
      </w:r>
      <w:r>
        <w:rPr>
          <w:color w:val="000000"/>
          <w:sz w:val="28"/>
          <w:szCs w:val="28"/>
        </w:rPr>
        <w:t>, но и в уменье</w:t>
      </w:r>
      <w:r w:rsidR="00CC4840" w:rsidRPr="00CC4840">
        <w:rPr>
          <w:color w:val="000000"/>
          <w:sz w:val="28"/>
          <w:szCs w:val="28"/>
        </w:rPr>
        <w:t xml:space="preserve"> дать образ массы, образ партизанского отряда, этого живого коллектива, меняющего свой облик в зависимости о</w:t>
      </w:r>
      <w:r>
        <w:rPr>
          <w:color w:val="000000"/>
          <w:sz w:val="28"/>
          <w:szCs w:val="28"/>
        </w:rPr>
        <w:t xml:space="preserve">т условий, обстановки, ситуаций. </w:t>
      </w:r>
      <w:r w:rsidR="00CC4840" w:rsidRPr="00CC4840">
        <w:rPr>
          <w:color w:val="000000"/>
          <w:sz w:val="28"/>
          <w:szCs w:val="28"/>
        </w:rPr>
        <w:t xml:space="preserve">Несмотря на то, что роман в дальнейших изданиях подвергся частичным композиционным переделкам, сокращениям, он носит следы некоторой растянутости и рыхлости. В этом отношении выгодно отличается третья книга, в которой </w:t>
      </w:r>
      <w:r>
        <w:rPr>
          <w:color w:val="000000"/>
          <w:sz w:val="28"/>
          <w:szCs w:val="28"/>
        </w:rPr>
        <w:t xml:space="preserve">автор </w:t>
      </w:r>
      <w:r w:rsidR="00CC4840" w:rsidRPr="00CC4840">
        <w:rPr>
          <w:color w:val="000000"/>
          <w:sz w:val="28"/>
          <w:szCs w:val="28"/>
        </w:rPr>
        <w:t>смог добиться большей сжатости, стройности и лапидарности стиля.</w:t>
      </w:r>
    </w:p>
    <w:p w:rsidR="00923418" w:rsidRDefault="00923418" w:rsidP="009234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проведенного нами повторного анкетирования, мы сделали вывод, что уровень знания биографии и творчества писателя улучшился. </w:t>
      </w:r>
    </w:p>
    <w:p w:rsidR="00C053FF" w:rsidRPr="00BC352F" w:rsidRDefault="00C053FF" w:rsidP="009234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цель нашей работы достигнута в полном объёме. Данный материал может быть использован на классных часах,</w:t>
      </w:r>
      <w:r w:rsidR="00C80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мероприятиях, уроках, посвященных Александру Фадееву.</w:t>
      </w:r>
    </w:p>
    <w:p w:rsidR="00923418" w:rsidRDefault="00923418" w:rsidP="009234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43EEB" w:rsidRDefault="00C053FF" w:rsidP="009234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C35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использованной литературы</w:t>
      </w:r>
    </w:p>
    <w:p w:rsidR="00923418" w:rsidRPr="00923418" w:rsidRDefault="00923418" w:rsidP="0092341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3418">
        <w:rPr>
          <w:color w:val="000000"/>
          <w:sz w:val="28"/>
          <w:szCs w:val="28"/>
        </w:rPr>
        <w:t>Землетрясение. Рассказ, «Красная новь», 1935, № 1. Критические статьи Ф.: Столбовая дорога пролетарской литературы, изд. «Прибой», Л., 1929</w:t>
      </w:r>
    </w:p>
    <w:p w:rsidR="00923418" w:rsidRPr="00923418" w:rsidRDefault="00923418" w:rsidP="0092341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3418">
        <w:rPr>
          <w:color w:val="000000"/>
          <w:sz w:val="28"/>
          <w:szCs w:val="28"/>
        </w:rPr>
        <w:t xml:space="preserve">Последний из удэге. Роман, кн. I, </w:t>
      </w:r>
      <w:proofErr w:type="spellStart"/>
      <w:proofErr w:type="gramStart"/>
      <w:r w:rsidRPr="00923418">
        <w:rPr>
          <w:color w:val="000000"/>
          <w:sz w:val="28"/>
          <w:szCs w:val="28"/>
        </w:rPr>
        <w:t>изд</w:t>
      </w:r>
      <w:proofErr w:type="spellEnd"/>
      <w:proofErr w:type="gramEnd"/>
      <w:r w:rsidRPr="00923418">
        <w:rPr>
          <w:color w:val="000000"/>
          <w:sz w:val="28"/>
          <w:szCs w:val="28"/>
        </w:rPr>
        <w:t xml:space="preserve"> «</w:t>
      </w:r>
      <w:proofErr w:type="spellStart"/>
      <w:r w:rsidRPr="00923418">
        <w:rPr>
          <w:color w:val="000000"/>
          <w:sz w:val="28"/>
          <w:szCs w:val="28"/>
        </w:rPr>
        <w:t>Моск</w:t>
      </w:r>
      <w:proofErr w:type="spellEnd"/>
      <w:r w:rsidRPr="00923418">
        <w:rPr>
          <w:color w:val="000000"/>
          <w:sz w:val="28"/>
          <w:szCs w:val="28"/>
        </w:rPr>
        <w:t>. рабочий», М. — Л., 1930, кн. 2, ГИХЛ, (М.), 1933</w:t>
      </w:r>
    </w:p>
    <w:p w:rsidR="00923418" w:rsidRPr="00923418" w:rsidRDefault="00923418" w:rsidP="0092341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3418">
        <w:rPr>
          <w:color w:val="000000"/>
          <w:sz w:val="28"/>
          <w:szCs w:val="28"/>
        </w:rPr>
        <w:t>Последний из удэге. (Главы из 4-й части романа), изд. Журн</w:t>
      </w:r>
      <w:proofErr w:type="gramStart"/>
      <w:r w:rsidRPr="00923418">
        <w:rPr>
          <w:color w:val="000000"/>
          <w:sz w:val="28"/>
          <w:szCs w:val="28"/>
        </w:rPr>
        <w:t>.-</w:t>
      </w:r>
      <w:proofErr w:type="gramEnd"/>
      <w:r w:rsidRPr="00923418">
        <w:rPr>
          <w:color w:val="000000"/>
          <w:sz w:val="28"/>
          <w:szCs w:val="28"/>
        </w:rPr>
        <w:t xml:space="preserve">газ. объединения, М., 1937, </w:t>
      </w:r>
      <w:proofErr w:type="spellStart"/>
      <w:r w:rsidRPr="00923418">
        <w:rPr>
          <w:color w:val="000000"/>
          <w:sz w:val="28"/>
          <w:szCs w:val="28"/>
        </w:rPr>
        <w:t>Биб</w:t>
      </w:r>
      <w:proofErr w:type="spellEnd"/>
      <w:r w:rsidRPr="00923418">
        <w:rPr>
          <w:color w:val="000000"/>
          <w:sz w:val="28"/>
          <w:szCs w:val="28"/>
        </w:rPr>
        <w:t xml:space="preserve">-ка «Огонек», № 49 </w:t>
      </w:r>
    </w:p>
    <w:p w:rsidR="00923418" w:rsidRPr="00923418" w:rsidRDefault="00923418" w:rsidP="0092341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3418">
        <w:rPr>
          <w:color w:val="000000"/>
          <w:sz w:val="28"/>
          <w:szCs w:val="28"/>
        </w:rPr>
        <w:t>Разгром. Против течения. Разлив, изд. 3-е., пересмотр</w:t>
      </w:r>
      <w:proofErr w:type="gramStart"/>
      <w:r w:rsidRPr="00923418">
        <w:rPr>
          <w:color w:val="000000"/>
          <w:sz w:val="28"/>
          <w:szCs w:val="28"/>
        </w:rPr>
        <w:t>.</w:t>
      </w:r>
      <w:proofErr w:type="gramEnd"/>
      <w:r w:rsidRPr="00923418">
        <w:rPr>
          <w:color w:val="000000"/>
          <w:sz w:val="28"/>
          <w:szCs w:val="28"/>
        </w:rPr>
        <w:t xml:space="preserve"> </w:t>
      </w:r>
      <w:proofErr w:type="gramStart"/>
      <w:r w:rsidRPr="00923418">
        <w:rPr>
          <w:color w:val="000000"/>
          <w:sz w:val="28"/>
          <w:szCs w:val="28"/>
        </w:rPr>
        <w:t>и</w:t>
      </w:r>
      <w:proofErr w:type="gramEnd"/>
      <w:r w:rsidRPr="00923418">
        <w:rPr>
          <w:color w:val="000000"/>
          <w:sz w:val="28"/>
          <w:szCs w:val="28"/>
        </w:rPr>
        <w:t xml:space="preserve"> </w:t>
      </w:r>
      <w:proofErr w:type="spellStart"/>
      <w:r w:rsidRPr="00923418">
        <w:rPr>
          <w:color w:val="000000"/>
          <w:sz w:val="28"/>
          <w:szCs w:val="28"/>
        </w:rPr>
        <w:t>перераб</w:t>
      </w:r>
      <w:proofErr w:type="spellEnd"/>
      <w:r w:rsidRPr="00923418">
        <w:rPr>
          <w:color w:val="000000"/>
          <w:sz w:val="28"/>
          <w:szCs w:val="28"/>
        </w:rPr>
        <w:t>. автором, «</w:t>
      </w:r>
      <w:proofErr w:type="spellStart"/>
      <w:r w:rsidRPr="00923418">
        <w:rPr>
          <w:color w:val="000000"/>
          <w:sz w:val="28"/>
          <w:szCs w:val="28"/>
        </w:rPr>
        <w:t>ЗиФ</w:t>
      </w:r>
      <w:proofErr w:type="spellEnd"/>
      <w:r w:rsidRPr="00923418">
        <w:rPr>
          <w:color w:val="000000"/>
          <w:sz w:val="28"/>
          <w:szCs w:val="28"/>
        </w:rPr>
        <w:t>», М. — Л. (1928)</w:t>
      </w:r>
    </w:p>
    <w:p w:rsidR="00923418" w:rsidRPr="00923418" w:rsidRDefault="00923418" w:rsidP="00923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23418" w:rsidRPr="00923418" w:rsidRDefault="00923418" w:rsidP="00D93ED8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23418" w:rsidRPr="00923418" w:rsidSect="00AB6381">
      <w:footerReference w:type="default" r:id="rId9"/>
      <w:pgSz w:w="11906" w:h="16838"/>
      <w:pgMar w:top="1418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5" w:rsidRDefault="00662035" w:rsidP="00BA3D6D">
      <w:pPr>
        <w:spacing w:after="0" w:line="240" w:lineRule="auto"/>
      </w:pPr>
      <w:r>
        <w:separator/>
      </w:r>
    </w:p>
  </w:endnote>
  <w:endnote w:type="continuationSeparator" w:id="0">
    <w:p w:rsidR="00662035" w:rsidRDefault="00662035" w:rsidP="00BA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18" w:rsidRDefault="00DF6018" w:rsidP="00AB638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61DC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5" w:rsidRDefault="00662035" w:rsidP="00BA3D6D">
      <w:pPr>
        <w:spacing w:after="0" w:line="240" w:lineRule="auto"/>
      </w:pPr>
      <w:r>
        <w:separator/>
      </w:r>
    </w:p>
  </w:footnote>
  <w:footnote w:type="continuationSeparator" w:id="0">
    <w:p w:rsidR="00662035" w:rsidRDefault="00662035" w:rsidP="00BA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4F"/>
    <w:multiLevelType w:val="hybridMultilevel"/>
    <w:tmpl w:val="FE2CA94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12D40FE"/>
    <w:multiLevelType w:val="multilevel"/>
    <w:tmpl w:val="6E6E01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391296"/>
    <w:multiLevelType w:val="multilevel"/>
    <w:tmpl w:val="8682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6518A"/>
    <w:multiLevelType w:val="multilevel"/>
    <w:tmpl w:val="CF6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31FFF"/>
    <w:multiLevelType w:val="multilevel"/>
    <w:tmpl w:val="61F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606FE"/>
    <w:multiLevelType w:val="hybridMultilevel"/>
    <w:tmpl w:val="C492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4821"/>
    <w:multiLevelType w:val="hybridMultilevel"/>
    <w:tmpl w:val="AD089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51CAB"/>
    <w:multiLevelType w:val="hybridMultilevel"/>
    <w:tmpl w:val="3D881E82"/>
    <w:lvl w:ilvl="0" w:tplc="E2C2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8541F"/>
    <w:multiLevelType w:val="multilevel"/>
    <w:tmpl w:val="DD8C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961B8"/>
    <w:multiLevelType w:val="multilevel"/>
    <w:tmpl w:val="3124B1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8760A9"/>
    <w:multiLevelType w:val="multilevel"/>
    <w:tmpl w:val="E34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F2325"/>
    <w:multiLevelType w:val="hybridMultilevel"/>
    <w:tmpl w:val="E856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31417"/>
    <w:multiLevelType w:val="multilevel"/>
    <w:tmpl w:val="F74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65362"/>
    <w:multiLevelType w:val="multilevel"/>
    <w:tmpl w:val="3B882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3817065A"/>
    <w:multiLevelType w:val="hybridMultilevel"/>
    <w:tmpl w:val="CBFC316E"/>
    <w:lvl w:ilvl="0" w:tplc="BA3E7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90B"/>
    <w:multiLevelType w:val="hybridMultilevel"/>
    <w:tmpl w:val="E8663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1251E4"/>
    <w:multiLevelType w:val="hybridMultilevel"/>
    <w:tmpl w:val="566AB676"/>
    <w:lvl w:ilvl="0" w:tplc="5B90F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B7051"/>
    <w:multiLevelType w:val="multilevel"/>
    <w:tmpl w:val="3AE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F36D8"/>
    <w:multiLevelType w:val="hybridMultilevel"/>
    <w:tmpl w:val="57B40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E430FD"/>
    <w:multiLevelType w:val="hybridMultilevel"/>
    <w:tmpl w:val="A89E2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01F30"/>
    <w:multiLevelType w:val="multilevel"/>
    <w:tmpl w:val="363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C62C8"/>
    <w:multiLevelType w:val="hybridMultilevel"/>
    <w:tmpl w:val="3BFCC636"/>
    <w:lvl w:ilvl="0" w:tplc="937A4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C2CB7"/>
    <w:multiLevelType w:val="hybridMultilevel"/>
    <w:tmpl w:val="3FE80360"/>
    <w:lvl w:ilvl="0" w:tplc="6672AB4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7B1C48"/>
    <w:multiLevelType w:val="hybridMultilevel"/>
    <w:tmpl w:val="4F329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47249C"/>
    <w:multiLevelType w:val="hybridMultilevel"/>
    <w:tmpl w:val="5308F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50DAE"/>
    <w:multiLevelType w:val="hybridMultilevel"/>
    <w:tmpl w:val="DD3E4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901EF"/>
    <w:multiLevelType w:val="multilevel"/>
    <w:tmpl w:val="CEC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C4F66"/>
    <w:multiLevelType w:val="multilevel"/>
    <w:tmpl w:val="9D02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120BB"/>
    <w:multiLevelType w:val="multilevel"/>
    <w:tmpl w:val="AFC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F32B0"/>
    <w:multiLevelType w:val="hybridMultilevel"/>
    <w:tmpl w:val="BA4C9CA8"/>
    <w:lvl w:ilvl="0" w:tplc="27A448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D28"/>
    <w:multiLevelType w:val="hybridMultilevel"/>
    <w:tmpl w:val="822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5286C"/>
    <w:multiLevelType w:val="hybridMultilevel"/>
    <w:tmpl w:val="3FA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16FC5"/>
    <w:multiLevelType w:val="hybridMultilevel"/>
    <w:tmpl w:val="792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E56D1C"/>
    <w:multiLevelType w:val="hybridMultilevel"/>
    <w:tmpl w:val="3D927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113AFB"/>
    <w:multiLevelType w:val="hybridMultilevel"/>
    <w:tmpl w:val="CDD4E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F6634"/>
    <w:multiLevelType w:val="hybridMultilevel"/>
    <w:tmpl w:val="26502FC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5DC4F58"/>
    <w:multiLevelType w:val="multilevel"/>
    <w:tmpl w:val="4C12B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8D57F1"/>
    <w:multiLevelType w:val="multilevel"/>
    <w:tmpl w:val="F6CE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374FC"/>
    <w:multiLevelType w:val="hybridMultilevel"/>
    <w:tmpl w:val="659C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1EC"/>
    <w:multiLevelType w:val="multilevel"/>
    <w:tmpl w:val="932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1415E2"/>
    <w:multiLevelType w:val="hybridMultilevel"/>
    <w:tmpl w:val="7D20CC9A"/>
    <w:lvl w:ilvl="0" w:tplc="38D0EC0C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ECF0EA7"/>
    <w:multiLevelType w:val="multilevel"/>
    <w:tmpl w:val="ACE6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1"/>
  </w:num>
  <w:num w:numId="5">
    <w:abstractNumId w:val="14"/>
  </w:num>
  <w:num w:numId="6">
    <w:abstractNumId w:val="29"/>
  </w:num>
  <w:num w:numId="7">
    <w:abstractNumId w:val="26"/>
  </w:num>
  <w:num w:numId="8">
    <w:abstractNumId w:val="21"/>
  </w:num>
  <w:num w:numId="9">
    <w:abstractNumId w:val="36"/>
  </w:num>
  <w:num w:numId="10">
    <w:abstractNumId w:val="35"/>
  </w:num>
  <w:num w:numId="11">
    <w:abstractNumId w:val="25"/>
  </w:num>
  <w:num w:numId="12">
    <w:abstractNumId w:val="11"/>
  </w:num>
  <w:num w:numId="13">
    <w:abstractNumId w:val="30"/>
  </w:num>
  <w:num w:numId="14">
    <w:abstractNumId w:val="40"/>
  </w:num>
  <w:num w:numId="15">
    <w:abstractNumId w:val="5"/>
  </w:num>
  <w:num w:numId="16">
    <w:abstractNumId w:val="13"/>
  </w:num>
  <w:num w:numId="17">
    <w:abstractNumId w:val="9"/>
  </w:num>
  <w:num w:numId="18">
    <w:abstractNumId w:val="32"/>
  </w:num>
  <w:num w:numId="19">
    <w:abstractNumId w:val="33"/>
  </w:num>
  <w:num w:numId="20">
    <w:abstractNumId w:val="22"/>
  </w:num>
  <w:num w:numId="21">
    <w:abstractNumId w:val="24"/>
  </w:num>
  <w:num w:numId="22">
    <w:abstractNumId w:val="6"/>
  </w:num>
  <w:num w:numId="23">
    <w:abstractNumId w:val="19"/>
  </w:num>
  <w:num w:numId="24">
    <w:abstractNumId w:val="16"/>
  </w:num>
  <w:num w:numId="25">
    <w:abstractNumId w:val="34"/>
  </w:num>
  <w:num w:numId="26">
    <w:abstractNumId w:val="15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17"/>
  </w:num>
  <w:num w:numId="32">
    <w:abstractNumId w:val="20"/>
  </w:num>
  <w:num w:numId="33">
    <w:abstractNumId w:val="37"/>
  </w:num>
  <w:num w:numId="34">
    <w:abstractNumId w:val="39"/>
  </w:num>
  <w:num w:numId="35">
    <w:abstractNumId w:val="8"/>
  </w:num>
  <w:num w:numId="36">
    <w:abstractNumId w:val="3"/>
  </w:num>
  <w:num w:numId="37">
    <w:abstractNumId w:val="12"/>
  </w:num>
  <w:num w:numId="38">
    <w:abstractNumId w:val="10"/>
  </w:num>
  <w:num w:numId="39">
    <w:abstractNumId w:val="27"/>
  </w:num>
  <w:num w:numId="40">
    <w:abstractNumId w:val="28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5"/>
    <w:rsid w:val="000001EF"/>
    <w:rsid w:val="00003506"/>
    <w:rsid w:val="00027A3E"/>
    <w:rsid w:val="00041FC2"/>
    <w:rsid w:val="00044BC3"/>
    <w:rsid w:val="00045D91"/>
    <w:rsid w:val="000508C9"/>
    <w:rsid w:val="000517FA"/>
    <w:rsid w:val="00051B7C"/>
    <w:rsid w:val="0005204E"/>
    <w:rsid w:val="000579B6"/>
    <w:rsid w:val="00073D26"/>
    <w:rsid w:val="00076C6F"/>
    <w:rsid w:val="00077B4F"/>
    <w:rsid w:val="000875F4"/>
    <w:rsid w:val="00093D4F"/>
    <w:rsid w:val="000A021C"/>
    <w:rsid w:val="000A1CBD"/>
    <w:rsid w:val="000C1DC7"/>
    <w:rsid w:val="000C4DC8"/>
    <w:rsid w:val="000E067C"/>
    <w:rsid w:val="000E3C4C"/>
    <w:rsid w:val="001001D7"/>
    <w:rsid w:val="001012A0"/>
    <w:rsid w:val="0010530A"/>
    <w:rsid w:val="00111EF5"/>
    <w:rsid w:val="00123BEA"/>
    <w:rsid w:val="00131ADF"/>
    <w:rsid w:val="00132419"/>
    <w:rsid w:val="00135BB9"/>
    <w:rsid w:val="00137431"/>
    <w:rsid w:val="00140257"/>
    <w:rsid w:val="001431D4"/>
    <w:rsid w:val="00161B3F"/>
    <w:rsid w:val="00162DF1"/>
    <w:rsid w:val="00164D1A"/>
    <w:rsid w:val="00167517"/>
    <w:rsid w:val="00175120"/>
    <w:rsid w:val="0017615C"/>
    <w:rsid w:val="001944B8"/>
    <w:rsid w:val="00194F86"/>
    <w:rsid w:val="001A05D8"/>
    <w:rsid w:val="001A5B8C"/>
    <w:rsid w:val="001E5017"/>
    <w:rsid w:val="001E50A4"/>
    <w:rsid w:val="001F2015"/>
    <w:rsid w:val="00204A8B"/>
    <w:rsid w:val="002061B5"/>
    <w:rsid w:val="00213550"/>
    <w:rsid w:val="0022746B"/>
    <w:rsid w:val="00235F71"/>
    <w:rsid w:val="00242458"/>
    <w:rsid w:val="002504CF"/>
    <w:rsid w:val="002514E6"/>
    <w:rsid w:val="002610EA"/>
    <w:rsid w:val="00263704"/>
    <w:rsid w:val="00277D6B"/>
    <w:rsid w:val="002849A5"/>
    <w:rsid w:val="00294F3D"/>
    <w:rsid w:val="00297979"/>
    <w:rsid w:val="002A6A41"/>
    <w:rsid w:val="002B0A93"/>
    <w:rsid w:val="002C30E7"/>
    <w:rsid w:val="002C43E4"/>
    <w:rsid w:val="002C4BF8"/>
    <w:rsid w:val="002C50B2"/>
    <w:rsid w:val="002D0686"/>
    <w:rsid w:val="002D0D16"/>
    <w:rsid w:val="002D59B4"/>
    <w:rsid w:val="002E240C"/>
    <w:rsid w:val="002E5857"/>
    <w:rsid w:val="002E7DDC"/>
    <w:rsid w:val="002F429B"/>
    <w:rsid w:val="002F6291"/>
    <w:rsid w:val="002F6A90"/>
    <w:rsid w:val="00304F22"/>
    <w:rsid w:val="00312E97"/>
    <w:rsid w:val="00323C09"/>
    <w:rsid w:val="0032419F"/>
    <w:rsid w:val="0032483F"/>
    <w:rsid w:val="00325C18"/>
    <w:rsid w:val="00327E29"/>
    <w:rsid w:val="0034414A"/>
    <w:rsid w:val="003471A3"/>
    <w:rsid w:val="00354B01"/>
    <w:rsid w:val="00361BFB"/>
    <w:rsid w:val="00361DC8"/>
    <w:rsid w:val="0037218F"/>
    <w:rsid w:val="0037493C"/>
    <w:rsid w:val="00380E93"/>
    <w:rsid w:val="003813CD"/>
    <w:rsid w:val="00391321"/>
    <w:rsid w:val="00391717"/>
    <w:rsid w:val="003A56E6"/>
    <w:rsid w:val="003B578F"/>
    <w:rsid w:val="003C36DA"/>
    <w:rsid w:val="003C55FD"/>
    <w:rsid w:val="003C588E"/>
    <w:rsid w:val="003C68EB"/>
    <w:rsid w:val="003D1459"/>
    <w:rsid w:val="003E2CA2"/>
    <w:rsid w:val="003E5FCC"/>
    <w:rsid w:val="003F57F2"/>
    <w:rsid w:val="003F5F48"/>
    <w:rsid w:val="00404B2D"/>
    <w:rsid w:val="00412D8D"/>
    <w:rsid w:val="00420B4E"/>
    <w:rsid w:val="0042180C"/>
    <w:rsid w:val="0044048D"/>
    <w:rsid w:val="00440A37"/>
    <w:rsid w:val="004472DF"/>
    <w:rsid w:val="00454A47"/>
    <w:rsid w:val="00462421"/>
    <w:rsid w:val="00467E9A"/>
    <w:rsid w:val="004711B7"/>
    <w:rsid w:val="00480E89"/>
    <w:rsid w:val="004840C4"/>
    <w:rsid w:val="00492998"/>
    <w:rsid w:val="004A1B4A"/>
    <w:rsid w:val="004A1C93"/>
    <w:rsid w:val="004A2563"/>
    <w:rsid w:val="004A65B5"/>
    <w:rsid w:val="004B1830"/>
    <w:rsid w:val="004C32F5"/>
    <w:rsid w:val="004C7B3E"/>
    <w:rsid w:val="004D2356"/>
    <w:rsid w:val="004D332E"/>
    <w:rsid w:val="004D5630"/>
    <w:rsid w:val="004D5B59"/>
    <w:rsid w:val="004E4011"/>
    <w:rsid w:val="004E68B4"/>
    <w:rsid w:val="004F6775"/>
    <w:rsid w:val="004F7719"/>
    <w:rsid w:val="0050285D"/>
    <w:rsid w:val="00512852"/>
    <w:rsid w:val="005163D6"/>
    <w:rsid w:val="005201D8"/>
    <w:rsid w:val="00524E76"/>
    <w:rsid w:val="005311BE"/>
    <w:rsid w:val="00531B23"/>
    <w:rsid w:val="00532BCB"/>
    <w:rsid w:val="0053492C"/>
    <w:rsid w:val="0053586E"/>
    <w:rsid w:val="005363AD"/>
    <w:rsid w:val="00537C4D"/>
    <w:rsid w:val="005440B0"/>
    <w:rsid w:val="00551E70"/>
    <w:rsid w:val="005579D3"/>
    <w:rsid w:val="00560AD8"/>
    <w:rsid w:val="00560B64"/>
    <w:rsid w:val="00562F7B"/>
    <w:rsid w:val="005637F3"/>
    <w:rsid w:val="005809BA"/>
    <w:rsid w:val="005819AC"/>
    <w:rsid w:val="005826D3"/>
    <w:rsid w:val="005870C1"/>
    <w:rsid w:val="00597172"/>
    <w:rsid w:val="00597F54"/>
    <w:rsid w:val="005A1F8B"/>
    <w:rsid w:val="005A30B9"/>
    <w:rsid w:val="005A332C"/>
    <w:rsid w:val="005A480C"/>
    <w:rsid w:val="005A725D"/>
    <w:rsid w:val="005B2D53"/>
    <w:rsid w:val="005D6A15"/>
    <w:rsid w:val="005D6E32"/>
    <w:rsid w:val="005D6FE5"/>
    <w:rsid w:val="005E016D"/>
    <w:rsid w:val="005E728E"/>
    <w:rsid w:val="005F33CE"/>
    <w:rsid w:val="005F7E4B"/>
    <w:rsid w:val="006133AE"/>
    <w:rsid w:val="00620D67"/>
    <w:rsid w:val="00621741"/>
    <w:rsid w:val="00623587"/>
    <w:rsid w:val="0062398F"/>
    <w:rsid w:val="00635435"/>
    <w:rsid w:val="00635CED"/>
    <w:rsid w:val="006445FB"/>
    <w:rsid w:val="00645DF5"/>
    <w:rsid w:val="00652378"/>
    <w:rsid w:val="00652579"/>
    <w:rsid w:val="00662035"/>
    <w:rsid w:val="00663BE4"/>
    <w:rsid w:val="006644E5"/>
    <w:rsid w:val="00666919"/>
    <w:rsid w:val="00671A79"/>
    <w:rsid w:val="006878A9"/>
    <w:rsid w:val="00687A4C"/>
    <w:rsid w:val="00692801"/>
    <w:rsid w:val="00692AF4"/>
    <w:rsid w:val="006A72BD"/>
    <w:rsid w:val="006C4C52"/>
    <w:rsid w:val="006C6A5A"/>
    <w:rsid w:val="006D36F6"/>
    <w:rsid w:val="006D4B84"/>
    <w:rsid w:val="006D6FC9"/>
    <w:rsid w:val="006E1CEB"/>
    <w:rsid w:val="007147AA"/>
    <w:rsid w:val="00726944"/>
    <w:rsid w:val="0072719D"/>
    <w:rsid w:val="0072787B"/>
    <w:rsid w:val="00734F36"/>
    <w:rsid w:val="00746462"/>
    <w:rsid w:val="007608F3"/>
    <w:rsid w:val="00763811"/>
    <w:rsid w:val="00781EB8"/>
    <w:rsid w:val="00782183"/>
    <w:rsid w:val="00787FDC"/>
    <w:rsid w:val="00793ADE"/>
    <w:rsid w:val="007A29F8"/>
    <w:rsid w:val="007A4B75"/>
    <w:rsid w:val="007C0724"/>
    <w:rsid w:val="007D11E2"/>
    <w:rsid w:val="007D301F"/>
    <w:rsid w:val="007D64E5"/>
    <w:rsid w:val="007E0282"/>
    <w:rsid w:val="007E7564"/>
    <w:rsid w:val="007F2F0F"/>
    <w:rsid w:val="007F34A7"/>
    <w:rsid w:val="00805062"/>
    <w:rsid w:val="008063A9"/>
    <w:rsid w:val="008100F4"/>
    <w:rsid w:val="00813F48"/>
    <w:rsid w:val="00815D67"/>
    <w:rsid w:val="00821013"/>
    <w:rsid w:val="00821185"/>
    <w:rsid w:val="00821B3D"/>
    <w:rsid w:val="00841E3C"/>
    <w:rsid w:val="00842616"/>
    <w:rsid w:val="008617FF"/>
    <w:rsid w:val="008622D5"/>
    <w:rsid w:val="00862304"/>
    <w:rsid w:val="00863FB7"/>
    <w:rsid w:val="0086407D"/>
    <w:rsid w:val="00867012"/>
    <w:rsid w:val="00870ADD"/>
    <w:rsid w:val="0088061E"/>
    <w:rsid w:val="00881822"/>
    <w:rsid w:val="0088224C"/>
    <w:rsid w:val="008848A3"/>
    <w:rsid w:val="008908B2"/>
    <w:rsid w:val="008927DB"/>
    <w:rsid w:val="00896044"/>
    <w:rsid w:val="008A4A07"/>
    <w:rsid w:val="008B7684"/>
    <w:rsid w:val="008B7F7F"/>
    <w:rsid w:val="008C1DBC"/>
    <w:rsid w:val="008C2639"/>
    <w:rsid w:val="008C70E4"/>
    <w:rsid w:val="008C74D2"/>
    <w:rsid w:val="008C7F7E"/>
    <w:rsid w:val="008D1D88"/>
    <w:rsid w:val="008D4625"/>
    <w:rsid w:val="008D568D"/>
    <w:rsid w:val="008E3F4D"/>
    <w:rsid w:val="008E7B37"/>
    <w:rsid w:val="00903F64"/>
    <w:rsid w:val="00913683"/>
    <w:rsid w:val="00921293"/>
    <w:rsid w:val="00921D6C"/>
    <w:rsid w:val="00923418"/>
    <w:rsid w:val="00931EC6"/>
    <w:rsid w:val="00932824"/>
    <w:rsid w:val="00953968"/>
    <w:rsid w:val="00953F9A"/>
    <w:rsid w:val="00954895"/>
    <w:rsid w:val="00967369"/>
    <w:rsid w:val="009760DA"/>
    <w:rsid w:val="009922DF"/>
    <w:rsid w:val="00993496"/>
    <w:rsid w:val="00996EA7"/>
    <w:rsid w:val="009A3EFD"/>
    <w:rsid w:val="009A4DCC"/>
    <w:rsid w:val="009A575E"/>
    <w:rsid w:val="009A69F6"/>
    <w:rsid w:val="009B593F"/>
    <w:rsid w:val="009B6192"/>
    <w:rsid w:val="009C0277"/>
    <w:rsid w:val="009C31F5"/>
    <w:rsid w:val="009C3C6D"/>
    <w:rsid w:val="009C43C6"/>
    <w:rsid w:val="009C70DE"/>
    <w:rsid w:val="009E0812"/>
    <w:rsid w:val="009E61A4"/>
    <w:rsid w:val="009F4B23"/>
    <w:rsid w:val="00A07535"/>
    <w:rsid w:val="00A14ABD"/>
    <w:rsid w:val="00A15D62"/>
    <w:rsid w:val="00A24DDC"/>
    <w:rsid w:val="00A40B8B"/>
    <w:rsid w:val="00A41908"/>
    <w:rsid w:val="00A44E9A"/>
    <w:rsid w:val="00A649A2"/>
    <w:rsid w:val="00A663F8"/>
    <w:rsid w:val="00A67068"/>
    <w:rsid w:val="00A73095"/>
    <w:rsid w:val="00A81C85"/>
    <w:rsid w:val="00A86279"/>
    <w:rsid w:val="00A921EB"/>
    <w:rsid w:val="00A963D3"/>
    <w:rsid w:val="00A96BB0"/>
    <w:rsid w:val="00AA18E7"/>
    <w:rsid w:val="00AA3056"/>
    <w:rsid w:val="00AB4967"/>
    <w:rsid w:val="00AB6381"/>
    <w:rsid w:val="00AB6E20"/>
    <w:rsid w:val="00AB7FD9"/>
    <w:rsid w:val="00AC2842"/>
    <w:rsid w:val="00AC5B3B"/>
    <w:rsid w:val="00AD5339"/>
    <w:rsid w:val="00AE0710"/>
    <w:rsid w:val="00AE125F"/>
    <w:rsid w:val="00AF57F3"/>
    <w:rsid w:val="00AF7EF2"/>
    <w:rsid w:val="00B02E57"/>
    <w:rsid w:val="00B04058"/>
    <w:rsid w:val="00B1110C"/>
    <w:rsid w:val="00B12D2D"/>
    <w:rsid w:val="00B23429"/>
    <w:rsid w:val="00B31C92"/>
    <w:rsid w:val="00B410AC"/>
    <w:rsid w:val="00B41138"/>
    <w:rsid w:val="00B4390C"/>
    <w:rsid w:val="00B4716E"/>
    <w:rsid w:val="00B57800"/>
    <w:rsid w:val="00B60C05"/>
    <w:rsid w:val="00B61098"/>
    <w:rsid w:val="00B7207F"/>
    <w:rsid w:val="00B74011"/>
    <w:rsid w:val="00B801F5"/>
    <w:rsid w:val="00B816A4"/>
    <w:rsid w:val="00B822F3"/>
    <w:rsid w:val="00B84230"/>
    <w:rsid w:val="00B91995"/>
    <w:rsid w:val="00B92151"/>
    <w:rsid w:val="00B931A3"/>
    <w:rsid w:val="00BA3B62"/>
    <w:rsid w:val="00BA3D6D"/>
    <w:rsid w:val="00BA62AE"/>
    <w:rsid w:val="00BB77C1"/>
    <w:rsid w:val="00BC2724"/>
    <w:rsid w:val="00BC352F"/>
    <w:rsid w:val="00BC5FE1"/>
    <w:rsid w:val="00BC716D"/>
    <w:rsid w:val="00BD3DB3"/>
    <w:rsid w:val="00BF0AE4"/>
    <w:rsid w:val="00BF1AD8"/>
    <w:rsid w:val="00BF29D1"/>
    <w:rsid w:val="00C02DDA"/>
    <w:rsid w:val="00C053FF"/>
    <w:rsid w:val="00C11983"/>
    <w:rsid w:val="00C123CD"/>
    <w:rsid w:val="00C200F8"/>
    <w:rsid w:val="00C23690"/>
    <w:rsid w:val="00C246C0"/>
    <w:rsid w:val="00C24B20"/>
    <w:rsid w:val="00C27689"/>
    <w:rsid w:val="00C3571F"/>
    <w:rsid w:val="00C364C8"/>
    <w:rsid w:val="00C40F3E"/>
    <w:rsid w:val="00C416D7"/>
    <w:rsid w:val="00C43043"/>
    <w:rsid w:val="00C45F54"/>
    <w:rsid w:val="00C473D4"/>
    <w:rsid w:val="00C513E4"/>
    <w:rsid w:val="00C802F4"/>
    <w:rsid w:val="00C904D1"/>
    <w:rsid w:val="00C931BB"/>
    <w:rsid w:val="00C965E1"/>
    <w:rsid w:val="00CB151A"/>
    <w:rsid w:val="00CB5C88"/>
    <w:rsid w:val="00CB6CCC"/>
    <w:rsid w:val="00CC0757"/>
    <w:rsid w:val="00CC40BD"/>
    <w:rsid w:val="00CC4840"/>
    <w:rsid w:val="00CC4EF2"/>
    <w:rsid w:val="00CC589B"/>
    <w:rsid w:val="00CC65C8"/>
    <w:rsid w:val="00CC7992"/>
    <w:rsid w:val="00CD4C64"/>
    <w:rsid w:val="00CE43EE"/>
    <w:rsid w:val="00CF3449"/>
    <w:rsid w:val="00CF36DF"/>
    <w:rsid w:val="00D142C3"/>
    <w:rsid w:val="00D157EE"/>
    <w:rsid w:val="00D15A7C"/>
    <w:rsid w:val="00D21BEA"/>
    <w:rsid w:val="00D22DA2"/>
    <w:rsid w:val="00D60568"/>
    <w:rsid w:val="00D830B9"/>
    <w:rsid w:val="00D848FD"/>
    <w:rsid w:val="00D85D6A"/>
    <w:rsid w:val="00D93ED8"/>
    <w:rsid w:val="00D95575"/>
    <w:rsid w:val="00DA328E"/>
    <w:rsid w:val="00DA436A"/>
    <w:rsid w:val="00DC119A"/>
    <w:rsid w:val="00DC4858"/>
    <w:rsid w:val="00DD2326"/>
    <w:rsid w:val="00DD7648"/>
    <w:rsid w:val="00DE68E9"/>
    <w:rsid w:val="00DE7ECC"/>
    <w:rsid w:val="00DF4E7C"/>
    <w:rsid w:val="00DF6018"/>
    <w:rsid w:val="00DF7BDE"/>
    <w:rsid w:val="00E0798B"/>
    <w:rsid w:val="00E147F1"/>
    <w:rsid w:val="00E20CF3"/>
    <w:rsid w:val="00E340CF"/>
    <w:rsid w:val="00E34740"/>
    <w:rsid w:val="00E7045A"/>
    <w:rsid w:val="00E7183E"/>
    <w:rsid w:val="00E74954"/>
    <w:rsid w:val="00E95270"/>
    <w:rsid w:val="00EB6810"/>
    <w:rsid w:val="00EB6D24"/>
    <w:rsid w:val="00EB7392"/>
    <w:rsid w:val="00EB7BC0"/>
    <w:rsid w:val="00EC06D2"/>
    <w:rsid w:val="00EC22CB"/>
    <w:rsid w:val="00EC58A8"/>
    <w:rsid w:val="00EC6431"/>
    <w:rsid w:val="00ED5339"/>
    <w:rsid w:val="00ED599D"/>
    <w:rsid w:val="00ED7E21"/>
    <w:rsid w:val="00EE4772"/>
    <w:rsid w:val="00EE47FC"/>
    <w:rsid w:val="00EE57B0"/>
    <w:rsid w:val="00F210D5"/>
    <w:rsid w:val="00F3636F"/>
    <w:rsid w:val="00F405BF"/>
    <w:rsid w:val="00F405EC"/>
    <w:rsid w:val="00F41AA2"/>
    <w:rsid w:val="00F427A4"/>
    <w:rsid w:val="00F43EEB"/>
    <w:rsid w:val="00F4545D"/>
    <w:rsid w:val="00F516F6"/>
    <w:rsid w:val="00F70FC2"/>
    <w:rsid w:val="00F71B6C"/>
    <w:rsid w:val="00F753EC"/>
    <w:rsid w:val="00F83A93"/>
    <w:rsid w:val="00F87CE4"/>
    <w:rsid w:val="00F907AF"/>
    <w:rsid w:val="00F907DE"/>
    <w:rsid w:val="00F9774C"/>
    <w:rsid w:val="00FA03DD"/>
    <w:rsid w:val="00FA0D1E"/>
    <w:rsid w:val="00FA189E"/>
    <w:rsid w:val="00FB024C"/>
    <w:rsid w:val="00FB0A70"/>
    <w:rsid w:val="00FB1202"/>
    <w:rsid w:val="00FB3639"/>
    <w:rsid w:val="00FB7739"/>
    <w:rsid w:val="00FB7E17"/>
    <w:rsid w:val="00FC3A02"/>
    <w:rsid w:val="00FD24CC"/>
    <w:rsid w:val="00FE06A1"/>
    <w:rsid w:val="00FE1BE2"/>
    <w:rsid w:val="00FE5029"/>
    <w:rsid w:val="00FF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5"/>
  </w:style>
  <w:style w:type="paragraph" w:styleId="1">
    <w:name w:val="heading 1"/>
    <w:basedOn w:val="a"/>
    <w:next w:val="a"/>
    <w:link w:val="10"/>
    <w:uiPriority w:val="9"/>
    <w:qFormat/>
    <w:rsid w:val="00AB6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F54"/>
    <w:pPr>
      <w:spacing w:after="0" w:line="36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5D91"/>
    <w:rPr>
      <w:color w:val="0000FF"/>
      <w:u w:val="single"/>
    </w:rPr>
  </w:style>
  <w:style w:type="paragraph" w:customStyle="1" w:styleId="21">
    <w:name w:val="Текст2"/>
    <w:basedOn w:val="a"/>
    <w:rsid w:val="00B040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Emphasis"/>
    <w:basedOn w:val="a0"/>
    <w:uiPriority w:val="20"/>
    <w:qFormat/>
    <w:rsid w:val="00B04058"/>
    <w:rPr>
      <w:i/>
      <w:iCs/>
    </w:rPr>
  </w:style>
  <w:style w:type="paragraph" w:styleId="a7">
    <w:name w:val="Body Text Indent"/>
    <w:basedOn w:val="a"/>
    <w:link w:val="a8"/>
    <w:rsid w:val="00B04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405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821013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38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13CD"/>
  </w:style>
  <w:style w:type="table" w:styleId="aa">
    <w:name w:val="Table Grid"/>
    <w:basedOn w:val="a1"/>
    <w:uiPriority w:val="59"/>
    <w:rsid w:val="000C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370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B63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B6381"/>
    <w:pPr>
      <w:spacing w:line="259" w:lineRule="auto"/>
      <w:outlineLvl w:val="9"/>
    </w:pPr>
  </w:style>
  <w:style w:type="paragraph" w:styleId="ae">
    <w:name w:val="header"/>
    <w:basedOn w:val="a"/>
    <w:link w:val="af"/>
    <w:uiPriority w:val="99"/>
    <w:unhideWhenUsed/>
    <w:rsid w:val="00A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6381"/>
  </w:style>
  <w:style w:type="paragraph" w:styleId="af0">
    <w:name w:val="footer"/>
    <w:basedOn w:val="a"/>
    <w:link w:val="af1"/>
    <w:uiPriority w:val="99"/>
    <w:unhideWhenUsed/>
    <w:rsid w:val="00A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6381"/>
  </w:style>
  <w:style w:type="paragraph" w:styleId="11">
    <w:name w:val="toc 1"/>
    <w:basedOn w:val="a"/>
    <w:next w:val="a"/>
    <w:autoRedefine/>
    <w:uiPriority w:val="39"/>
    <w:unhideWhenUsed/>
    <w:rsid w:val="00AB638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597F54"/>
    <w:rPr>
      <w:rFonts w:ascii="Times New Roman" w:hAnsi="Times New Roman" w:cs="Times New Roman"/>
      <w:b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D64E5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C45F54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5D6FE5"/>
    <w:rPr>
      <w:b/>
      <w:bCs/>
    </w:rPr>
  </w:style>
  <w:style w:type="paragraph" w:styleId="af3">
    <w:name w:val="annotation text"/>
    <w:basedOn w:val="a"/>
    <w:link w:val="af4"/>
    <w:uiPriority w:val="99"/>
    <w:unhideWhenUsed/>
    <w:rsid w:val="00ED533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D5339"/>
    <w:rPr>
      <w:sz w:val="20"/>
      <w:szCs w:val="20"/>
    </w:rPr>
  </w:style>
  <w:style w:type="paragraph" w:styleId="af5">
    <w:name w:val="Title"/>
    <w:basedOn w:val="a"/>
    <w:link w:val="af6"/>
    <w:uiPriority w:val="99"/>
    <w:qFormat/>
    <w:rsid w:val="00161B3F"/>
    <w:pPr>
      <w:spacing w:after="0" w:line="240" w:lineRule="auto"/>
      <w:jc w:val="center"/>
    </w:pPr>
    <w:rPr>
      <w:rFonts w:ascii="Times New Roman CYR" w:eastAsia="Times New Roman" w:hAnsi="Times New Roman CYR" w:cs="Times New Roman"/>
      <w:i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161B3F"/>
    <w:rPr>
      <w:rFonts w:ascii="Times New Roman CYR" w:eastAsia="Times New Roman" w:hAnsi="Times New Roman CYR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5"/>
  </w:style>
  <w:style w:type="paragraph" w:styleId="1">
    <w:name w:val="heading 1"/>
    <w:basedOn w:val="a"/>
    <w:next w:val="a"/>
    <w:link w:val="10"/>
    <w:uiPriority w:val="9"/>
    <w:qFormat/>
    <w:rsid w:val="00AB6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F54"/>
    <w:pPr>
      <w:spacing w:after="0" w:line="36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5D91"/>
    <w:rPr>
      <w:color w:val="0000FF"/>
      <w:u w:val="single"/>
    </w:rPr>
  </w:style>
  <w:style w:type="paragraph" w:customStyle="1" w:styleId="21">
    <w:name w:val="Текст2"/>
    <w:basedOn w:val="a"/>
    <w:rsid w:val="00B040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Emphasis"/>
    <w:basedOn w:val="a0"/>
    <w:uiPriority w:val="20"/>
    <w:qFormat/>
    <w:rsid w:val="00B04058"/>
    <w:rPr>
      <w:i/>
      <w:iCs/>
    </w:rPr>
  </w:style>
  <w:style w:type="paragraph" w:styleId="a7">
    <w:name w:val="Body Text Indent"/>
    <w:basedOn w:val="a"/>
    <w:link w:val="a8"/>
    <w:rsid w:val="00B04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405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821013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38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13CD"/>
  </w:style>
  <w:style w:type="table" w:styleId="aa">
    <w:name w:val="Table Grid"/>
    <w:basedOn w:val="a1"/>
    <w:uiPriority w:val="59"/>
    <w:rsid w:val="000C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370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B63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B6381"/>
    <w:pPr>
      <w:spacing w:line="259" w:lineRule="auto"/>
      <w:outlineLvl w:val="9"/>
    </w:pPr>
  </w:style>
  <w:style w:type="paragraph" w:styleId="ae">
    <w:name w:val="header"/>
    <w:basedOn w:val="a"/>
    <w:link w:val="af"/>
    <w:uiPriority w:val="99"/>
    <w:unhideWhenUsed/>
    <w:rsid w:val="00A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6381"/>
  </w:style>
  <w:style w:type="paragraph" w:styleId="af0">
    <w:name w:val="footer"/>
    <w:basedOn w:val="a"/>
    <w:link w:val="af1"/>
    <w:uiPriority w:val="99"/>
    <w:unhideWhenUsed/>
    <w:rsid w:val="00AB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6381"/>
  </w:style>
  <w:style w:type="paragraph" w:styleId="11">
    <w:name w:val="toc 1"/>
    <w:basedOn w:val="a"/>
    <w:next w:val="a"/>
    <w:autoRedefine/>
    <w:uiPriority w:val="39"/>
    <w:unhideWhenUsed/>
    <w:rsid w:val="00AB638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597F54"/>
    <w:rPr>
      <w:rFonts w:ascii="Times New Roman" w:hAnsi="Times New Roman" w:cs="Times New Roman"/>
      <w:b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D64E5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C45F54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5D6FE5"/>
    <w:rPr>
      <w:b/>
      <w:bCs/>
    </w:rPr>
  </w:style>
  <w:style w:type="paragraph" w:styleId="af3">
    <w:name w:val="annotation text"/>
    <w:basedOn w:val="a"/>
    <w:link w:val="af4"/>
    <w:uiPriority w:val="99"/>
    <w:unhideWhenUsed/>
    <w:rsid w:val="00ED533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D5339"/>
    <w:rPr>
      <w:sz w:val="20"/>
      <w:szCs w:val="20"/>
    </w:rPr>
  </w:style>
  <w:style w:type="paragraph" w:styleId="af5">
    <w:name w:val="Title"/>
    <w:basedOn w:val="a"/>
    <w:link w:val="af6"/>
    <w:uiPriority w:val="99"/>
    <w:qFormat/>
    <w:rsid w:val="00161B3F"/>
    <w:pPr>
      <w:spacing w:after="0" w:line="240" w:lineRule="auto"/>
      <w:jc w:val="center"/>
    </w:pPr>
    <w:rPr>
      <w:rFonts w:ascii="Times New Roman CYR" w:eastAsia="Times New Roman" w:hAnsi="Times New Roman CYR" w:cs="Times New Roman"/>
      <w:i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161B3F"/>
    <w:rPr>
      <w:rFonts w:ascii="Times New Roman CYR" w:eastAsia="Times New Roman" w:hAnsi="Times New Roman CYR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BC76-5C94-4A07-AA7E-7620704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Links>
    <vt:vector size="96" baseType="variant">
      <vt:variant>
        <vt:i4>6160481</vt:i4>
      </vt:variant>
      <vt:variant>
        <vt:i4>45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_ftn17</vt:lpwstr>
      </vt:variant>
      <vt:variant>
        <vt:i4>6226017</vt:i4>
      </vt:variant>
      <vt:variant>
        <vt:i4>42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_ftn16</vt:lpwstr>
      </vt:variant>
      <vt:variant>
        <vt:i4>6029409</vt:i4>
      </vt:variant>
      <vt:variant>
        <vt:i4>39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_ftn15</vt:lpwstr>
      </vt:variant>
      <vt:variant>
        <vt:i4>6094945</vt:i4>
      </vt:variant>
      <vt:variant>
        <vt:i4>36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_ftn14</vt:lpwstr>
      </vt:variant>
      <vt:variant>
        <vt:i4>5898337</vt:i4>
      </vt:variant>
      <vt:variant>
        <vt:i4>33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_ftn13</vt:lpwstr>
      </vt:variant>
      <vt:variant>
        <vt:i4>5963873</vt:i4>
      </vt:variant>
      <vt:variant>
        <vt:i4>30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_ftn12</vt:lpwstr>
      </vt:variant>
      <vt:variant>
        <vt:i4>5767265</vt:i4>
      </vt:variant>
      <vt:variant>
        <vt:i4>27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_ftn11</vt:lpwstr>
      </vt:variant>
      <vt:variant>
        <vt:i4>5832801</vt:i4>
      </vt:variant>
      <vt:variant>
        <vt:i4>24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_ftn10</vt:lpwstr>
      </vt:variant>
      <vt:variant>
        <vt:i4>6881360</vt:i4>
      </vt:variant>
      <vt:variant>
        <vt:i4>21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_ftn9</vt:lpwstr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_ftn8</vt:lpwstr>
      </vt:variant>
      <vt:variant>
        <vt:i4>6881360</vt:i4>
      </vt:variant>
      <vt:variant>
        <vt:i4>15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_ftn7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_ftn6</vt:lpwstr>
      </vt:variant>
      <vt:variant>
        <vt:i4>6881360</vt:i4>
      </vt:variant>
      <vt:variant>
        <vt:i4>9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_ftn5</vt:lpwstr>
      </vt:variant>
      <vt:variant>
        <vt:i4>6881360</vt:i4>
      </vt:variant>
      <vt:variant>
        <vt:i4>6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_ftn4</vt:lpwstr>
      </vt:variant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_ftn3</vt:lpwstr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http://magazines.russ.ru/nz/2008/2/ma18-pr.html</vt:lpwstr>
      </vt:variant>
      <vt:variant>
        <vt:lpwstr>_ftn2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Полтавцева</cp:lastModifiedBy>
  <cp:revision>2</cp:revision>
  <cp:lastPrinted>2020-06-27T09:50:00Z</cp:lastPrinted>
  <dcterms:created xsi:type="dcterms:W3CDTF">2024-06-22T09:43:00Z</dcterms:created>
  <dcterms:modified xsi:type="dcterms:W3CDTF">2024-06-22T09:43:00Z</dcterms:modified>
</cp:coreProperties>
</file>