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2C" w:rsidRPr="00BB395C" w:rsidRDefault="00C0412C" w:rsidP="00C0412C">
      <w:pPr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B395C">
        <w:rPr>
          <w:rFonts w:ascii="Times New Roman" w:hAnsi="Times New Roman"/>
          <w:sz w:val="28"/>
          <w:szCs w:val="28"/>
          <w:lang w:eastAsia="ar-SA"/>
        </w:rPr>
        <w:t xml:space="preserve">Муниципальное бюджетное учреждение </w:t>
      </w:r>
    </w:p>
    <w:p w:rsidR="00C0412C" w:rsidRDefault="00C0412C" w:rsidP="00C0412C">
      <w:pPr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B395C">
        <w:rPr>
          <w:rFonts w:ascii="Times New Roman" w:hAnsi="Times New Roman"/>
          <w:sz w:val="28"/>
          <w:szCs w:val="28"/>
          <w:lang w:eastAsia="ar-SA"/>
        </w:rPr>
        <w:t xml:space="preserve">дополнительного образования Железнодорожного района </w:t>
      </w:r>
    </w:p>
    <w:p w:rsidR="00C0412C" w:rsidRPr="00BB395C" w:rsidRDefault="00C0412C" w:rsidP="00C0412C">
      <w:pPr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B395C">
        <w:rPr>
          <w:rFonts w:ascii="Times New Roman" w:hAnsi="Times New Roman"/>
          <w:sz w:val="28"/>
          <w:szCs w:val="28"/>
          <w:lang w:eastAsia="ar-SA"/>
        </w:rPr>
        <w:t>города Ростова-на-Дону</w:t>
      </w:r>
      <w:r>
        <w:rPr>
          <w:rFonts w:ascii="Times New Roman" w:hAnsi="Times New Roman"/>
          <w:sz w:val="28"/>
          <w:szCs w:val="28"/>
          <w:lang w:eastAsia="ar-SA"/>
        </w:rPr>
        <w:t xml:space="preserve"> «Дом детского творчества»</w:t>
      </w:r>
    </w:p>
    <w:p w:rsidR="00C0412C" w:rsidRPr="004C558D" w:rsidRDefault="00C0412C" w:rsidP="00C0412C">
      <w:pPr>
        <w:spacing w:after="0" w:line="100" w:lineRule="atLeast"/>
        <w:jc w:val="center"/>
        <w:rPr>
          <w:rFonts w:ascii="Times New Roman" w:hAnsi="Times New Roman"/>
          <w:lang w:eastAsia="ar-SA"/>
        </w:rPr>
      </w:pPr>
      <w:r w:rsidRPr="00BB395C">
        <w:rPr>
          <w:rFonts w:ascii="Times New Roman" w:hAnsi="Times New Roman"/>
          <w:lang w:eastAsia="ar-SA"/>
        </w:rPr>
        <w:t xml:space="preserve">344101, </w:t>
      </w:r>
      <w:proofErr w:type="spellStart"/>
      <w:r w:rsidRPr="00BB395C">
        <w:rPr>
          <w:rFonts w:ascii="Times New Roman" w:hAnsi="Times New Roman"/>
          <w:lang w:eastAsia="ar-SA"/>
        </w:rPr>
        <w:t>г.Ростов</w:t>
      </w:r>
      <w:proofErr w:type="spellEnd"/>
      <w:r w:rsidRPr="00BB395C">
        <w:rPr>
          <w:rFonts w:ascii="Times New Roman" w:hAnsi="Times New Roman"/>
          <w:lang w:eastAsia="ar-SA"/>
        </w:rPr>
        <w:t>-на-Дону, ул. Верещагина, 10  тел/факс 262-69-49</w:t>
      </w: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val="en-US" w:eastAsia="ar-SA"/>
        </w:rPr>
        <w:t>e</w:t>
      </w:r>
      <w:r w:rsidRPr="00120E8D">
        <w:rPr>
          <w:rFonts w:ascii="Times New Roman" w:hAnsi="Times New Roman"/>
          <w:lang w:eastAsia="ar-SA"/>
        </w:rPr>
        <w:t>-</w:t>
      </w:r>
      <w:r>
        <w:rPr>
          <w:rFonts w:ascii="Times New Roman" w:hAnsi="Times New Roman"/>
          <w:lang w:val="en-US" w:eastAsia="ar-SA"/>
        </w:rPr>
        <w:t>mail</w:t>
      </w:r>
      <w:r>
        <w:rPr>
          <w:rFonts w:ascii="Times New Roman" w:hAnsi="Times New Roman"/>
          <w:lang w:eastAsia="ar-SA"/>
        </w:rPr>
        <w:t>:</w:t>
      </w:r>
      <w:r w:rsidRPr="00120E8D">
        <w:rPr>
          <w:rFonts w:ascii="Times New Roman" w:hAnsi="Times New Roman"/>
          <w:lang w:eastAsia="ar-SA"/>
        </w:rPr>
        <w:t xml:space="preserve"> </w:t>
      </w:r>
      <w:hyperlink r:id="rId5" w:history="1">
        <w:r w:rsidRPr="00333025">
          <w:rPr>
            <w:rStyle w:val="ab"/>
            <w:rFonts w:ascii="Times New Roman" w:hAnsi="Times New Roman"/>
            <w:lang w:val="en-US" w:eastAsia="ar-SA"/>
          </w:rPr>
          <w:t>ddtrostov</w:t>
        </w:r>
        <w:r w:rsidRPr="00333025">
          <w:rPr>
            <w:rStyle w:val="ab"/>
            <w:rFonts w:ascii="Times New Roman" w:hAnsi="Times New Roman"/>
            <w:lang w:eastAsia="ar-SA"/>
          </w:rPr>
          <w:t>@</w:t>
        </w:r>
        <w:r w:rsidRPr="00333025">
          <w:rPr>
            <w:rStyle w:val="ab"/>
            <w:rFonts w:ascii="Times New Roman" w:hAnsi="Times New Roman"/>
            <w:lang w:val="en-US" w:eastAsia="ar-SA"/>
          </w:rPr>
          <w:t>yandex</w:t>
        </w:r>
        <w:r w:rsidRPr="00333025">
          <w:rPr>
            <w:rStyle w:val="ab"/>
            <w:rFonts w:ascii="Times New Roman" w:hAnsi="Times New Roman"/>
            <w:lang w:eastAsia="ar-SA"/>
          </w:rPr>
          <w:t>.</w:t>
        </w:r>
        <w:proofErr w:type="spellStart"/>
        <w:r w:rsidRPr="00333025">
          <w:rPr>
            <w:rStyle w:val="ab"/>
            <w:rFonts w:ascii="Times New Roman" w:hAnsi="Times New Roman"/>
            <w:lang w:val="en-US" w:eastAsia="ar-SA"/>
          </w:rPr>
          <w:t>ru</w:t>
        </w:r>
        <w:proofErr w:type="spellEnd"/>
      </w:hyperlink>
    </w:p>
    <w:p w:rsidR="00C0412C" w:rsidRP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color w:val="181818"/>
          <w:sz w:val="48"/>
        </w:rPr>
      </w:pP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color w:val="181818"/>
          <w:sz w:val="48"/>
        </w:rPr>
      </w:pP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color w:val="181818"/>
          <w:sz w:val="48"/>
        </w:rPr>
      </w:pPr>
      <w:r>
        <w:rPr>
          <w:rFonts w:ascii="Times New Roman" w:hAnsi="Times New Roman"/>
          <w:b/>
          <w:color w:val="181818"/>
          <w:sz w:val="48"/>
        </w:rPr>
        <w:t>МЕТОДИЧЕСКАЯ РАЗРАБОТКА</w:t>
      </w: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color w:val="181818"/>
          <w:sz w:val="48"/>
        </w:rPr>
      </w:pP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color w:val="181818"/>
          <w:sz w:val="48"/>
        </w:rPr>
      </w:pPr>
      <w:r>
        <w:rPr>
          <w:rFonts w:ascii="Times New Roman" w:hAnsi="Times New Roman"/>
          <w:b/>
          <w:color w:val="181818"/>
          <w:sz w:val="48"/>
        </w:rPr>
        <w:t>«Конкурсное движение</w:t>
      </w:r>
      <w:r>
        <w:rPr>
          <w:rFonts w:ascii="Times New Roman" w:hAnsi="Times New Roman"/>
          <w:b/>
          <w:color w:val="181818"/>
          <w:sz w:val="48"/>
        </w:rPr>
        <w:t xml:space="preserve"> обучающихся. Мотивация на успех</w:t>
      </w:r>
      <w:proofErr w:type="gramStart"/>
      <w:r>
        <w:rPr>
          <w:rFonts w:ascii="Times New Roman" w:hAnsi="Times New Roman"/>
          <w:b/>
          <w:color w:val="181818"/>
          <w:sz w:val="48"/>
        </w:rPr>
        <w:t>.</w:t>
      </w:r>
      <w:r>
        <w:rPr>
          <w:rFonts w:ascii="Times New Roman" w:hAnsi="Times New Roman"/>
          <w:b/>
          <w:color w:val="181818"/>
          <w:sz w:val="48"/>
        </w:rPr>
        <w:t xml:space="preserve"> »</w:t>
      </w:r>
      <w:proofErr w:type="gramEnd"/>
    </w:p>
    <w:p w:rsidR="00C0412C" w:rsidRDefault="00C0412C" w:rsidP="00C0412C">
      <w:pPr>
        <w:spacing w:after="0" w:line="240" w:lineRule="auto"/>
        <w:jc w:val="right"/>
        <w:rPr>
          <w:rFonts w:ascii="Times New Roman" w:hAnsi="Times New Roman"/>
          <w:b/>
          <w:color w:val="181818"/>
          <w:sz w:val="36"/>
        </w:rPr>
      </w:pPr>
    </w:p>
    <w:p w:rsidR="00C0412C" w:rsidRDefault="00C0412C" w:rsidP="00C0412C">
      <w:pPr>
        <w:spacing w:after="0" w:line="240" w:lineRule="auto"/>
        <w:jc w:val="right"/>
        <w:rPr>
          <w:rFonts w:ascii="Times New Roman" w:hAnsi="Times New Roman"/>
          <w:b/>
          <w:color w:val="181818"/>
          <w:sz w:val="36"/>
        </w:rPr>
      </w:pPr>
    </w:p>
    <w:p w:rsidR="00C0412C" w:rsidRPr="00C0412C" w:rsidRDefault="00C0412C" w:rsidP="00C0412C">
      <w:pPr>
        <w:spacing w:after="0" w:line="240" w:lineRule="auto"/>
        <w:jc w:val="right"/>
        <w:rPr>
          <w:rFonts w:ascii="Times New Roman" w:hAnsi="Times New Roman"/>
          <w:b/>
          <w:color w:val="181818"/>
          <w:sz w:val="28"/>
          <w:szCs w:val="28"/>
        </w:rPr>
      </w:pPr>
      <w:r w:rsidRPr="00C0412C">
        <w:rPr>
          <w:rFonts w:ascii="Times New Roman" w:hAnsi="Times New Roman"/>
          <w:b/>
          <w:color w:val="181818"/>
          <w:sz w:val="28"/>
          <w:szCs w:val="28"/>
        </w:rPr>
        <w:t>методист</w:t>
      </w:r>
      <w:r w:rsidRPr="00C0412C">
        <w:rPr>
          <w:rFonts w:ascii="Times New Roman" w:hAnsi="Times New Roman"/>
          <w:b/>
          <w:color w:val="181818"/>
          <w:sz w:val="28"/>
          <w:szCs w:val="28"/>
        </w:rPr>
        <w:t xml:space="preserve"> </w:t>
      </w:r>
    </w:p>
    <w:p w:rsidR="00C0412C" w:rsidRPr="00C0412C" w:rsidRDefault="00C0412C" w:rsidP="00C0412C">
      <w:pPr>
        <w:spacing w:after="0" w:line="240" w:lineRule="auto"/>
        <w:jc w:val="right"/>
        <w:rPr>
          <w:rFonts w:ascii="Times New Roman" w:hAnsi="Times New Roman"/>
          <w:b/>
          <w:color w:val="181818"/>
          <w:sz w:val="28"/>
          <w:szCs w:val="28"/>
        </w:rPr>
      </w:pPr>
      <w:proofErr w:type="spellStart"/>
      <w:r w:rsidRPr="00C0412C">
        <w:rPr>
          <w:rFonts w:ascii="Times New Roman" w:hAnsi="Times New Roman"/>
          <w:b/>
          <w:color w:val="181818"/>
          <w:sz w:val="28"/>
          <w:szCs w:val="28"/>
        </w:rPr>
        <w:t>Вещева</w:t>
      </w:r>
      <w:proofErr w:type="spellEnd"/>
      <w:r w:rsidRPr="00C0412C">
        <w:rPr>
          <w:rFonts w:ascii="Times New Roman" w:hAnsi="Times New Roman"/>
          <w:b/>
          <w:color w:val="181818"/>
          <w:sz w:val="28"/>
          <w:szCs w:val="28"/>
        </w:rPr>
        <w:t xml:space="preserve"> Ю.О.</w:t>
      </w:r>
    </w:p>
    <w:p w:rsidR="00C0412C" w:rsidRPr="00C0412C" w:rsidRDefault="00C0412C" w:rsidP="00C0412C">
      <w:pPr>
        <w:spacing w:after="0" w:line="240" w:lineRule="auto"/>
        <w:jc w:val="right"/>
        <w:rPr>
          <w:rFonts w:ascii="Times New Roman" w:hAnsi="Times New Roman"/>
          <w:b/>
          <w:color w:val="181818"/>
          <w:sz w:val="28"/>
          <w:szCs w:val="28"/>
        </w:rPr>
      </w:pPr>
      <w:r w:rsidRPr="00C0412C">
        <w:rPr>
          <w:rFonts w:ascii="Times New Roman" w:hAnsi="Times New Roman"/>
          <w:b/>
          <w:color w:val="181818"/>
          <w:sz w:val="28"/>
          <w:szCs w:val="28"/>
        </w:rPr>
        <w:t>МБУ ДО ДДТ</w:t>
      </w:r>
    </w:p>
    <w:p w:rsidR="00C0412C" w:rsidRDefault="00C0412C" w:rsidP="00C0412C">
      <w:pPr>
        <w:pStyle w:val="a5"/>
        <w:spacing w:after="0"/>
        <w:jc w:val="both"/>
      </w:pPr>
    </w:p>
    <w:p w:rsidR="00C0412C" w:rsidRDefault="00C0412C" w:rsidP="00C0412C">
      <w:pPr>
        <w:pStyle w:val="a5"/>
        <w:spacing w:after="0"/>
        <w:jc w:val="center"/>
      </w:pPr>
      <w:r>
        <w:t>ВВЕДЕНИЕ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898"/>
        <w:gridCol w:w="3731"/>
      </w:tblGrid>
      <w:tr w:rsidR="00C0412C" w:rsidRPr="00A25452" w:rsidTr="002F0C04"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</w:tcPr>
          <w:p w:rsidR="00C0412C" w:rsidRDefault="00C0412C" w:rsidP="002F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0412C" w:rsidRDefault="00C0412C" w:rsidP="002F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0412C" w:rsidRDefault="00C0412C" w:rsidP="002F0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C0412C" w:rsidRDefault="00C0412C" w:rsidP="002F0C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</w:p>
          <w:p w:rsidR="00C0412C" w:rsidRDefault="00C0412C" w:rsidP="002F0C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Успех в учении – единственный источник внутренних сил, рождающий энергию для преодоления трудностей, желания учиться.</w:t>
            </w:r>
          </w:p>
          <w:p w:rsidR="00C0412C" w:rsidRDefault="00C0412C" w:rsidP="002F0C0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В.А. Сухомлинский</w:t>
            </w:r>
          </w:p>
        </w:tc>
      </w:tr>
    </w:tbl>
    <w:p w:rsidR="00C0412C" w:rsidRDefault="00C0412C" w:rsidP="00C0412C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 из трудовых действий, прописанных в </w:t>
      </w:r>
      <w:proofErr w:type="spellStart"/>
      <w:r>
        <w:rPr>
          <w:rFonts w:ascii="Times New Roman" w:hAnsi="Times New Roman"/>
          <w:sz w:val="24"/>
        </w:rPr>
        <w:t>профстандарте</w:t>
      </w:r>
      <w:proofErr w:type="spellEnd"/>
      <w:r>
        <w:rPr>
          <w:rFonts w:ascii="Times New Roman" w:hAnsi="Times New Roman"/>
          <w:sz w:val="24"/>
        </w:rPr>
        <w:t xml:space="preserve"> педагога, является формирование мотивации к обучению и развитие у обучающихся познавательной активности и творческих способностей.</w:t>
      </w:r>
    </w:p>
    <w:p w:rsidR="00C0412C" w:rsidRDefault="00C0412C" w:rsidP="00C0412C">
      <w:pPr>
        <w:spacing w:after="0" w:line="240" w:lineRule="auto"/>
        <w:ind w:firstLine="540"/>
        <w:jc w:val="both"/>
        <w:rPr>
          <w:rStyle w:val="c21"/>
          <w:rFonts w:ascii="Times New Roman" w:hAnsi="Times New Roman"/>
          <w:sz w:val="24"/>
        </w:rPr>
      </w:pPr>
      <w:r>
        <w:rPr>
          <w:rStyle w:val="c21"/>
          <w:rFonts w:ascii="Times New Roman" w:hAnsi="Times New Roman"/>
          <w:sz w:val="24"/>
        </w:rPr>
        <w:t xml:space="preserve">Многие отечественные и зарубежные методисты и психологи считают, что у учащихся познавательный интерес является одним из наиболее значительных мотивов учения. </w:t>
      </w:r>
    </w:p>
    <w:p w:rsidR="00C0412C" w:rsidRDefault="00C0412C" w:rsidP="00C0412C">
      <w:pPr>
        <w:pStyle w:val="a7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Задача педагогического </w:t>
      </w:r>
      <w:proofErr w:type="gramStart"/>
      <w:r>
        <w:rPr>
          <w:rFonts w:ascii="Times New Roman" w:hAnsi="Times New Roman"/>
          <w:sz w:val="24"/>
        </w:rPr>
        <w:t>коллектива  -</w:t>
      </w:r>
      <w:proofErr w:type="gramEnd"/>
      <w:r>
        <w:rPr>
          <w:rFonts w:ascii="Times New Roman" w:hAnsi="Times New Roman"/>
          <w:sz w:val="24"/>
        </w:rPr>
        <w:t xml:space="preserve"> создать ситуацию успеха не только на уроке, но и во внеурочное время и убедить родителей в необходимости создания ситуации успеха дома. </w:t>
      </w:r>
    </w:p>
    <w:p w:rsidR="00C0412C" w:rsidRDefault="00C0412C" w:rsidP="00C0412C">
      <w:pPr>
        <w:pStyle w:val="a7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Ведь успех в учении – один из источников сил и положительной мотивации школьника. Успешным ученик себя чувствует тогда, когда он находится в условиях, где отсутствует жесткая отметка, оценивание его действий происходит через признание способностей, талантов. </w:t>
      </w:r>
    </w:p>
    <w:p w:rsidR="00C0412C" w:rsidRDefault="00C0412C" w:rsidP="00C0412C">
      <w:pPr>
        <w:spacing w:after="0" w:line="240" w:lineRule="auto"/>
        <w:ind w:firstLine="540"/>
        <w:jc w:val="both"/>
        <w:rPr>
          <w:rFonts w:ascii="Times New Roman" w:hAnsi="Times New Roman"/>
          <w:b/>
          <w:color w:val="181818"/>
          <w:sz w:val="24"/>
        </w:rPr>
      </w:pPr>
      <w:r>
        <w:rPr>
          <w:rFonts w:ascii="Times New Roman" w:hAnsi="Times New Roman"/>
          <w:sz w:val="24"/>
        </w:rPr>
        <w:t>Учитель русского языка и литературы может создавать ситуацию успеха школьников как на уроке, так и во внеурочной деятельности.</w:t>
      </w:r>
    </w:p>
    <w:p w:rsidR="00C0412C" w:rsidRDefault="00C0412C" w:rsidP="00C0412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Проявление активности к участию в разного рода конкурсах – это отправная точка для самоопределения в будущем и выборе профессии, а также формировании целеустремленности, способности добиваться поставленной цели и быть успешным. </w:t>
      </w:r>
    </w:p>
    <w:p w:rsidR="00C0412C" w:rsidRDefault="00C0412C" w:rsidP="00C0412C">
      <w:pPr>
        <w:pStyle w:val="a5"/>
        <w:spacing w:after="0"/>
        <w:ind w:firstLine="540"/>
        <w:jc w:val="both"/>
      </w:pPr>
      <w:r>
        <w:t>Следует отметить, что участие в конкурсном движении способствует созданию имиджа учреждения на рынке образовательных услуг в условиях реально существующей здоровой конкуренции.</w:t>
      </w:r>
    </w:p>
    <w:p w:rsidR="00C0412C" w:rsidRDefault="00C0412C" w:rsidP="00C0412C">
      <w:pPr>
        <w:pStyle w:val="a5"/>
        <w:spacing w:after="0"/>
        <w:jc w:val="center"/>
      </w:pPr>
    </w:p>
    <w:p w:rsidR="00C0412C" w:rsidRDefault="00C0412C" w:rsidP="00C0412C">
      <w:pPr>
        <w:pStyle w:val="a5"/>
        <w:spacing w:after="0"/>
        <w:jc w:val="center"/>
        <w:rPr>
          <w:b/>
        </w:rPr>
      </w:pPr>
    </w:p>
    <w:p w:rsidR="00C0412C" w:rsidRDefault="00C0412C" w:rsidP="00C0412C">
      <w:pPr>
        <w:pStyle w:val="a5"/>
        <w:spacing w:after="0"/>
        <w:jc w:val="center"/>
        <w:rPr>
          <w:b/>
        </w:rPr>
      </w:pPr>
    </w:p>
    <w:p w:rsidR="00C0412C" w:rsidRDefault="00C0412C" w:rsidP="00C0412C">
      <w:pPr>
        <w:pStyle w:val="a5"/>
        <w:spacing w:after="0"/>
        <w:jc w:val="center"/>
        <w:rPr>
          <w:b/>
        </w:rPr>
      </w:pPr>
    </w:p>
    <w:p w:rsidR="00C0412C" w:rsidRDefault="00C0412C" w:rsidP="00C0412C">
      <w:pPr>
        <w:pStyle w:val="a5"/>
        <w:spacing w:after="0"/>
        <w:jc w:val="center"/>
        <w:rPr>
          <w:b/>
        </w:rPr>
      </w:pPr>
    </w:p>
    <w:p w:rsidR="00C0412C" w:rsidRDefault="00C0412C" w:rsidP="00C0412C">
      <w:pPr>
        <w:pStyle w:val="a5"/>
        <w:spacing w:after="0"/>
        <w:jc w:val="center"/>
        <w:rPr>
          <w:b/>
        </w:rPr>
      </w:pPr>
    </w:p>
    <w:p w:rsidR="00C0412C" w:rsidRDefault="00C0412C" w:rsidP="00C0412C">
      <w:pPr>
        <w:pStyle w:val="a5"/>
        <w:spacing w:after="0"/>
        <w:jc w:val="center"/>
        <w:rPr>
          <w:b/>
        </w:rPr>
      </w:pPr>
    </w:p>
    <w:p w:rsidR="00C0412C" w:rsidRDefault="00C0412C" w:rsidP="00C0412C">
      <w:pPr>
        <w:pStyle w:val="a5"/>
        <w:spacing w:after="0"/>
        <w:jc w:val="center"/>
        <w:rPr>
          <w:b/>
        </w:rPr>
      </w:pPr>
      <w:r>
        <w:rPr>
          <w:b/>
        </w:rPr>
        <w:lastRenderedPageBreak/>
        <w:t>ГЛАВА 1. РОЛЬ КОНКУРСНОГО ДВИЖЕНИЯ ДЛЯ САМОРЕАЛИ</w:t>
      </w:r>
      <w:r w:rsidR="00D218CA">
        <w:rPr>
          <w:b/>
        </w:rPr>
        <w:t>ЗАЦИИ И САМОРАЗВИТИЯ ДЕТЕЙ</w:t>
      </w:r>
    </w:p>
    <w:p w:rsidR="00C0412C" w:rsidRDefault="00C0412C" w:rsidP="00C0412C">
      <w:pPr>
        <w:pStyle w:val="a5"/>
        <w:spacing w:after="0"/>
        <w:jc w:val="both"/>
        <w:rPr>
          <w:b/>
        </w:rPr>
      </w:pPr>
    </w:p>
    <w:p w:rsidR="00C0412C" w:rsidRDefault="00C0412C" w:rsidP="00C0412C">
      <w:pPr>
        <w:pStyle w:val="a5"/>
        <w:numPr>
          <w:ilvl w:val="1"/>
          <w:numId w:val="1"/>
        </w:numPr>
        <w:spacing w:after="0"/>
        <w:jc w:val="both"/>
        <w:rPr>
          <w:b/>
        </w:rPr>
      </w:pPr>
      <w:r>
        <w:rPr>
          <w:b/>
        </w:rPr>
        <w:t xml:space="preserve">Психолого-педагогические основы самореализации </w:t>
      </w:r>
      <w:r w:rsidR="00E43059">
        <w:rPr>
          <w:b/>
        </w:rPr>
        <w:t>об</w:t>
      </w:r>
      <w:r>
        <w:rPr>
          <w:b/>
        </w:rPr>
        <w:t>уча</w:t>
      </w:r>
      <w:r w:rsidR="00E43059">
        <w:rPr>
          <w:b/>
        </w:rPr>
        <w:t>ю</w:t>
      </w:r>
      <w:r>
        <w:rPr>
          <w:b/>
        </w:rPr>
        <w:t>щихся в процессе конкурсной деятельности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ПРИТЧА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 xml:space="preserve">Пешка перешла через все поле, </w:t>
      </w:r>
      <w:proofErr w:type="spellStart"/>
      <w:r>
        <w:rPr>
          <w:rFonts w:ascii="Times New Roman" w:hAnsi="Times New Roman"/>
          <w:i/>
          <w:sz w:val="16"/>
        </w:rPr>
        <w:t>уворачиваясь</w:t>
      </w:r>
      <w:proofErr w:type="spellEnd"/>
      <w:r>
        <w:rPr>
          <w:rFonts w:ascii="Times New Roman" w:hAnsi="Times New Roman"/>
          <w:i/>
          <w:sz w:val="16"/>
        </w:rPr>
        <w:t xml:space="preserve"> от коней и слонов, пробираясь между башен,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обходя ферзя. Было трудно, но перешла. Стоит на последней клетке, утирает пот со лба.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Ей голос с неба: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- Поздравляем! Теперь Вы можете, наконец, стать ферзем!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- Не хочу.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- Ваше право. Вы можете выбирать. Офицером хотите?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- Нет, не хочу.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 xml:space="preserve"> - Конем?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 xml:space="preserve">- Еще чего! 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- А кем тогда?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- Пешкой хочу.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- Но почему?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- Да так... нравится мне.</w:t>
      </w:r>
    </w:p>
    <w:p w:rsidR="00C0412C" w:rsidRDefault="00C0412C" w:rsidP="00C0412C">
      <w:pPr>
        <w:pStyle w:val="HTML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- Но зачем же тогда надо было идти через все поле, рисковать?!</w:t>
      </w:r>
    </w:p>
    <w:p w:rsidR="00C0412C" w:rsidRDefault="00C0412C" w:rsidP="00C0412C">
      <w:pPr>
        <w:pStyle w:val="HTML"/>
        <w:rPr>
          <w:rFonts w:ascii="Times New Roman" w:hAnsi="Times New Roman"/>
          <w:color w:val="FFFFFF"/>
          <w:sz w:val="16"/>
        </w:rPr>
      </w:pPr>
      <w:r>
        <w:rPr>
          <w:rFonts w:ascii="Times New Roman" w:hAnsi="Times New Roman"/>
          <w:i/>
          <w:sz w:val="16"/>
        </w:rPr>
        <w:t>- Да вот, решила проверить, смогу ли. Смогла.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81818"/>
          <w:sz w:val="24"/>
        </w:rPr>
        <w:t>   </w:t>
      </w:r>
      <w:r>
        <w:rPr>
          <w:rFonts w:ascii="Times New Roman" w:hAnsi="Times New Roman"/>
          <w:sz w:val="24"/>
        </w:rPr>
        <w:t>Инновационный фактор развития в образовании – конкурсное движение. Именно сегодня набирает силу разнообразное конкурсное движение на разных уровнях, начиная со школьного, заканчивая дистанционными конкурсами всероссийского уровня.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     Во–первых, с целью развития творческих способностей учащихся, повышения качества преподавания постоянно проводятся конкурсные состязания, создавая тем самым здоровую конкурентную среду. 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 Во–вторых, содержание конкурсных испытаний побуждает учащегося расширить свои возможности и способности в изучении учебного предмета, повышая тем самым уровень самооценки (способствуя переосмыслению своих возможностей), выводя учащегося на новый уровень личностного развития. </w:t>
      </w:r>
    </w:p>
    <w:p w:rsidR="00C0412C" w:rsidRDefault="00C0412C" w:rsidP="00C0412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Конкурсное движение открывает для ребенка что-то новое: знания, способ познания, собственный способ и возможность их применения.</w:t>
      </w:r>
    </w:p>
    <w:p w:rsidR="00C0412C" w:rsidRDefault="00C0412C" w:rsidP="00C0412C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 Современное конкурсное движение отличается разнообразием форм (викторины, олимпиады, интеллектуальный марафон, проекты). Но самое замечательное, что дети имеют право выбирать согласно своим интересам, возможностям и способностям. Возможность доступа к различной информации через Интернет. Они могут сравнивать свои результаты с критериями или работами других участников, что позволяет им делать правильный выбор для дальнейшей работы над собой и самообразованием. </w:t>
      </w:r>
    </w:p>
    <w:p w:rsidR="00C0412C" w:rsidRPr="00D218CA" w:rsidRDefault="00C0412C" w:rsidP="00C0412C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     Образовательные возможности конкурсов, олимпиад, проектов огромны: учащийся развивает свой </w:t>
      </w:r>
      <w:r w:rsidRPr="00D218CA">
        <w:rPr>
          <w:rFonts w:ascii="Times New Roman" w:hAnsi="Times New Roman"/>
          <w:sz w:val="24"/>
        </w:rPr>
        <w:t>интеллектуальный потенциал, совершенствует навыки научного поиска и научных исследований, развивает творческое мышление, память, интеллект, воображение.</w:t>
      </w:r>
    </w:p>
    <w:p w:rsidR="00C0412C" w:rsidRPr="00D218CA" w:rsidRDefault="00C0412C" w:rsidP="00C0412C">
      <w:pPr>
        <w:pStyle w:val="c11"/>
        <w:spacing w:after="0"/>
        <w:ind w:left="284" w:firstLine="284"/>
        <w:jc w:val="both"/>
      </w:pPr>
      <w:r w:rsidRPr="00D218CA">
        <w:rPr>
          <w:rStyle w:val="c01"/>
          <w:rFonts w:ascii="Times New Roman" w:hAnsi="Times New Roman"/>
        </w:rPr>
        <w:t xml:space="preserve">Участие в конкурсах дает возможность обучающемуся проявить свои способности, почувствовать себя талантливым и необыкновенным. Они позволяют продолжить образовательный процесс и расширить его таким образом, чтобы развитие получили не только сами участники, но и родители, и </w:t>
      </w:r>
      <w:r w:rsidRPr="00D218CA">
        <w:rPr>
          <w:rStyle w:val="c01"/>
          <w:rFonts w:ascii="Times New Roman" w:hAnsi="Times New Roman"/>
        </w:rPr>
        <w:lastRenderedPageBreak/>
        <w:t>педагоги. Каждый из детей талантлив по-своему, и задача родителей и педагогов этот талант обнаружить и развить.</w:t>
      </w:r>
    </w:p>
    <w:p w:rsidR="00C0412C" w:rsidRPr="00D218CA" w:rsidRDefault="00C0412C" w:rsidP="00C0412C">
      <w:pPr>
        <w:pStyle w:val="c5"/>
        <w:spacing w:after="0"/>
        <w:ind w:left="284" w:firstLine="284"/>
        <w:jc w:val="both"/>
      </w:pPr>
      <w:r w:rsidRPr="00D218CA">
        <w:rPr>
          <w:rStyle w:val="c31"/>
          <w:rFonts w:ascii="Times New Roman" w:hAnsi="Times New Roman"/>
        </w:rPr>
        <w:t>Образовательные конкурсы и олимпиады не только поддерживают и развивают интерес к изучаемым предметам, но и стимулируют активность, инициативность, самостоятельность учащихся при подготовке вопросов по темам, помогают школьникам формировать свой уникальный творческий мир.</w:t>
      </w:r>
    </w:p>
    <w:p w:rsidR="00C0412C" w:rsidRPr="00D218CA" w:rsidRDefault="00C0412C" w:rsidP="00C0412C">
      <w:pPr>
        <w:pStyle w:val="c5"/>
        <w:spacing w:after="0"/>
        <w:ind w:left="284" w:firstLine="284"/>
        <w:jc w:val="both"/>
      </w:pPr>
      <w:r w:rsidRPr="00D218CA">
        <w:rPr>
          <w:rStyle w:val="c01"/>
          <w:rFonts w:ascii="Times New Roman" w:hAnsi="Times New Roman"/>
        </w:rPr>
        <w:t>Благодаря участию в них каждый ребенок сохраняет способность удивляться, сомневаться, задавать вопросы.</w:t>
      </w:r>
    </w:p>
    <w:p w:rsidR="00C0412C" w:rsidRDefault="00C0412C" w:rsidP="00C0412C">
      <w:pPr>
        <w:spacing w:after="0" w:line="240" w:lineRule="auto"/>
        <w:ind w:left="284" w:firstLine="284"/>
        <w:jc w:val="both"/>
        <w:rPr>
          <w:rFonts w:ascii="Times New Roman" w:hAnsi="Times New Roman"/>
          <w:sz w:val="24"/>
        </w:rPr>
      </w:pPr>
      <w:r w:rsidRPr="00D218CA">
        <w:rPr>
          <w:rFonts w:ascii="Times New Roman" w:hAnsi="Times New Roman"/>
          <w:sz w:val="24"/>
        </w:rPr>
        <w:t>Конкурсная деятельность оказывает огромное влияние на творчество юных талантов. Организация конкурсного движения и привлечение обучающихся к активной конкурсной деятельности являются одной из составляющих системы образовательного процесса. Создаются условия для оптимального развития одаренных детей, включая тех, чья одаренность на данный момент еще не проявилась, а также просто способных</w:t>
      </w:r>
      <w:r>
        <w:rPr>
          <w:rFonts w:ascii="Times New Roman" w:hAnsi="Times New Roman"/>
          <w:sz w:val="24"/>
        </w:rPr>
        <w:t xml:space="preserve"> детей, в отношении которых есть надежда на дальнейший качественный скачок в развитии их способностей. Это является одним из главных направлений работы преподавателя.  </w:t>
      </w:r>
    </w:p>
    <w:p w:rsidR="00C0412C" w:rsidRDefault="00C0412C" w:rsidP="00C0412C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Возможность участия в конкурсах является сильнейшим стимулом для упорной работы учащихся. Организованная конкурсная деятельность стимулирует учащихся продолжать обучение, рождает интерес к публичным выступлениям. Участие в конкурсах ставит перед детьми конкретную цель, близкую их пониманию: померяться силами с другими детьми в соревновательной форме. Победы и </w:t>
      </w:r>
      <w:r>
        <w:rPr>
          <w:rFonts w:ascii="Times New Roman" w:hAnsi="Times New Roman"/>
          <w:sz w:val="24"/>
        </w:rPr>
        <w:lastRenderedPageBreak/>
        <w:t xml:space="preserve">участие детей в конкурсах являются яркими показателями качества образования. Любой, даже скромный по масштабам конкурс, просто проект, мероприятие, проведение которого диктуется традицией и потребностями школ – это культурное событие, акция, позволяющая осуществить «смотр» наличного состава учащихся с выявлением одаренных детей, и оценку профессиональных педагогических сил, помогающее налаживать творческую коммуникацию преподавателей, обмен опытом, проводить необходимый пересмотр и обновление целей, задач, методов обучения, оценочных критериев.  </w:t>
      </w:r>
    </w:p>
    <w:p w:rsidR="00C0412C" w:rsidRDefault="00C0412C" w:rsidP="00C0412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Конкурсная деятельность является неотъемлемой частью обучения и воспитания учащихся, оказывает благотворное влияние на развитие эстетических вкусов, способствует развитию гармоничной личности. </w:t>
      </w:r>
    </w:p>
    <w:p w:rsidR="00C0412C" w:rsidRDefault="00C0412C" w:rsidP="00C0412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Организованная конкурсная деятельность стимулирует учащихся продолжать профессиональное обучение, рождает интерес к публичным выступлениям. Победы и участие в конкурсах и фестивалях являются яркими показателями качества образования в школе. </w:t>
      </w:r>
    </w:p>
    <w:p w:rsidR="00C0412C" w:rsidRDefault="00C0412C" w:rsidP="00C0412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в конкурсах дает учащимся возможность проверить свою компетентность и конкурентоспособность, приобретая бесценный опыт.  Поражение тоже может стимулировать к личностному росту. Это во многом зависит от взрослых, руководителей участников. Необходимо найти нужные слова, оптимистично рассмотреть все минусы и помочь приобрести ребенку позитивный опыт. В первую очередь нужно дать понять ребенку, что конкурс – это в первую очередь не способ выигрыша, а возможность научиться чему-то новому на наглядном примере других участников. Часто бывает, что успех приходит не сразу, и у ребенка появляется страх перед поражением. Тут важно научить его извлекать выгоду из своей неудачи, научить получать опыт из этого.  Если учитель сможет правильно настроить ученика, у последнего возникает так называемый спортивный интерес. Ребенок </w:t>
      </w:r>
      <w:r>
        <w:rPr>
          <w:rFonts w:ascii="Times New Roman" w:hAnsi="Times New Roman"/>
          <w:sz w:val="24"/>
        </w:rPr>
        <w:lastRenderedPageBreak/>
        <w:t xml:space="preserve">начинает задаваться вопросом: почему его соперники равны ему по возрасту, но у них получается получать призовые места, а у него нет. Ученик на конкурсах в первую очередь должен слушать других участников, смотреть на них, перенимать их опыт. Здесь важно чувство меры, чтобы не стать копией кого-то, ведь каждый ребенок уникален. </w:t>
      </w:r>
    </w:p>
    <w:p w:rsidR="00C0412C" w:rsidRDefault="00C0412C" w:rsidP="00C0412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Спустя какое-то время, этот багаж начинает давать свои «плоды», появляются первые успехи. Начинается вторая стадия самообразования и самореализации. Любому человеку нравится, когда у него после каких-то трудностей начинает что-то получаться. Здесь опять же важно не понижать уровень, занятия становятся более интенсивными, но приносят больше удовольствия, а отсюда и пользы. У ребенка появляется стимул к дальнейшей самореализации, он начинает искать все новые возможности для улучшения своего уровня. </w:t>
      </w:r>
    </w:p>
    <w:p w:rsidR="00C0412C" w:rsidRDefault="00C0412C" w:rsidP="00C0412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Нельзя забывать и о воспитательном эффекте конкурсов. В ходе подготовки к конкурсу у ребёнка формируется ответственность за результаты своей работы, развивается демократическая культура в ходе взаимодействия с другими детьми (если готовятся к конкурсу в группе), ребёнок учится умению переживать неудачи, если не занял призовое место, быть благодарным учителю, который готовил к конкурсу и пр.</w:t>
      </w:r>
    </w:p>
    <w:p w:rsidR="00C0412C" w:rsidRDefault="00C0412C" w:rsidP="00C0412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Конкурсы и фестивали в первую очередь должны быть в радость, особенно начинающим, а те, кто постарше, уже почувствовав вкус победы, получат новую сильную мотивацию к самореализации к продолжению занятий. Творческое развитие учащихся, в процессе выступления на конкурсах, становится итогом определенного этапа совместной работы ученика и преподавателя.  И помните слова Сократа: «В каждом ребенке есть солнце, только дайте ему светить».   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Мотивация обучающихся к участию в конкурсах как одна из форм развития их творческой активности   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Существуют разные способы методы, приёмы формирования мотивации школьников к участию в конкурсах. Обратимся к некоторым их них.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5"/>
        <w:spacing w:after="0"/>
        <w:jc w:val="both"/>
      </w:pPr>
      <w:r>
        <w:rPr>
          <w:b/>
        </w:rPr>
        <w:t>1.Поддержка и одобрение взрослых</w:t>
      </w:r>
    </w:p>
    <w:p w:rsidR="00C0412C" w:rsidRDefault="00C0412C" w:rsidP="00C0412C">
      <w:pPr>
        <w:pStyle w:val="a5"/>
        <w:spacing w:after="0"/>
        <w:jc w:val="both"/>
      </w:pPr>
      <w:r>
        <w:t>Предлагая ребёнку принять участие в конкурсе, мы заведомо ставим его в ситуацию оценки и конкуренции. Это заранее сложные условия, поэтому решаются участвовать далеко не все. Здесь необходима поддержка и одобрение взрослых, нужен опорный человек в этой теме. Таким человеком могут стать как преподаватель, так и родители, а лучше всем вместе. И только тогда, почувствовав поддержку и одобрение, ребёнок в состоянии идти дальше.</w:t>
      </w:r>
    </w:p>
    <w:p w:rsidR="00C0412C" w:rsidRDefault="00C0412C" w:rsidP="00C0412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Очень важно вовлечение в этот процесс родителей, которые непременно должны включиться в этот процесс. И здесь становится уже не так просто.  Можно выявить три ситуации. </w:t>
      </w:r>
    </w:p>
    <w:p w:rsidR="00C0412C" w:rsidRDefault="00C0412C" w:rsidP="00C0412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Рассмотрим первую из них: и родители и ребенок одинаково высоко заинтересованы в развитии творческого потенциала последнего. Казалось бы, что может быть лучше? Однако тут существуют нюансы, например, у родителей изначально поставлены высокие цели - призовые места, начиная с первого участия в конкурсе, а ребенок, в силу недостаточности опыта, просто на данный момент этим требованиям не соответствует. Здесь важна работа именно с родителями, необходимо так же, как и </w:t>
      </w:r>
      <w:r>
        <w:rPr>
          <w:rFonts w:ascii="Times New Roman" w:hAnsi="Times New Roman"/>
          <w:sz w:val="24"/>
        </w:rPr>
        <w:lastRenderedPageBreak/>
        <w:t xml:space="preserve">ребенку, донести, что сразу ничего не бывает, и что именно регулярная работа, возможно, принесёт какие-то плоды. </w:t>
      </w:r>
    </w:p>
    <w:p w:rsidR="00C0412C" w:rsidRDefault="00C0412C" w:rsidP="00C0412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Возможна и такая ситуация: ребенок хочет и готов прикладывать усилия, пытаться, проигрывать, извлекать из всего из этого свою пользу, а родители зациклены на учебе. Здесь понять родителей можно, ведь все мы знаем, какая нагрузка сейчас у детей в основной школе и какие высокие требования. В этом случае можно провести работу с самим ребенком. Нужно постараться помочь ему правильно и грамотно распределить свое время, чтобы успевать подготовиться и к школьным занятиям, и к конкурсам.  </w:t>
      </w:r>
    </w:p>
    <w:p w:rsidR="00C0412C" w:rsidRPr="00147421" w:rsidRDefault="00C0412C" w:rsidP="00C0412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И, третья ситуация: родители очень хотят участия в конкурсах и каких-то результатов, а ребенок не проявляет абсолютно никакого стремления и интереса в эту сторону. В этом случае можно попробовать объединить усилия с родителями вместе пытаться пробудить этот интерес различными способами. Это, например, на один маленький конкурс объединить старших конкурсантов с учениками младших классов. Дети смотрят, у них появляется желание научиться выполнять работы так же, как старшие, появляются какие-то зачатки интереса. Возможность участия в конкурсах является сильнейшим стимулом для серьезной работы.  </w:t>
      </w:r>
    </w:p>
    <w:p w:rsidR="00C0412C" w:rsidRDefault="00C0412C" w:rsidP="00C0412C">
      <w:pPr>
        <w:pStyle w:val="a5"/>
        <w:spacing w:after="0"/>
        <w:jc w:val="both"/>
      </w:pPr>
      <w:r>
        <w:rPr>
          <w:b/>
        </w:rPr>
        <w:t>2. Правильно организованная мотивация преподавател</w:t>
      </w:r>
      <w:r>
        <w:t>я</w:t>
      </w:r>
    </w:p>
    <w:p w:rsidR="00C0412C" w:rsidRDefault="00C0412C" w:rsidP="00C0412C">
      <w:pPr>
        <w:pStyle w:val="a5"/>
        <w:spacing w:after="0"/>
        <w:jc w:val="both"/>
      </w:pPr>
      <w:r>
        <w:t xml:space="preserve">Правильно организованная мотивация - залог колоссального успеха. Насколько будет убедителен сам преподаватель, например, повествуя о конкурсах, насколько он будет сам поистине увлечен тем, что он пытается донести детям (а это отлично чувствуется и читается по блеску глаз, воодушевленному голосу и пр.), насколько он сам будет отчетливо представлять ценность того или иного мероприятия, ровно настолько преподаватель найдет отклик в сердцах своих воспитанников. Недостаточно только дать </w:t>
      </w:r>
      <w:r>
        <w:lastRenderedPageBreak/>
        <w:t>информацию, надо чтобы захотелось ее взять; недостаточно только говорить о возможных результатах, надо чтобы эти результаты захотелось достичь. Любой человек, будь то ребенок, будь то взрослый, действие совершает по желанию - в основе поступка будет лежать его собственный мотив. А что это будет - страх или удовольствие, безусловно, зависит от конкретной ситуации.</w:t>
      </w:r>
    </w:p>
    <w:p w:rsidR="00C0412C" w:rsidRDefault="00C0412C" w:rsidP="00C0412C">
      <w:pPr>
        <w:pStyle w:val="a5"/>
        <w:spacing w:after="0"/>
        <w:jc w:val="both"/>
      </w:pPr>
      <w:r>
        <w:t>Ясно, что положительный мотив несет в себе массу преимуществ: с большим успехом преодолеваются трудности, по-другому организуется время и пространство, спокойнее воспринимаются неудачи, ощущается мобилизация внутренних сил. Преподаватель, как никто другой, должен ратовать за формирование положительной мотивации, если нацелен на результат.</w:t>
      </w:r>
    </w:p>
    <w:p w:rsidR="00C0412C" w:rsidRDefault="00C0412C" w:rsidP="00C0412C">
      <w:pPr>
        <w:pStyle w:val="a5"/>
        <w:spacing w:after="0"/>
        <w:ind w:firstLine="708"/>
        <w:jc w:val="both"/>
      </w:pPr>
      <w:r>
        <w:t xml:space="preserve">Внутренняя мотивация, связанная с содержанием учения, участия в конкурсах действительно близка цели учения, познания нового. К числу стимулов развития познавательного интереса и желания участвовать в различных конкурсах могут быть отнесены как новизна информационного материала, которая вызывает состояние удивления, озадаченности, так и </w:t>
      </w:r>
      <w:proofErr w:type="gramStart"/>
      <w:r>
        <w:t>формирование</w:t>
      </w:r>
      <w:proofErr w:type="gramEnd"/>
      <w:r>
        <w:t xml:space="preserve"> и развитие творческих способностей учащихся, которые проявляются и развиваются в исследовательской работе.</w:t>
      </w:r>
    </w:p>
    <w:p w:rsidR="00C0412C" w:rsidRDefault="00C0412C" w:rsidP="00C0412C">
      <w:pPr>
        <w:pStyle w:val="a5"/>
        <w:spacing w:after="0"/>
        <w:ind w:firstLine="708"/>
        <w:jc w:val="both"/>
      </w:pPr>
      <w:r>
        <w:t xml:space="preserve">Задача преподавателя - это не просто подготовить учащегося к конкурсу, главное - научить его адекватно воспринимать как победу, так и поражение. Настраивая своих воспитанников на конкурс, всегда нужно говорить: «Главное не медаль за первое место, главное своя внутренняя, пусть даже маленькая, победа. Победа над собой». </w:t>
      </w:r>
    </w:p>
    <w:p w:rsidR="00C0412C" w:rsidRDefault="00C0412C" w:rsidP="00C0412C">
      <w:pPr>
        <w:pStyle w:val="a5"/>
        <w:spacing w:after="0"/>
        <w:jc w:val="both"/>
      </w:pPr>
    </w:p>
    <w:p w:rsidR="00C0412C" w:rsidRDefault="00C0412C" w:rsidP="00C0412C">
      <w:pPr>
        <w:pStyle w:val="a5"/>
        <w:spacing w:after="0"/>
        <w:jc w:val="both"/>
      </w:pPr>
      <w:r>
        <w:rPr>
          <w:b/>
        </w:rPr>
        <w:lastRenderedPageBreak/>
        <w:t xml:space="preserve">3. Демонстрация успехов </w:t>
      </w:r>
      <w:r w:rsidR="00D218CA">
        <w:rPr>
          <w:b/>
        </w:rPr>
        <w:t>об</w:t>
      </w:r>
      <w:r>
        <w:rPr>
          <w:b/>
        </w:rPr>
        <w:t>уча</w:t>
      </w:r>
      <w:r w:rsidR="00D218CA">
        <w:rPr>
          <w:b/>
        </w:rPr>
        <w:t>ю</w:t>
      </w:r>
      <w:r>
        <w:rPr>
          <w:b/>
        </w:rPr>
        <w:t>щихся</w:t>
      </w:r>
    </w:p>
    <w:p w:rsidR="00C0412C" w:rsidRDefault="00C0412C" w:rsidP="00C0412C">
      <w:pPr>
        <w:pStyle w:val="a5"/>
        <w:spacing w:after="0"/>
        <w:ind w:firstLine="708"/>
        <w:jc w:val="both"/>
      </w:pPr>
      <w:r>
        <w:t>Чтобы сформировать устойчивый мотив, преподавателю нужно проводить регулярную работу по привлечению учащихся к конкурсам, например, организовывать собрания по обсуждению результатов конкурса, где все ребята могли бы поделиться своими впечатлениями и побудить остальных к участию. Можно организовывать фотовыставки по прохождению конкурсов, чтобы у детей осталась добрая память о проделанной работе.</w:t>
      </w:r>
    </w:p>
    <w:p w:rsidR="00C0412C" w:rsidRDefault="00C0412C" w:rsidP="00C0412C">
      <w:pPr>
        <w:pStyle w:val="a5"/>
        <w:spacing w:after="0"/>
        <w:ind w:firstLine="708"/>
        <w:jc w:val="both"/>
      </w:pPr>
      <w:r>
        <w:t>Еще, как вариант, для формирования мотивации можно использовать в своей работе технологию портфолио. Портфолио позволяет учитывать результаты, достигнутые учащимся в разнообразных видах деятельности – учебной, исследовательской, творческой, социальной, коммуникативной, самообразовательной и является важнейшим элементом практико-ориентированного подхода к профессиональному образованию. Четко организованная работа на этом фронте - отличный мотив к участию в конкурсах.</w:t>
      </w:r>
    </w:p>
    <w:p w:rsidR="00C0412C" w:rsidRDefault="00C0412C" w:rsidP="00C0412C">
      <w:pPr>
        <w:pStyle w:val="a5"/>
        <w:spacing w:after="0"/>
        <w:ind w:firstLine="708"/>
        <w:jc w:val="both"/>
      </w:pPr>
      <w:r>
        <w:t>Персональные выставки, тематические стенды под названием «Мы ими годимся», демонстрирующие успехи конкретного ребёнка - его грамоты с участием, победами, фото кубков, медалей, также повышают мотивацию к участию в конкурсах.</w:t>
      </w:r>
    </w:p>
    <w:p w:rsidR="00C0412C" w:rsidRDefault="00C0412C" w:rsidP="00C0412C">
      <w:pPr>
        <w:pStyle w:val="a5"/>
        <w:spacing w:after="0"/>
        <w:ind w:firstLine="708"/>
        <w:jc w:val="both"/>
      </w:pPr>
      <w:r>
        <w:rPr>
          <w:highlight w:val="white"/>
        </w:rPr>
        <w:t>Важно всячески выделять самых активных детей. А также доводить информацию и до педагогов во время совещаний и педагогических советов.</w:t>
      </w:r>
    </w:p>
    <w:p w:rsidR="00C0412C" w:rsidRDefault="00C0412C" w:rsidP="00C0412C">
      <w:pPr>
        <w:pStyle w:val="a5"/>
        <w:spacing w:after="0"/>
        <w:jc w:val="both"/>
      </w:pPr>
    </w:p>
    <w:p w:rsidR="00C0412C" w:rsidRDefault="00C0412C" w:rsidP="00C0412C">
      <w:pPr>
        <w:pStyle w:val="a5"/>
        <w:spacing w:after="0"/>
        <w:jc w:val="both"/>
      </w:pPr>
      <w:r>
        <w:rPr>
          <w:b/>
        </w:rPr>
        <w:t>4. Поощрение участников конкура</w:t>
      </w:r>
    </w:p>
    <w:p w:rsidR="00C0412C" w:rsidRDefault="00C0412C" w:rsidP="00C0412C">
      <w:pPr>
        <w:pStyle w:val="a5"/>
        <w:spacing w:after="0"/>
        <w:jc w:val="both"/>
      </w:pPr>
      <w:r>
        <w:t>После конкурса можно поощрить победителей и поста</w:t>
      </w:r>
      <w:r w:rsidR="00D218CA">
        <w:t>вить, к примеру, высокую оценку</w:t>
      </w:r>
      <w:r>
        <w:t xml:space="preserve">. Важно вручить грамоты или сертификаты ребятам – участникам конкурсов при всех </w:t>
      </w:r>
      <w:r w:rsidR="00D218CA">
        <w:t>об</w:t>
      </w:r>
      <w:r>
        <w:t>уча</w:t>
      </w:r>
      <w:r w:rsidR="00D218CA">
        <w:t>ю</w:t>
      </w:r>
      <w:r>
        <w:t xml:space="preserve">щихся, это тоже повышает мотивацию. </w:t>
      </w:r>
    </w:p>
    <w:p w:rsidR="00C0412C" w:rsidRDefault="00C0412C" w:rsidP="00C0412C">
      <w:pPr>
        <w:pStyle w:val="a5"/>
        <w:spacing w:after="0"/>
        <w:jc w:val="both"/>
      </w:pPr>
    </w:p>
    <w:p w:rsidR="00C0412C" w:rsidRDefault="00C0412C" w:rsidP="00C0412C">
      <w:pPr>
        <w:pStyle w:val="a5"/>
        <w:spacing w:after="0"/>
        <w:jc w:val="both"/>
      </w:pPr>
      <w:r>
        <w:rPr>
          <w:b/>
        </w:rPr>
        <w:t xml:space="preserve">5. Разъяснительная работа с </w:t>
      </w:r>
      <w:r w:rsidR="00D218CA">
        <w:rPr>
          <w:b/>
        </w:rPr>
        <w:t>об</w:t>
      </w:r>
      <w:r>
        <w:rPr>
          <w:b/>
        </w:rPr>
        <w:t>уча</w:t>
      </w:r>
      <w:r w:rsidR="00D218CA">
        <w:rPr>
          <w:b/>
        </w:rPr>
        <w:t>ю</w:t>
      </w:r>
      <w:r>
        <w:rPr>
          <w:b/>
        </w:rPr>
        <w:t>щимися</w:t>
      </w:r>
    </w:p>
    <w:p w:rsidR="00C0412C" w:rsidRDefault="00C0412C" w:rsidP="00C0412C">
      <w:pPr>
        <w:pStyle w:val="a5"/>
        <w:spacing w:after="0"/>
        <w:jc w:val="both"/>
      </w:pPr>
      <w:r>
        <w:t>Для того, чтобы ребята понимали, какое значение для них имеет участие в конкурсах, преподавателю нужно проводить разъяснительную работу с детьми: для младших школьников это могут быть примеры из жизни известных людей (желательно значимых для них), объяснить какое значение имело для них участие в конкурсе (спортсмены, артисты, эстрадные «звезды», ученые и т.д.). Со старшеклассниками проводить беседы, тематические встречи в направлении их будущей жизни по окончании школы, разъяснять, какие конкурсы им могут помочь для самоутверждения в жизни или будущей профессии.</w:t>
      </w:r>
    </w:p>
    <w:p w:rsidR="00C0412C" w:rsidRDefault="00C0412C" w:rsidP="00C0412C">
      <w:pPr>
        <w:pStyle w:val="a5"/>
        <w:spacing w:after="0"/>
        <w:jc w:val="both"/>
      </w:pPr>
    </w:p>
    <w:p w:rsidR="00C0412C" w:rsidRDefault="00C0412C" w:rsidP="00C0412C">
      <w:pPr>
        <w:pStyle w:val="a5"/>
        <w:spacing w:after="0"/>
        <w:jc w:val="both"/>
      </w:pPr>
      <w:r>
        <w:rPr>
          <w:b/>
        </w:rPr>
        <w:t>6. Пример активного, эрудированного преподавателя</w:t>
      </w:r>
    </w:p>
    <w:p w:rsidR="00C0412C" w:rsidRDefault="00C0412C" w:rsidP="00C0412C">
      <w:pPr>
        <w:pStyle w:val="a5"/>
        <w:spacing w:after="0"/>
        <w:jc w:val="both"/>
      </w:pPr>
      <w:r>
        <w:lastRenderedPageBreak/>
        <w:t>Чтобы детям захотелось в них участвовать, преподавателю нужно самому участвовать в различных конкурсах и обсуждать свои успехи, а иногда и минусы, со своими учащимися. Это сближает, ставя их по одну сторону от баррикад, которые возводит окружающая действительность. Обмен впечатлениями, взаимная поддержка, совместное переживание неудач - это поможет в поддержании желания действовать в том же направлении.</w:t>
      </w:r>
    </w:p>
    <w:p w:rsidR="00C0412C" w:rsidRDefault="00C0412C" w:rsidP="00C0412C">
      <w:pPr>
        <w:pStyle w:val="a5"/>
        <w:spacing w:after="0"/>
        <w:jc w:val="both"/>
      </w:pPr>
      <w:r>
        <w:t>Дети, в большинстве своем, обладают духом соперничества. Как показывает практика учащиеся всех возрастов с завидным азартом и энтузиазмом участвуют в конкурсах, с нетерпением ожидая результатов. Скорее всего, стоит вопрос об отсутствии мотивации среди преподавателей. </w:t>
      </w:r>
    </w:p>
    <w:p w:rsidR="00C0412C" w:rsidRPr="007E467F" w:rsidRDefault="00C0412C" w:rsidP="00C0412C">
      <w:pPr>
        <w:pStyle w:val="a5"/>
        <w:spacing w:after="0"/>
        <w:ind w:firstLine="708"/>
        <w:jc w:val="both"/>
      </w:pPr>
      <w:r>
        <w:t>В свое время Эйнштейн Альберт сказал: «Единственный разумный способ обучать людей - это подавать им пример». Для ребят пример активного, эрудированного преподавателя - участника многочисленных конкурсов может послужить тем самым необходимым стимулом личностного роста.</w:t>
      </w: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ЗАКЛЮЧЕНИЕ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Участие и победы в конкурсах оставляют незабываемые впечатления, дают стимул для дальнейшего совершенствования. Участие в конкурсах вызывает у </w:t>
      </w:r>
      <w:r w:rsidR="00D218CA"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z w:val="24"/>
        </w:rPr>
        <w:t xml:space="preserve"> положительную мотивацию к учебе и творчеству. У них формируются активная жизненная позиция, информационная, лингвистическая, исследовательская компетенции, повыша</w:t>
      </w:r>
      <w:r w:rsidR="00D218CA">
        <w:rPr>
          <w:rFonts w:ascii="Times New Roman" w:hAnsi="Times New Roman"/>
          <w:sz w:val="24"/>
        </w:rPr>
        <w:t>ется интерес к познанию нового</w:t>
      </w:r>
      <w:r>
        <w:rPr>
          <w:rFonts w:ascii="Times New Roman" w:hAnsi="Times New Roman"/>
          <w:sz w:val="24"/>
        </w:rPr>
        <w:t>. Они учатся представлять результаты своего труда и получать его оценку. Если у нас не всё получилось, то мы обсуждаем, что не получилось, и строим планы на будущее.</w:t>
      </w:r>
    </w:p>
    <w:p w:rsidR="00C0412C" w:rsidRDefault="00C0412C" w:rsidP="00C0412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Конкурсы достижений, как одна из форм о</w:t>
      </w:r>
      <w:r w:rsidR="00D218CA">
        <w:rPr>
          <w:rFonts w:ascii="Times New Roman" w:hAnsi="Times New Roman"/>
          <w:sz w:val="24"/>
        </w:rPr>
        <w:t>бразовательного процесса в Доме творчества</w:t>
      </w:r>
      <w:r>
        <w:rPr>
          <w:rFonts w:ascii="Times New Roman" w:hAnsi="Times New Roman"/>
          <w:sz w:val="24"/>
        </w:rPr>
        <w:t xml:space="preserve">, будет способствовать самореализации старшеклассников, если: 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конкурсы будут конструироваться как </w:t>
      </w:r>
      <w:proofErr w:type="spellStart"/>
      <w:r>
        <w:rPr>
          <w:rFonts w:ascii="Times New Roman" w:hAnsi="Times New Roman"/>
          <w:sz w:val="24"/>
        </w:rPr>
        <w:t>деятельностный</w:t>
      </w:r>
      <w:proofErr w:type="spellEnd"/>
      <w:r>
        <w:rPr>
          <w:rFonts w:ascii="Times New Roman" w:hAnsi="Times New Roman"/>
          <w:sz w:val="24"/>
        </w:rPr>
        <w:t xml:space="preserve"> процесс, направленный на познание и преобразование его участниками окружающей действительности; 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целевые задачи конкурса будут ориентированы на социально значимые ценности, которые будут иметь личностный смысл для его участников; 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участие в к</w:t>
      </w:r>
      <w:r w:rsidR="00D218CA">
        <w:rPr>
          <w:rFonts w:ascii="Times New Roman" w:hAnsi="Times New Roman"/>
          <w:sz w:val="24"/>
        </w:rPr>
        <w:t xml:space="preserve">онкурсе позволит ребенку </w:t>
      </w:r>
      <w:proofErr w:type="spellStart"/>
      <w:r w:rsidR="00D218CA">
        <w:rPr>
          <w:rFonts w:ascii="Times New Roman" w:hAnsi="Times New Roman"/>
          <w:sz w:val="24"/>
        </w:rPr>
        <w:t>экстериори</w:t>
      </w:r>
      <w:r>
        <w:rPr>
          <w:rFonts w:ascii="Times New Roman" w:hAnsi="Times New Roman"/>
          <w:sz w:val="24"/>
        </w:rPr>
        <w:t>зировать</w:t>
      </w:r>
      <w:proofErr w:type="spellEnd"/>
      <w:r>
        <w:rPr>
          <w:rFonts w:ascii="Times New Roman" w:hAnsi="Times New Roman"/>
          <w:sz w:val="24"/>
        </w:rPr>
        <w:t xml:space="preserve"> свои способности в ситуации свободного выбора, </w:t>
      </w:r>
      <w:proofErr w:type="spellStart"/>
      <w:r>
        <w:rPr>
          <w:rFonts w:ascii="Times New Roman" w:hAnsi="Times New Roman"/>
          <w:sz w:val="24"/>
        </w:rPr>
        <w:t>соревновательности</w:t>
      </w:r>
      <w:proofErr w:type="spellEnd"/>
      <w:r>
        <w:rPr>
          <w:rFonts w:ascii="Times New Roman" w:hAnsi="Times New Roman"/>
          <w:sz w:val="24"/>
        </w:rPr>
        <w:t xml:space="preserve"> и общественного признания; 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конкурсы будут выстроены на принципах дополнительности в образовательной деятельности школьников и разнообразии содержания для возможности проявления направленности инт</w:t>
      </w:r>
      <w:r w:rsidR="00D218CA">
        <w:rPr>
          <w:rFonts w:ascii="Times New Roman" w:hAnsi="Times New Roman"/>
          <w:sz w:val="24"/>
        </w:rPr>
        <w:t>ересов и способностей обучающихся</w:t>
      </w:r>
      <w:r>
        <w:rPr>
          <w:rFonts w:ascii="Times New Roman" w:hAnsi="Times New Roman"/>
          <w:sz w:val="24"/>
        </w:rPr>
        <w:t xml:space="preserve">. </w:t>
      </w:r>
    </w:p>
    <w:p w:rsidR="00C0412C" w:rsidRDefault="00C0412C" w:rsidP="00C0412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Конкурсы достижений являются </w:t>
      </w:r>
      <w:r w:rsidR="00D218CA">
        <w:rPr>
          <w:rFonts w:ascii="Times New Roman" w:hAnsi="Times New Roman"/>
          <w:sz w:val="24"/>
        </w:rPr>
        <w:t>средством самореализации ребенка</w:t>
      </w:r>
      <w:r>
        <w:rPr>
          <w:rFonts w:ascii="Times New Roman" w:hAnsi="Times New Roman"/>
          <w:sz w:val="24"/>
        </w:rPr>
        <w:t xml:space="preserve">, которая отражает опыт его успешных взаимодействий с объективной реальностью, и проявляется в потребности преобразования действительности. Самореализация </w:t>
      </w:r>
      <w:r w:rsidR="00D218CA"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 w:rsidR="00D218CA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щихся в конкурсной деятельности будет эффективной, если ее содержательно-организационная структура позволяет ученику самоутвердиться. </w:t>
      </w:r>
    </w:p>
    <w:p w:rsidR="00C0412C" w:rsidRDefault="00C0412C" w:rsidP="00C0412C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«при всех позитивных моментах успех может отрицательно сказаться на ребёнке в следующих ситуациях:</w:t>
      </w: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успех, доставшийся ценой небольших усилий, может привести к переоценке, точнее, к завышенной оценке своих возможностей;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переживание успеха может быть омрачено для школьника, если результат, важный и значимый для него самого, не будет адекватно оценен другими людьми».</w:t>
      </w:r>
    </w:p>
    <w:p w:rsidR="00C0412C" w:rsidRDefault="00C0412C" w:rsidP="00C0412C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заключении хочется отметить, что успех в обеспечении образования и воспитания – завтрашний успех в жизни.</w:t>
      </w: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both"/>
        <w:rPr>
          <w:rFonts w:ascii="Times New Roman" w:hAnsi="Times New Roman"/>
          <w:sz w:val="24"/>
        </w:rPr>
      </w:pPr>
    </w:p>
    <w:p w:rsidR="00C0412C" w:rsidRDefault="00C0412C" w:rsidP="00C0412C">
      <w:pPr>
        <w:pStyle w:val="a7"/>
        <w:jc w:val="center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pStyle w:val="a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Интернет-источники</w:t>
      </w:r>
    </w:p>
    <w:p w:rsidR="00C0412C" w:rsidRDefault="00C0412C" w:rsidP="00C0412C">
      <w:pPr>
        <w:pStyle w:val="a7"/>
        <w:jc w:val="center"/>
        <w:rPr>
          <w:rFonts w:ascii="Times New Roman" w:hAnsi="Times New Roman"/>
          <w:b/>
          <w:sz w:val="24"/>
        </w:rPr>
      </w:pPr>
    </w:p>
    <w:p w:rsidR="00C0412C" w:rsidRDefault="00C0412C" w:rsidP="00C0412C">
      <w:pPr>
        <w:pStyle w:val="a9"/>
        <w:numPr>
          <w:ilvl w:val="0"/>
          <w:numId w:val="3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[Электронный ресурс] – режим доступа: </w:t>
      </w:r>
      <w:hyperlink r:id="rId6" w:history="1">
        <w:r>
          <w:rPr>
            <w:rStyle w:val="ab"/>
            <w:rFonts w:ascii="Times New Roman" w:hAnsi="Times New Roman"/>
            <w:sz w:val="24"/>
          </w:rPr>
          <w:t>https://infourok.ru/konsultaciya-dlya-pedagogov-znachenie-konkursnogo-dvizheniya-dlya-samorealizacii-uchashihsya-i-pedagoga-5352161.html</w:t>
        </w:r>
      </w:hyperlink>
    </w:p>
    <w:p w:rsidR="00C0412C" w:rsidRDefault="00C0412C" w:rsidP="00C0412C">
      <w:pPr>
        <w:pStyle w:val="a9"/>
        <w:numPr>
          <w:ilvl w:val="0"/>
          <w:numId w:val="3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[Электронный ресурс] – режим доступа: </w:t>
      </w:r>
      <w:hyperlink r:id="rId7" w:history="1">
        <w:r>
          <w:rPr>
            <w:rStyle w:val="ab"/>
            <w:rFonts w:ascii="Times New Roman" w:hAnsi="Times New Roman"/>
            <w:sz w:val="24"/>
          </w:rPr>
          <w:t>https://nsportal.ru/shkola/raznoe/library/2019/04/10/olimpiadnoe-i-konkursnoe-dvizhenie-kak-sredstvo-razvitiya-odarennyh</w:t>
        </w:r>
      </w:hyperlink>
      <w:r>
        <w:rPr>
          <w:rFonts w:ascii="Times New Roman" w:hAnsi="Times New Roman"/>
          <w:sz w:val="24"/>
        </w:rPr>
        <w:t xml:space="preserve"> </w:t>
      </w:r>
    </w:p>
    <w:p w:rsidR="00C0412C" w:rsidRDefault="00C0412C" w:rsidP="00C0412C">
      <w:pPr>
        <w:pStyle w:val="a9"/>
        <w:numPr>
          <w:ilvl w:val="0"/>
          <w:numId w:val="3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[Электронный ресурс] – режим доступа: </w:t>
      </w:r>
      <w:hyperlink r:id="rId8" w:history="1">
        <w:r>
          <w:rPr>
            <w:rStyle w:val="ab"/>
            <w:rFonts w:ascii="Times New Roman" w:hAnsi="Times New Roman"/>
            <w:sz w:val="24"/>
          </w:rPr>
          <w:t>https://multiurok.ru/index.php/files/motivatsiia-obuchaiushchikhsia-k-uchastiiu-v-konku.html</w:t>
        </w:r>
      </w:hyperlink>
      <w:r>
        <w:rPr>
          <w:rFonts w:ascii="Times New Roman" w:hAnsi="Times New Roman"/>
          <w:sz w:val="24"/>
        </w:rPr>
        <w:t xml:space="preserve"> </w:t>
      </w:r>
    </w:p>
    <w:p w:rsidR="00C0412C" w:rsidRDefault="00C0412C" w:rsidP="00C0412C">
      <w:pPr>
        <w:pStyle w:val="a9"/>
        <w:numPr>
          <w:ilvl w:val="0"/>
          <w:numId w:val="3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[Электронный ресурс] – режим доступа: </w:t>
      </w:r>
      <w:hyperlink r:id="rId9" w:history="1">
        <w:r>
          <w:rPr>
            <w:rStyle w:val="ab"/>
            <w:rFonts w:ascii="Times New Roman" w:hAnsi="Times New Roman"/>
            <w:sz w:val="24"/>
          </w:rPr>
          <w:t>https://nsportal.ru/shkola/izobrazitelnoe-iskusstvo/library/2021/01/24/uchastie-v-konkurse-kak-odin-iz-aspektov</w:t>
        </w:r>
      </w:hyperlink>
      <w:r>
        <w:rPr>
          <w:rFonts w:ascii="Times New Roman" w:hAnsi="Times New Roman"/>
          <w:color w:val="FF0000"/>
          <w:sz w:val="24"/>
        </w:rPr>
        <w:t xml:space="preserve"> </w:t>
      </w:r>
    </w:p>
    <w:p w:rsidR="00C0412C" w:rsidRDefault="00C0412C" w:rsidP="00C0412C">
      <w:pPr>
        <w:pStyle w:val="a9"/>
        <w:numPr>
          <w:ilvl w:val="0"/>
          <w:numId w:val="3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[Электронный ресурс] – режим доступа: </w:t>
      </w:r>
      <w:hyperlink r:id="rId10" w:history="1">
        <w:r>
          <w:rPr>
            <w:rStyle w:val="ab"/>
            <w:rFonts w:ascii="Times New Roman" w:hAnsi="Times New Roman"/>
            <w:sz w:val="24"/>
          </w:rPr>
          <w:t>https://multiurok.ru/index.php/files/metodicheskie-rekomendatsii-pedagogicheskim-rabotn.html?ysclid=kzhabeww6k</w:t>
        </w:r>
      </w:hyperlink>
      <w:r>
        <w:rPr>
          <w:rFonts w:ascii="Times New Roman" w:hAnsi="Times New Roman"/>
          <w:sz w:val="24"/>
        </w:rPr>
        <w:t xml:space="preserve"> </w:t>
      </w:r>
    </w:p>
    <w:p w:rsidR="00C0412C" w:rsidRDefault="00C0412C" w:rsidP="00C0412C">
      <w:pPr>
        <w:pStyle w:val="a9"/>
        <w:numPr>
          <w:ilvl w:val="0"/>
          <w:numId w:val="3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[Электронный ресурс] – режим доступа: </w:t>
      </w:r>
      <w:hyperlink r:id="rId11" w:history="1">
        <w:r>
          <w:rPr>
            <w:rStyle w:val="ab"/>
            <w:rFonts w:ascii="Times New Roman" w:hAnsi="Times New Roman"/>
            <w:sz w:val="24"/>
          </w:rPr>
          <w:t>https://wiki.soiro.ru/Значение_конкурсного_движения_для_самореализации_учащегося_и_педагога</w:t>
        </w:r>
      </w:hyperlink>
      <w:r>
        <w:rPr>
          <w:rFonts w:ascii="Times New Roman" w:hAnsi="Times New Roman"/>
          <w:sz w:val="24"/>
        </w:rPr>
        <w:t xml:space="preserve"> </w:t>
      </w:r>
    </w:p>
    <w:p w:rsidR="00C0412C" w:rsidRDefault="00C0412C" w:rsidP="00C0412C">
      <w:pPr>
        <w:pStyle w:val="a9"/>
        <w:numPr>
          <w:ilvl w:val="0"/>
          <w:numId w:val="3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[Электронный ресурс] – режим доступа: </w:t>
      </w:r>
      <w:hyperlink r:id="rId12" w:history="1">
        <w:r>
          <w:rPr>
            <w:rStyle w:val="ab"/>
            <w:rFonts w:ascii="Times New Roman" w:hAnsi="Times New Roman"/>
            <w:sz w:val="24"/>
          </w:rPr>
          <w:t>https://офппт.рф/wp-content/uploads/2019/07/Деятельность-педагога-по-организации-олимпиадного-и-конкурсного-движения.pdf</w:t>
        </w:r>
      </w:hyperlink>
    </w:p>
    <w:p w:rsidR="00C0412C" w:rsidRDefault="00C0412C" w:rsidP="00C0412C">
      <w:pPr>
        <w:pStyle w:val="a9"/>
        <w:numPr>
          <w:ilvl w:val="0"/>
          <w:numId w:val="3"/>
        </w:numPr>
        <w:spacing w:after="0" w:line="240" w:lineRule="auto"/>
        <w:ind w:left="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[Электронный ресурс] – режим доступа: </w:t>
      </w:r>
      <w:hyperlink r:id="rId13" w:history="1">
        <w:r>
          <w:rPr>
            <w:rStyle w:val="ab"/>
            <w:rFonts w:ascii="Times New Roman" w:hAnsi="Times New Roman"/>
            <w:sz w:val="24"/>
          </w:rPr>
          <w:t>https://multiurok.ru/files/statia-razvitie-lichnosti-rebionka-cherez-konkursy.html</w:t>
        </w:r>
      </w:hyperlink>
      <w:r>
        <w:rPr>
          <w:rFonts w:ascii="Times New Roman" w:hAnsi="Times New Roman"/>
          <w:sz w:val="24"/>
        </w:rPr>
        <w:t xml:space="preserve"> </w:t>
      </w: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C0412C" w:rsidRDefault="00C0412C" w:rsidP="00C0412C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bookmarkStart w:id="0" w:name="_GoBack"/>
      <w:bookmarkEnd w:id="0"/>
    </w:p>
    <w:sectPr w:rsidR="00C0412C" w:rsidSect="009669C6">
      <w:footerReference w:type="default" r:id="rId14"/>
      <w:pgSz w:w="11906" w:h="8419" w:orient="landscape"/>
      <w:pgMar w:top="851" w:right="851" w:bottom="851" w:left="426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14" w:rsidRDefault="00D218C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494C14" w:rsidRDefault="00D218CA">
    <w:pPr>
      <w:pStyle w:val="a3"/>
      <w:jc w:val="center"/>
    </w:pPr>
  </w:p>
  <w:p w:rsidR="00494C14" w:rsidRDefault="00D218C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21E"/>
    <w:multiLevelType w:val="multilevel"/>
    <w:tmpl w:val="5CB28F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/>
        <w:color w:val="000000"/>
        <w:sz w:val="21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A480F47"/>
    <w:multiLevelType w:val="multilevel"/>
    <w:tmpl w:val="75A0F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18484098"/>
    <w:multiLevelType w:val="multilevel"/>
    <w:tmpl w:val="8D905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64317A"/>
    <w:multiLevelType w:val="multilevel"/>
    <w:tmpl w:val="922887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61182C07"/>
    <w:multiLevelType w:val="multilevel"/>
    <w:tmpl w:val="984880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8C5325"/>
    <w:multiLevelType w:val="multilevel"/>
    <w:tmpl w:val="D680977C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7DF578E8"/>
    <w:multiLevelType w:val="multilevel"/>
    <w:tmpl w:val="7A72E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82"/>
    <w:rsid w:val="001B1E82"/>
    <w:rsid w:val="001C7192"/>
    <w:rsid w:val="00A60036"/>
    <w:rsid w:val="00C0412C"/>
    <w:rsid w:val="00D218CA"/>
    <w:rsid w:val="00E4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E999"/>
  <w15:chartTrackingRefBased/>
  <w15:docId w15:val="{3FFE4AA2-6115-468F-B65B-3ED552EA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2C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412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5">
    <w:name w:val="c5"/>
    <w:basedOn w:val="a"/>
    <w:link w:val="c51"/>
    <w:uiPriority w:val="99"/>
    <w:rsid w:val="00C041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1">
    <w:name w:val="c51"/>
    <w:basedOn w:val="a0"/>
    <w:link w:val="c5"/>
    <w:uiPriority w:val="99"/>
    <w:locked/>
    <w:rsid w:val="00C041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11">
    <w:name w:val="c11"/>
    <w:basedOn w:val="a"/>
    <w:link w:val="c111"/>
    <w:uiPriority w:val="99"/>
    <w:rsid w:val="00C041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1">
    <w:name w:val="c111"/>
    <w:basedOn w:val="a0"/>
    <w:link w:val="c11"/>
    <w:uiPriority w:val="99"/>
    <w:locked/>
    <w:rsid w:val="00C041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link w:val="a6"/>
    <w:uiPriority w:val="99"/>
    <w:rsid w:val="00C0412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a0"/>
    <w:link w:val="a5"/>
    <w:uiPriority w:val="99"/>
    <w:locked/>
    <w:rsid w:val="00C041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04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0412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2">
    <w:name w:val="c2"/>
    <w:basedOn w:val="a"/>
    <w:link w:val="c21"/>
    <w:uiPriority w:val="99"/>
    <w:rsid w:val="00C0412C"/>
  </w:style>
  <w:style w:type="character" w:customStyle="1" w:styleId="c21">
    <w:name w:val="c21"/>
    <w:basedOn w:val="a0"/>
    <w:link w:val="c2"/>
    <w:uiPriority w:val="99"/>
    <w:locked/>
    <w:rsid w:val="00C0412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Обычный (веб)1"/>
    <w:basedOn w:val="a"/>
    <w:link w:val="11"/>
    <w:uiPriority w:val="99"/>
    <w:rsid w:val="00C0412C"/>
  </w:style>
  <w:style w:type="character" w:customStyle="1" w:styleId="11">
    <w:name w:val="Обычный (веб)11"/>
    <w:basedOn w:val="a0"/>
    <w:link w:val="1"/>
    <w:uiPriority w:val="99"/>
    <w:locked/>
    <w:rsid w:val="00C0412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No Spacing"/>
    <w:link w:val="a8"/>
    <w:uiPriority w:val="99"/>
    <w:qFormat/>
    <w:rsid w:val="00C0412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uiPriority w:val="99"/>
    <w:locked/>
    <w:rsid w:val="00C0412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C0412C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99"/>
    <w:locked/>
    <w:rsid w:val="00C0412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">
    <w:name w:val="Гиперссылка1"/>
    <w:basedOn w:val="a"/>
    <w:link w:val="ab"/>
    <w:uiPriority w:val="99"/>
    <w:rsid w:val="00C0412C"/>
    <w:rPr>
      <w:color w:val="0000FF"/>
      <w:u w:val="single"/>
    </w:rPr>
  </w:style>
  <w:style w:type="character" w:styleId="ab">
    <w:name w:val="Hyperlink"/>
    <w:basedOn w:val="a0"/>
    <w:link w:val="10"/>
    <w:uiPriority w:val="99"/>
    <w:rsid w:val="00C0412C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c0">
    <w:name w:val="c0"/>
    <w:basedOn w:val="a"/>
    <w:link w:val="c01"/>
    <w:uiPriority w:val="99"/>
    <w:rsid w:val="00C0412C"/>
  </w:style>
  <w:style w:type="character" w:customStyle="1" w:styleId="c01">
    <w:name w:val="c01"/>
    <w:basedOn w:val="a0"/>
    <w:link w:val="c0"/>
    <w:uiPriority w:val="99"/>
    <w:locked/>
    <w:rsid w:val="00C0412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3">
    <w:name w:val="c3"/>
    <w:basedOn w:val="a"/>
    <w:link w:val="c31"/>
    <w:uiPriority w:val="99"/>
    <w:rsid w:val="00C0412C"/>
  </w:style>
  <w:style w:type="character" w:customStyle="1" w:styleId="c31">
    <w:name w:val="c31"/>
    <w:basedOn w:val="a0"/>
    <w:link w:val="c3"/>
    <w:uiPriority w:val="99"/>
    <w:locked/>
    <w:rsid w:val="00C0412C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ndex.php/files/motivatsiia-obuchaiushchikhsia-k-uchastiiu-v-konku.html" TargetMode="External"/><Relationship Id="rId13" Type="http://schemas.openxmlformats.org/officeDocument/2006/relationships/hyperlink" Target="https://multiurok.ru/files/statia-razvitie-lichnosti-rebionka-cherez-konkurs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aznoe/library/2019/04/10/olimpiadnoe-i-konkursnoe-dvizhenie-kak-sredstvo-razvitiya-odarennyh" TargetMode="External"/><Relationship Id="rId12" Type="http://schemas.openxmlformats.org/officeDocument/2006/relationships/hyperlink" Target="https://&#1086;&#1092;&#1087;&#1087;&#1090;.&#1088;&#1092;/wp-content/uploads/2019/07/&#1044;&#1077;&#1103;&#1090;&#1077;&#1083;&#1100;&#1085;&#1086;&#1089;&#1090;&#1100;-&#1087;&#1077;&#1076;&#1072;&#1075;&#1086;&#1075;&#1072;-&#1087;&#1086;-&#1086;&#1088;&#1075;&#1072;&#1085;&#1080;&#1079;&#1072;&#1094;&#1080;&#1080;-&#1086;&#1083;&#1080;&#1084;&#1087;&#1080;&#1072;&#1076;&#1085;&#1086;&#1075;&#1086;-&#1080;-&#1082;&#1086;&#1085;&#1082;&#1091;&#1088;&#1089;&#1085;&#1086;&#1075;&#1086;-&#1076;&#1074;&#1080;&#1078;&#1077;&#1085;&#1080;&#1103;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ultaciya-dlya-pedagogov-znachenie-konkursnogo-dvizheniya-dlya-samorealizacii-uchashihsya-i-pedagoga-5352161.html" TargetMode="External"/><Relationship Id="rId11" Type="http://schemas.openxmlformats.org/officeDocument/2006/relationships/hyperlink" Target="https://wiki.soiro.ru/&#1047;&#1085;&#1072;&#1095;&#1077;&#1085;&#1080;&#1077;_&#1082;&#1086;&#1085;&#1082;&#1091;&#1088;&#1089;&#1085;&#1086;&#1075;&#1086;_&#1076;&#1074;&#1080;&#1078;&#1077;&#1085;&#1080;&#1103;_&#1076;&#1083;&#1103;_&#1089;&#1072;&#1084;&#1086;&#1088;&#1077;&#1072;&#1083;&#1080;&#1079;&#1072;&#1094;&#1080;&#1080;_&#1091;&#1095;&#1072;&#1097;&#1077;&#1075;&#1086;&#1089;&#1103;_&#1080;_&#1087;&#1077;&#1076;&#1072;&#1075;&#1086;&#1075;&#1072;" TargetMode="External"/><Relationship Id="rId5" Type="http://schemas.openxmlformats.org/officeDocument/2006/relationships/hyperlink" Target="mailto:ddtrostov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ultiurok.ru/index.php/files/metodicheskie-rekomendatsii-pedagogicheskim-rabotn.html?ysclid=kzhabeww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izobrazitelnoe-iskusstvo/library/2021/01/24/uchastie-v-konkurse-kak-odin-iz-aspekt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2024-06-27T08:20:00Z</dcterms:created>
  <dcterms:modified xsi:type="dcterms:W3CDTF">2024-06-27T08:34:00Z</dcterms:modified>
</cp:coreProperties>
</file>