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F6" w:rsidRPr="00F62989" w:rsidRDefault="004B3AF6" w:rsidP="00F629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989" w:rsidRPr="00F62989" w:rsidRDefault="00F62989" w:rsidP="00F629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Совершенствование тренировочного процесса девушек тройной прыжок в длину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Эркинджон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Исаков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Тулкинович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Тоиров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Фазлиддин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Рахимджон-оглы</w:t>
      </w:r>
      <w:proofErr w:type="spellEnd"/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Ферганский филиал Узбекского государственного университета физического воспитания и спорта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В годовой подготовке индивидуализация тренировочного процесса прыгунов в тройном прыжке высокой квалификации происходит в неразрывной связи с видами физической, технической, тактической и психологической подготовки. Этот процесс невозможно представить отдельно друг от друга. Тренеры хорошо знают особенности физической, технической, тактической и психологической подготовки спортсменов, но не проводят систематическую подготовку к соревнованиям, основанную на отдельном подходе. Как следствие, это является одной из причин недостаточной подготовки спортсменов к выбранному виду соревнований во время соревнований, что и оправдывает актуальность данной темы.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Согласно мировой практике легкой атлетики, подготовка спортсменов высокой квалификации связана с системой долгосрочной подготовки и системой долгосрочного планирования подготовки, что требует поиска современных средств и методов тренировки и их внедрения. Одним из основных факторов роста высоких спортивных результатов, показываемых спортсменами в тройном прыжке в ведущих странах мира, является разработка стратегии многолетней подготовки прыгунов в тройном прыжке и ее систематическое управление. Потому что на этапах и в периоды многолетней подготовки перед спортсменами ставятся планы достижения различных целей и задач.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По этой причине были проведены исследования с целью определить важность и эффективность планирования ежегодных подготовительных тренировок для прыгунов в тройном прыжке. Помимо общего направления, предусматривающего комплексное совершенствование для более полной, всесторонне интегрированной подготовки, следует также выделить следующие приоритетные направления: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1. совершенствование отдельных технико-тактических действий;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2. улучшение способности к максимальной мобилизации функциональных возможностей;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3. улучшение способности переходить от максимальной двигательной активности к периодам относительного расслабления для прогнозирования высокой работоспособности.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Для развития этих направлений используются различные методы, такие как: облегчение условий выполнения упражнений с использованием различных моделирующих устройств; усложнение условий за счет использования отягощений и тренировок в неблагоприятных условиях (изменение климата, местоположения, укрытия).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 xml:space="preserve">Мы видим, что отчетливо видна разница между техническими показателями девушек в тройном прыжке. При этом одинаковые результаты спортсменов и индивидуальные показатели прыжков существенно отличаются </w:t>
      </w:r>
      <w:r w:rsidRPr="00F62989">
        <w:rPr>
          <w:rFonts w:ascii="Times New Roman" w:hAnsi="Times New Roman" w:cs="Times New Roman"/>
          <w:sz w:val="28"/>
          <w:szCs w:val="28"/>
        </w:rPr>
        <w:lastRenderedPageBreak/>
        <w:t>от средних. Сделанные таким образом выводы подтверждаются существенными различиями в способах достижения результатов спортсменами, особенно на этапе высокого спортивного мастерства. В.Б. Попов предлагает индивидуальный подход к технической подготовке высококвалифицированных прыгунов в длину: перетренированность для прыжка требует «быстрого» направления тренировки и угла отталкивания и «силового» направления, тогда как в прыжках в длину полет необходимо увеличить. траекторию ступени и увеличить угол взлета. При этом на «скоростном» направлении используются спринтерские упражнения максимальной интенсивности (в том числе с использованием отягощений и подвесных устройств для увеличения скорости бега), различные варианты полета для перевода скоростной тренировки в целевую задачу. Силовая тренировка максимальной интенсивности по направлению «Сила» направлена на повышение технической подготовленности в режиме выполнения основного упражнения («взрывные» упражнения с отягощениями в «рабочих» углах), а также траектории фазы полета в прыжке в длину</w:t>
      </w:r>
      <w:proofErr w:type="gramStart"/>
      <w:r w:rsidRPr="00F629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2989">
        <w:rPr>
          <w:rFonts w:ascii="Times New Roman" w:hAnsi="Times New Roman" w:cs="Times New Roman"/>
          <w:sz w:val="28"/>
          <w:szCs w:val="28"/>
        </w:rPr>
        <w:t xml:space="preserve"> и угол полета. Кроме того, по мнению Б. Б. Попова, прыжковые процессы спортсменов следует разделить на следующие прыжковые характеристики: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1. Спринтер-сильный;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2. Сильно-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сакровцы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>;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Сакрочан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>-спринтер;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4. Универсальность.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Разумеется, перечисленные выше характеристики прыжков тесно связаны с уровнем развития физических качеств спортсменов. Еще одно теоретико-методическое правило используется в практике подготовки лыжников высокой квалификации, а также в период обучения, который проводится до существенного застоя в росте, что предполагает воздействие на сильные стороны подготовки лыжника; это специальная подготовка. (В. Н. Платонов).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При разработке технологий подготовки спортсменов к соревновательной деятельности необходимо контролировать функциональное состояние спортсмена и моделировать различные аспекты специальной подготовки спортсмена. Это предполагает разработку количественных моделей обучения и формирование характеристик модели.</w:t>
      </w:r>
    </w:p>
    <w:p w:rsid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>Индивидуализация тренировочного процесса высококвалифицированного прыгуна-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имеет многофакторные особенности, и существующая литература не может в полной мере раскрыть суть этой темы. Индивидуализация тренировочного процесса прыгунов-тройников высокой квалификации не ограничивается физическими методами в процессе регулярных тренировок, а, используя различные их формы, можно добиться высоких спортивных результатов на соревнованиях.</w:t>
      </w:r>
    </w:p>
    <w:p w:rsidR="00F62989" w:rsidRPr="00F62989" w:rsidRDefault="00F62989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16C2F" w:rsidRPr="00F62989" w:rsidRDefault="00016C2F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 xml:space="preserve">1.Abdullayev M.J.,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Olimov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M.S.,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To‘</w:t>
      </w:r>
      <w:proofErr w:type="gramStart"/>
      <w:r w:rsidRPr="00F62989">
        <w:rPr>
          <w:rFonts w:ascii="Times New Roman" w:hAnsi="Times New Roman" w:cs="Times New Roman"/>
          <w:sz w:val="28"/>
          <w:szCs w:val="28"/>
        </w:rPr>
        <w:t>xtaboyev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 N.T.</w:t>
      </w:r>
      <w:proofErr w:type="gram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Yengil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atletika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o‘qitish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metodikasi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darslik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Barkamol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fayz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nashriyoti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>.  T: 2017. - 628 b.</w:t>
      </w:r>
    </w:p>
    <w:p w:rsidR="00016C2F" w:rsidRPr="00F62989" w:rsidRDefault="00016C2F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89">
        <w:rPr>
          <w:rFonts w:ascii="Times New Roman" w:hAnsi="Times New Roman" w:cs="Times New Roman"/>
          <w:sz w:val="28"/>
          <w:szCs w:val="28"/>
        </w:rPr>
        <w:t xml:space="preserve">2.Qudratov R,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Gʻaniboyev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I.D,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Soliyev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I.R,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Varatov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A.M. /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Yengil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atletikachilarning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maxsus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89">
        <w:rPr>
          <w:rFonts w:ascii="Times New Roman" w:hAnsi="Times New Roman" w:cs="Times New Roman"/>
          <w:sz w:val="28"/>
          <w:szCs w:val="28"/>
        </w:rPr>
        <w:t>mashqlari</w:t>
      </w:r>
      <w:proofErr w:type="spellEnd"/>
      <w:r w:rsidRPr="00F62989">
        <w:rPr>
          <w:rFonts w:ascii="Times New Roman" w:hAnsi="Times New Roman" w:cs="Times New Roman"/>
          <w:sz w:val="28"/>
          <w:szCs w:val="28"/>
        </w:rPr>
        <w:t>. T: 2011y</w:t>
      </w:r>
    </w:p>
    <w:p w:rsidR="00016C2F" w:rsidRPr="00F62989" w:rsidRDefault="00016C2F" w:rsidP="00F62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C2F" w:rsidRPr="00F62989" w:rsidSect="00202E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63AB"/>
    <w:multiLevelType w:val="hybridMultilevel"/>
    <w:tmpl w:val="F93ABE00"/>
    <w:lvl w:ilvl="0" w:tplc="DA9E994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90DBD"/>
    <w:multiLevelType w:val="hybridMultilevel"/>
    <w:tmpl w:val="AA60ABAC"/>
    <w:lvl w:ilvl="0" w:tplc="5DBEC22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9"/>
    <w:rsid w:val="00016C2F"/>
    <w:rsid w:val="00024286"/>
    <w:rsid w:val="00061F79"/>
    <w:rsid w:val="000855C9"/>
    <w:rsid w:val="00150B76"/>
    <w:rsid w:val="001E08D0"/>
    <w:rsid w:val="001E5E54"/>
    <w:rsid w:val="00202E20"/>
    <w:rsid w:val="00234C06"/>
    <w:rsid w:val="002A7FD0"/>
    <w:rsid w:val="003700D3"/>
    <w:rsid w:val="00374A54"/>
    <w:rsid w:val="003A3885"/>
    <w:rsid w:val="00452A77"/>
    <w:rsid w:val="004552AE"/>
    <w:rsid w:val="004639E9"/>
    <w:rsid w:val="004B3AF6"/>
    <w:rsid w:val="0060677E"/>
    <w:rsid w:val="007177E8"/>
    <w:rsid w:val="00721521"/>
    <w:rsid w:val="00872CDD"/>
    <w:rsid w:val="008965BF"/>
    <w:rsid w:val="0092469D"/>
    <w:rsid w:val="009C470B"/>
    <w:rsid w:val="00BC18B3"/>
    <w:rsid w:val="00C41777"/>
    <w:rsid w:val="00CE2F8F"/>
    <w:rsid w:val="00F01166"/>
    <w:rsid w:val="00F62989"/>
    <w:rsid w:val="00F9052C"/>
    <w:rsid w:val="00F9563D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D6AE-3625-4683-B83E-7EB7FB5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2A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A77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2A7FD0"/>
    <w:rPr>
      <w:color w:val="0563C1"/>
      <w:u w:val="single"/>
    </w:rPr>
  </w:style>
  <w:style w:type="character" w:customStyle="1" w:styleId="Heading1">
    <w:name w:val="Heading #1_"/>
    <w:basedOn w:val="a0"/>
    <w:link w:val="Heading10"/>
    <w:uiPriority w:val="99"/>
    <w:locked/>
    <w:rsid w:val="00061F79"/>
    <w:rPr>
      <w:rFonts w:ascii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uiPriority w:val="99"/>
    <w:rsid w:val="00061F79"/>
    <w:pPr>
      <w:widowControl w:val="0"/>
      <w:spacing w:after="0"/>
      <w:ind w:firstLine="36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16C2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 Mi</dc:creator>
  <cp:keywords/>
  <dc:description/>
  <cp:lastModifiedBy>Учетная запись Майкрософт</cp:lastModifiedBy>
  <cp:revision>3</cp:revision>
  <dcterms:created xsi:type="dcterms:W3CDTF">2024-06-23T06:15:00Z</dcterms:created>
  <dcterms:modified xsi:type="dcterms:W3CDTF">2024-06-23T06:16:00Z</dcterms:modified>
</cp:coreProperties>
</file>