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23" w:rsidRDefault="00816F23" w:rsidP="00BD4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проверочной работы по биологии </w:t>
      </w:r>
    </w:p>
    <w:p w:rsidR="00816F23" w:rsidRDefault="00816F23" w:rsidP="00BD4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химии и биологии </w:t>
      </w:r>
    </w:p>
    <w:p w:rsidR="00816F23" w:rsidRDefault="00816F23" w:rsidP="00BD4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«Гимназии 41» </w:t>
      </w:r>
    </w:p>
    <w:p w:rsidR="00816F23" w:rsidRDefault="00816F23" w:rsidP="00BD4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Новоуральска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Свердловской области</w:t>
      </w:r>
    </w:p>
    <w:p w:rsidR="00816F23" w:rsidRDefault="00816F23" w:rsidP="00BD4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Катаевой Людмилы Яковлевны</w:t>
      </w:r>
    </w:p>
    <w:p w:rsidR="00816F23" w:rsidRDefault="00816F23" w:rsidP="00BD4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ED" w:rsidRPr="00BD42ED" w:rsidRDefault="00BD42ED" w:rsidP="00BD4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ED">
        <w:rPr>
          <w:rFonts w:ascii="Times New Roman" w:hAnsi="Times New Roman" w:cs="Times New Roman"/>
          <w:b/>
          <w:sz w:val="28"/>
          <w:szCs w:val="28"/>
        </w:rPr>
        <w:t>Годовая проверочная работа по биологии. 10 класс</w:t>
      </w:r>
    </w:p>
    <w:p w:rsidR="00BD42ED" w:rsidRDefault="00BD42ED" w:rsidP="00BD4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65405</wp:posOffset>
            </wp:positionV>
            <wp:extent cx="4261485" cy="3124835"/>
            <wp:effectExtent l="19050" t="0" r="5715" b="0"/>
            <wp:wrapNone/>
            <wp:docPr id="2" name="Рисунок 2" descr="hello_html_1ba35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1ba35c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496" b="4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312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Эукариотическая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клетка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Напишите название органоидов и 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частей клетки, отмеченных </w:t>
      </w:r>
    </w:p>
    <w:p w:rsidR="00BD42ED" w:rsidRP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цифрами </w:t>
      </w:r>
      <w:r w:rsidRPr="00BD4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 6  и 9.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Какие функции выполняют данные 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органоиды и части клетки?</w:t>
      </w:r>
    </w:p>
    <w:p w:rsidR="00BD42ED" w:rsidRDefault="00994372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7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3.15pt;margin-top:15.45pt;width:124.6pt;height:68.85pt;z-index:251657216" o:connectortype="straight"/>
        </w:pict>
      </w:r>
      <w:r w:rsidRPr="00994372">
        <w:pict>
          <v:shape id="_x0000_s1028" type="#_x0000_t32" style="position:absolute;margin-left:220.4pt;margin-top:15.45pt;width:142.75pt;height:39.45pt;flip:x;z-index:251658240" o:connectortype="straight"/>
        </w:pict>
      </w:r>
      <w:r w:rsidRPr="00994372">
        <w:pict>
          <v:oval id="_x0000_s1029" style="position:absolute;margin-left:355.5pt;margin-top:8.1pt;width:11.5pt;height:12.55pt;z-index:251659264" fillcolor="#5a5a5a [2109]"/>
        </w:pic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Тестовые задания</w:t>
      </w:r>
    </w:p>
    <w:p w:rsidR="00BD42ED" w:rsidRPr="00BD42ED" w:rsidRDefault="00BD42ED" w:rsidP="00BD42E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4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 Установите соответствие между процессами обмена и их особенностями. </w:t>
      </w:r>
    </w:p>
    <w:p w:rsidR="00BD42ED" w:rsidRDefault="00BD42ED" w:rsidP="00BD42ED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D42ED">
        <w:rPr>
          <w:rFonts w:ascii="TimesNewRoman" w:eastAsia="Times New Roman" w:hAnsi="TimesNewRoman" w:cs="Times New Roman"/>
          <w:b/>
          <w:color w:val="000000"/>
          <w:sz w:val="24"/>
          <w:szCs w:val="24"/>
          <w:lang w:eastAsia="ru-RU"/>
        </w:rPr>
        <w:t xml:space="preserve">            ОСОБЕННОСТИ                                                                      ПРОЦЕССЫ</w:t>
      </w:r>
      <w:r w:rsidRPr="00BD42ED">
        <w:rPr>
          <w:rFonts w:ascii="TimesNewRoman" w:eastAsia="Times New Roman" w:hAnsi="TimesNew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     А)  происходит расщепление глюкозы                                          1) энергетический обмен 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 xml:space="preserve">      Б)  образуются биологические полимеры                                     2) пластический обмен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 xml:space="preserve">      В)  происходит синтез АТФ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 xml:space="preserve">      Г)  АТФ расходуется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 xml:space="preserve">      Д)  при фотосинтезе образуется глюкоза из СО</w:t>
      </w:r>
      <w:proofErr w:type="gramStart"/>
      <w:r>
        <w:rPr>
          <w:rFonts w:ascii="TimesNewRoman" w:eastAsia="Times New Roman" w:hAnsi="TimesNew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NewRoman" w:eastAsia="Times New Roman" w:hAnsi="TimesNew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 Н</w:t>
      </w:r>
      <w:r>
        <w:rPr>
          <w:rFonts w:ascii="TimesNewRoman" w:eastAsia="Times New Roman" w:hAnsi="TimesNew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О                                          </w:t>
      </w:r>
    </w:p>
    <w:p w:rsidR="00BD42ED" w:rsidRDefault="00BD42ED" w:rsidP="00BD42ED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     Е)  сложные соединения превращаются </w:t>
      </w:r>
      <w:proofErr w:type="gramStart"/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низкомолекулярные</w:t>
      </w:r>
    </w:p>
    <w:p w:rsidR="00BD42ED" w:rsidRDefault="00BD42ED" w:rsidP="00BD42ED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</w:p>
    <w:p w:rsidR="00BD42ED" w:rsidRPr="00BD42ED" w:rsidRDefault="00BD42ED" w:rsidP="00BD42E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42ED">
        <w:rPr>
          <w:rFonts w:ascii="Times New Roman" w:hAnsi="Times New Roman" w:cs="Times New Roman"/>
          <w:b/>
          <w:i/>
          <w:sz w:val="24"/>
          <w:szCs w:val="24"/>
        </w:rPr>
        <w:t>2. Выберите правильные ответы</w:t>
      </w:r>
      <w:r w:rsidRPr="00BD4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BD42ED" w:rsidRDefault="00BD42ED" w:rsidP="00BD42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А) происходит кроссинговер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 удваивается ДНК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В) образуются гаплоидные клетки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Г) получаются клетки идентичные материнской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Д) из одной материнской клетки образуются четыре дочерних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Е) происходит разрушение ядерной оболочки в профазе</w:t>
      </w:r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42ED" w:rsidRP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42ED">
        <w:rPr>
          <w:rFonts w:ascii="Times New Roman" w:hAnsi="Times New Roman" w:cs="Times New Roman"/>
          <w:b/>
          <w:i/>
          <w:sz w:val="24"/>
          <w:szCs w:val="24"/>
        </w:rPr>
        <w:t xml:space="preserve">3.  </w:t>
      </w:r>
      <w:r w:rsidRPr="00BD4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Вставьте в те</w:t>
      </w:r>
      <w:proofErr w:type="gramStart"/>
      <w:r w:rsidRPr="00BD4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кст пр</w:t>
      </w:r>
      <w:proofErr w:type="gramEnd"/>
      <w:r w:rsidRPr="00BD4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опущенные определения из предложенного перечня, используя для этого 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цифровые обозначения.</w:t>
      </w:r>
    </w:p>
    <w:p w:rsidR="00BD42ED" w:rsidRDefault="00BD42ED" w:rsidP="00BD42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различные способы бесполого размножения. Например, бактерии и простейшие размножаются путём ___________ (А). У кишечнополостных животных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теле взрослой особи образуется выпячивание, которое по мере роста превращается в дочерний организм. Такой способ размножения называется ________ (Б). Многие растения могут размножаться при помощи корневищ, клубней, черенков, луковиц и т.п. – это _________ (В). Кроме того, мхи, папоротники и др. могут размножаться путём __________ (Г).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Термины: 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1. партеногенез      2. Деление клетки митозом          3. Образование спор     </w:t>
      </w:r>
    </w:p>
    <w:p w:rsidR="00BD42ED" w:rsidRP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4. почкование         5. Вегетативное размножение      6. конъюгация</w:t>
      </w:r>
    </w:p>
    <w:p w:rsidR="00BD42ED" w:rsidRPr="00BD42ED" w:rsidRDefault="00BD42ED" w:rsidP="00BD4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4.  </w:t>
      </w:r>
      <w:r w:rsidRPr="00BD42ED">
        <w:rPr>
          <w:rFonts w:ascii="Times New Roman" w:hAnsi="Times New Roman" w:cs="Times New Roman"/>
          <w:b/>
          <w:i/>
          <w:sz w:val="24"/>
          <w:szCs w:val="24"/>
        </w:rPr>
        <w:t>Выберите правильный ответ.</w:t>
      </w:r>
      <w:r w:rsidRPr="00BD4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Четыре сорта гамет образует особь с генотипом  </w:t>
      </w:r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42ED" w:rsidRPr="00BD42ED" w:rsidRDefault="00BD42ED" w:rsidP="00BD42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42ED">
        <w:rPr>
          <w:rFonts w:ascii="Times New Roman" w:hAnsi="Times New Roman" w:cs="Times New Roman"/>
          <w:b/>
          <w:i/>
          <w:sz w:val="24"/>
          <w:szCs w:val="24"/>
        </w:rPr>
        <w:t>5. Завершите определение, вписав вместо точек необходимые термины и понятия</w:t>
      </w:r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Совокупность всех генов какого-либо организма называют 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Процесс деления созревающих половых клеток или спор, в результате которого происходит </w:t>
      </w:r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уменьшение числа хромосом, -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Способность организма передавать свои признаки, свойства и особенности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поколения в поколение -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42ED" w:rsidRDefault="00BD42ED" w:rsidP="00BD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Организмы, в клетках которых находится оформленное ядро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.... .</w:t>
      </w:r>
      <w:proofErr w:type="gramEnd"/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Группы крови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имеют I (О) и II (A) груп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пы крови.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ана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зи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руй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 дан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ные таблицы и 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веть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 на вопросы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107950</wp:posOffset>
            </wp:positionV>
            <wp:extent cx="3837305" cy="2218055"/>
            <wp:effectExtent l="19050" t="0" r="0" b="0"/>
            <wp:wrapSquare wrapText="bothSides"/>
            <wp:docPr id="8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221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груп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 крови можно 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у их детей?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крови,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может ли отец быть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своим детям.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своё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Анализ родословного древа семьи</w:t>
      </w:r>
    </w:p>
    <w:p w:rsidR="00BD42ED" w:rsidRDefault="00BD42ED" w:rsidP="00BD42ED">
      <w:pPr>
        <w:spacing w:after="0" w:line="240" w:lineRule="auto"/>
        <w:rPr>
          <w:rStyle w:val="fontstyle01"/>
          <w:rFonts w:ascii="Times New Roman" w:hAnsi="Times New Roman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231775</wp:posOffset>
            </wp:positionV>
            <wp:extent cx="3185160" cy="1311910"/>
            <wp:effectExtent l="19050" t="0" r="0" b="0"/>
            <wp:wrapNone/>
            <wp:docPr id="9" name="Рисунок 35" descr="https://bio-vpr.sdamgia.ru/get_file?id=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bio-vpr.sdamgia.ru/get_file?id=12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6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372" w:rsidRPr="00994372">
        <w:pict>
          <v:roundrect id="_x0000_s1030" style="position:absolute;margin-left:461.45pt;margin-top:13.7pt;width:17.85pt;height:17.3pt;z-index:251660288;mso-position-horizontal-relative:text;mso-position-vertical-relative:text" arcsize="10923f" strokecolor="white [3212]">
            <v:textbox style="mso-next-textbox:#_x0000_s1030">
              <w:txbxContent>
                <w:p w:rsidR="00BD42ED" w:rsidRDefault="00BD42ED" w:rsidP="00BD42E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xbxContent>
            </v:textbox>
          </v:roundrect>
        </w:pict>
      </w:r>
      <w:r>
        <w:rPr>
          <w:rStyle w:val="fontstyle01"/>
          <w:rFonts w:ascii="Times New Roman" w:hAnsi="Times New Roman" w:cs="Times New Roman"/>
          <w:i/>
        </w:rPr>
        <w:t>Изучите фрагмент родословного древа семьи, в которой у некоторых членов семьи с рождения атрофия зрительного нерва.</w:t>
      </w:r>
    </w:p>
    <w:p w:rsidR="00BD42ED" w:rsidRDefault="00BD42ED" w:rsidP="00BD42ED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Используя предложенную схему, определите, </w:t>
      </w:r>
    </w:p>
    <w:p w:rsidR="00BD42ED" w:rsidRDefault="00BD42ED" w:rsidP="00BD42ED">
      <w:pPr>
        <w:spacing w:after="0" w:line="240" w:lineRule="auto"/>
        <w:rPr>
          <w:rStyle w:val="fontstyle01"/>
        </w:rPr>
      </w:pPr>
      <w:r>
        <w:rPr>
          <w:rStyle w:val="fontstyle01"/>
        </w:rPr>
        <w:t>доминантным или рецессивным является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данный признак, сцеплен ли он с половыми </w:t>
      </w:r>
    </w:p>
    <w:p w:rsidR="00BD42ED" w:rsidRDefault="00BD42ED" w:rsidP="00BD42ED">
      <w:pPr>
        <w:spacing w:after="0" w:line="240" w:lineRule="auto"/>
        <w:rPr>
          <w:rStyle w:val="fontstyle01"/>
        </w:rPr>
      </w:pPr>
      <w:r>
        <w:rPr>
          <w:rStyle w:val="fontstyle01"/>
        </w:rPr>
        <w:t>хромосомами, какой генотип у члена семьи № 3.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D42ED" w:rsidRDefault="00994372" w:rsidP="00BD42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4372">
        <w:pict>
          <v:roundrect id="_x0000_s1031" style="position:absolute;margin-left:339.9pt;margin-top:8.05pt;width:21.85pt;height:16.65pt;z-index:251661312" arcsize="10923f" strokecolor="white [3212]">
            <v:textbox style="mso-next-textbox:#_x0000_s1031">
              <w:txbxContent>
                <w:p w:rsidR="00BD42ED" w:rsidRDefault="00BD42ED" w:rsidP="00BD42ED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</w:p>
    <w:p w:rsidR="00BD42ED" w:rsidRDefault="00BD42ED" w:rsidP="00BD42ED">
      <w:pPr>
        <w:spacing w:after="0" w:line="240" w:lineRule="auto"/>
        <w:rPr>
          <w:rStyle w:val="fontstyle0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Style w:val="fontstyle01"/>
          <w:b/>
        </w:rPr>
        <w:t>Синтез белка</w:t>
      </w:r>
    </w:p>
    <w:p w:rsidR="00BD42ED" w:rsidRDefault="00BD42ED" w:rsidP="00BD42ED">
      <w:pPr>
        <w:spacing w:after="0" w:line="240" w:lineRule="auto"/>
      </w:pPr>
      <w:r>
        <w:rPr>
          <w:rStyle w:val="fontstyle01"/>
        </w:rPr>
        <w:t xml:space="preserve">Фрагмент </w:t>
      </w:r>
      <w:proofErr w:type="spellStart"/>
      <w:r>
        <w:rPr>
          <w:rStyle w:val="fontstyle01"/>
        </w:rPr>
        <w:t>иРНК</w:t>
      </w:r>
      <w:proofErr w:type="spellEnd"/>
      <w:r>
        <w:rPr>
          <w:rStyle w:val="fontstyle01"/>
        </w:rPr>
        <w:t xml:space="preserve"> имеет следующую последовательность: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b/>
        </w:rPr>
        <w:t xml:space="preserve">                                                                 АЦГ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-ГАУ-ГГЦ-УАУ-ЦАЦ</w:t>
      </w:r>
      <w:proofErr w:type="gramStart"/>
      <w:r>
        <w:rPr>
          <w:rFonts w:ascii="TimesNewRomanPSMT" w:hAnsi="TimesNewRomanPSMT"/>
          <w:b/>
          <w:color w:val="000000"/>
        </w:rPr>
        <w:br/>
      </w:r>
      <w:r>
        <w:rPr>
          <w:rStyle w:val="fontstyle01"/>
        </w:rPr>
        <w:t>О</w:t>
      </w:r>
      <w:proofErr w:type="gramEnd"/>
      <w:r>
        <w:rPr>
          <w:rStyle w:val="fontstyle01"/>
        </w:rPr>
        <w:t>пределите последовательность участка ДНК, послужившего матрицей для синтеза этой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lastRenderedPageBreak/>
        <w:t xml:space="preserve">молекулы РНК, и последовательность белка, которая кодируется этим фрагментом </w:t>
      </w:r>
      <w:proofErr w:type="spellStart"/>
      <w:r>
        <w:rPr>
          <w:rStyle w:val="fontstyle01"/>
        </w:rPr>
        <w:t>иРНК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При выполнении задания воспользуйтесь правилом </w:t>
      </w:r>
      <w:proofErr w:type="spellStart"/>
      <w:r>
        <w:rPr>
          <w:rStyle w:val="fontstyle01"/>
        </w:rPr>
        <w:t>комплементарности</w:t>
      </w:r>
      <w:proofErr w:type="spellEnd"/>
      <w:r>
        <w:rPr>
          <w:rStyle w:val="fontstyle01"/>
        </w:rPr>
        <w:t xml:space="preserve"> и таблицей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генетического кода (</w:t>
      </w:r>
      <w:proofErr w:type="gramStart"/>
      <w:r>
        <w:rPr>
          <w:rStyle w:val="fontstyle01"/>
        </w:rPr>
        <w:t>см</w:t>
      </w:r>
      <w:proofErr w:type="gramEnd"/>
      <w:r>
        <w:rPr>
          <w:rStyle w:val="fontstyle01"/>
        </w:rPr>
        <w:t>. учебник с. 97)</w:t>
      </w:r>
      <w:r>
        <w:t xml:space="preserve"> </w:t>
      </w:r>
    </w:p>
    <w:p w:rsidR="00BD42ED" w:rsidRDefault="00BD42ED" w:rsidP="00BD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42ED" w:rsidRPr="00BD42ED" w:rsidRDefault="00BD42ED" w:rsidP="00BD4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Обобщающий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вопрос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практическое значение для человеческого общества имеют теоретические знания «Размножение и его формы»?</w:t>
      </w:r>
    </w:p>
    <w:sectPr w:rsidR="00BD42ED" w:rsidRPr="00BD42ED" w:rsidSect="008B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9pt;height:318pt" o:bullet="t">
        <v:imagedata r:id="rId1" o:title="clip_image001"/>
      </v:shape>
    </w:pict>
  </w:numPicBullet>
  <w:abstractNum w:abstractNumId="0">
    <w:nsid w:val="259F6D1B"/>
    <w:multiLevelType w:val="hybridMultilevel"/>
    <w:tmpl w:val="FD2AF890"/>
    <w:lvl w:ilvl="0" w:tplc="70E6B1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9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6E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62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846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8D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C50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097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2ED"/>
    <w:rsid w:val="001D678E"/>
    <w:rsid w:val="00816F23"/>
    <w:rsid w:val="008B428B"/>
    <w:rsid w:val="00921E22"/>
    <w:rsid w:val="00994372"/>
    <w:rsid w:val="00BD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ED"/>
    <w:pPr>
      <w:ind w:left="720"/>
      <w:contextualSpacing/>
    </w:pPr>
  </w:style>
  <w:style w:type="character" w:customStyle="1" w:styleId="fontstyle01">
    <w:name w:val="fontstyle01"/>
    <w:basedOn w:val="a0"/>
    <w:rsid w:val="00BD42E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591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2024-06-19T16:17:00Z</dcterms:created>
  <dcterms:modified xsi:type="dcterms:W3CDTF">2024-06-19T16:39:00Z</dcterms:modified>
</cp:coreProperties>
</file>