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Экономические последствия изменений климата: анализ угроз и возможностей для бизнеса и государства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wordWrap w:val="0"/>
        <w:spacing w:after="0"/>
        <w:ind w:left="0" w:leftChars="0" w:firstLine="400" w:firstLineChars="166"/>
        <w:jc w:val="right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Пулатов Абдулазиз Дурбек угли</w:t>
      </w:r>
    </w:p>
    <w:p>
      <w:pPr>
        <w:spacing w:after="0"/>
        <w:ind w:left="0" w:leftChars="0" w:firstLine="398" w:firstLineChars="166"/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студент</w:t>
      </w:r>
    </w:p>
    <w:p>
      <w:pPr>
        <w:wordWrap w:val="0"/>
        <w:spacing w:after="0"/>
        <w:ind w:left="0" w:leftChars="0" w:firstLine="400" w:firstLineChars="166"/>
        <w:jc w:val="right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Якубова М.А.</w:t>
      </w:r>
    </w:p>
    <w:p>
      <w:pPr>
        <w:spacing w:after="0"/>
        <w:ind w:left="0" w:leftChars="0" w:firstLine="398" w:firstLineChars="166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PhD</w:t>
      </w:r>
      <w:r>
        <w:rPr>
          <w:rFonts w:hint="default" w:ascii="Times New Roman" w:hAnsi="Times New Roman" w:cs="Times New Roman"/>
          <w:sz w:val="24"/>
          <w:szCs w:val="24"/>
        </w:rPr>
        <w:t>, доцент</w:t>
      </w:r>
    </w:p>
    <w:p>
      <w:pPr>
        <w:spacing w:after="0"/>
        <w:ind w:left="0" w:leftChars="0" w:firstLine="398" w:firstLineChars="166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Ташкентский государственный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технический</w:t>
      </w:r>
      <w:r>
        <w:rPr>
          <w:rFonts w:hint="default" w:ascii="Times New Roman" w:hAnsi="Times New Roman" w:cs="Times New Roman"/>
          <w:sz w:val="24"/>
          <w:szCs w:val="24"/>
        </w:rPr>
        <w:t xml:space="preserve"> университет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240" w:firstLineChars="10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Изменения климата стали одним из самых острых вызовов современной эпохи, воздействуя на различные аспекты жизни нашей планеты, включая экономическую сферу. Глобальное потепление, изменения в осадках, учащение экстремальных погодных явлений — все это имеет непосредственное влияние на бизнес и государственные институты, формируя новые вызовы и возможности.</w:t>
      </w:r>
    </w:p>
    <w:p>
      <w:pPr>
        <w:ind w:firstLine="240" w:firstLineChars="10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Сегодня становится очевидным, что проблема изменений климата имеет далеко идущие последствия для экономики. Увеличение частоты и интенсивности стихийных бедствий, изменение климатических условий для сельского хозяйства, энергетического сектора и туризма — все это ставит перед бизнесом и государством новые вызовы, требующие немедленного реагирования и адаптации.</w:t>
      </w:r>
    </w:p>
    <w:p>
      <w:pPr>
        <w:ind w:firstLine="240" w:firstLineChars="10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этой свете, необходимость анализа угроз и возможностей для бизнеса и государства становится все более актуальной. Понимание того, как изменения климата могут повлиять на различные отрасли экономики, а также выявление потенциальных рыночных возможностей и стратегических преимуществ, становится ключевым для разработки эффективных стратегий адаптации и смягчения последствий изменений климата.</w:t>
      </w:r>
    </w:p>
    <w:p>
      <w:pPr>
        <w:ind w:firstLine="240" w:firstLineChars="10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данной статье мы предлагаем провести глубокий анализ угроз и возможностей, с которыми сталкиваются бизнес и государство в контексте изменений климата, а также обсудить роль государства в реагировании на эти вызовы и создании условий для развития устойчивой и экологически ответственной экономики.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Текущая ситуация изменений климата:</w:t>
      </w:r>
    </w:p>
    <w:p>
      <w:pPr>
        <w:ind w:firstLine="240" w:firstLineChars="10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Изменение климата является многогранным процессом, обусловленным различными факторами, включая антропогенные выбросы парниковых газов, изменение использования земельных ресурсов, а также естественные климатические циклы. Несмотря на сложность этого процесса, существует ряд ключевых факторов и тенденций, которые можно выделить для понимания текущей ситуации изменений климата: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1. Повышение температур: Согласно данным научных исследований, средняя температура на поверхности Земли продолжает увеличиваться в результате антропогенных выбросов парниковых газов, таких как углекислый газ, метан и оксид азота. Это приводит к глобальному потеплению, что в свою очередь влияет на климатические условия в различных регионах мира.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 Изменение осадков: Помимо повышения температур, изменения климата также влияют на распределение осадков. Некоторые регионы становятся более сухими, что угрожает сельскому хозяйству и доступу к пресной воде, в то время как другие регионы испытывают увеличение интенсивности дождей и наводнений.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3. Экстремальные погодные явления: Учащение экстремальных погодных явлений, таких как ураганы, циклоны, засухи и наводнения, является еще одним следствием изменений климата. Эти явления могут привести к разрушительным последствиям для инфраструктуры, сельского хозяйства, туризма и других отраслей экономики.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Прогнозы ожидаемых последствий изменений климата на экономику также вызывают серьезную обеспокоенность: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1. Убытки в сельском хозяйстве: Изменения климата могут снизить урожайность сельскохозяйственных культур и ухудшить условия для животноводства из-за экстремальных погодных условий, суш, и изменений в распределении водных ресурсов.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 Угрозы для туристической индустрии: Экстремальные погодные явления и изменение климата могут негативно повлиять на туристические регионы, привлекающие туристов своими природными достопримечательностями, такими как пляжи, горы и национальные парки.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3. Увеличение расходов на адаптацию: Компании и государства вынуждены тратить больше средств на адаптацию к изменениям климата, включая улучшение инфраструктуры, защиту от наводнений и разработку устойчивых технологий.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Угрозы для бизнеса, связанные с изменениями климата, представляют собой серьезные вызовы для различных отраслей экономики: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1. Сельское хозяйство: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 Снижение урожайности и качества сельскохозяйственных культур из-за изменений в климатических условиях, таких как повышение температуры, суши и изменения в распределении осадков.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 Увеличение риска возникновения вредителей и болезней, адаптированных к более теплым климатическим условиям.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 Необходимость внедрения более устойчивых сельскохозяйственных практик и инновационных технологий для сокращения потерь и обеспечения продовольственной безопасности.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 Производство: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 Увеличение затрат на энергию и ресурсы из-за нестабильности климата и частых экстремальных погодных явлений, что приводит к увеличению операционных расходов для компаний.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 Риск повреждения производственной инфраструктуры из-за стихийных бедствий, таких как наводнения, ураганы и лесные пожары, что может привести к простоям в производственном процессе и потере прибыли.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 Нарушение цепочек поставок из-за неблагоприятных погодных условий, что может привести к задержкам в поставках сырья и комплектующих.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3. Туризм: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 Уменьшение привлекательности туристических регионов из-за изменения климата, например, увеличение температур и угроза природных бедствий, таких как циклоны и лесные пожары.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 Потеря экологической уникальности туристических объектов из-за изменений в экосистемах, что может уменьшить количество туристов и доходы от туризма.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 Увеличение расходов на обеспечение безопасности туристов и защиту инфраструктуры от стихийных бедствий.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ссАнализ рисков, связанных с более частыми стихийными бедствиями, изменением спроса на товары и услуги, и нарушением цепочек поставок, позволяет бизнесам лучше понять угрозы, с которыми они сталкиваются, и принять меры для их смягчения. Необходимо разработать более гибкие и устойчивые стратегии управления рисками, инвестировать в инфраструктуру и технологии адаптации, а также сотрудничать с государством и другими заинтересованными сторонами для разработки общих решений на уровне отрасли и общества.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Возможности для бизнеса, связанные с изменениями климата, представляют собой новые рыночные возможности и стратегические преимущества: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1. Экологически чистые технологии и инновации: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 Рост спроса на экологически чистые технологии и продукты, способствующий развитию новых рынков и сегментов.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 Возможности для компаний в сфере возобновляемой энергетики, таких как солнечная и ветровая энергия, электромобили и энергоэффективные технологии.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 Развитие инновационных методов в управлении отходами, водными ресурсами и в целом в сфере устойчивого развития.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 Адаптация к изменениям климата как стратегическое преимущество: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 Внедрение устойчивых практик в производственных процессах и поставочных цепочках, что помогает снизить риски и обеспечить более стабильное производство.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 Создание продуктов и услуг, способствующих адаптации к изменениям климата, например, системы управления водными ресурсами, технологии борьбы с эрозией почвы и т.д.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 Укрепление бренда и привлечение новых клиентов за счет экологической ответственности и вклада в смягчение последствий изменений климата.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Адаптация к изменениям климата может стать не только необходимостью, но и источником конкурентных преимуществ для бизнеса. Компании, активно внедряющие устойчивые практики и инновационные решения, могут укрепить свои позиции на рынке, привлечь новых клиентов и инвесторов, а также снизить свою зависимость от изменчивости климата и экологических рисков. Таким образом, бизнесы могут использовать изменения климата как стимул для развития новых рыночных возможностей и обеспечения устойчивого роста.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Адаптационные меры для бизнеса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1.Диверсификация поставок: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 Определение уязвимых звеньев: анализ существующих цепочек поставок для выявления наиболее уязвимых звеньев к климатическим рискам.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 Разработка альтернативных источников: установление сотрудничества с несколькими поставщиками для каждого критически важного ресурса.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 Локализация производства: сокращение зависимости от дальних поставок за счет переноса производства ближе к основным рынкам сбыта.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 Инвестиции в устойчивую инфраструктуру: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-Обновление существующих объектов: модернизация зданий и сооружений для повышения их устойчивости к экстремальным погодным условиям.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-Внедрение "зеленых" технологий: использование возобновляемых источников энергии, систем энергосбережения и водоэффективности.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-Строительство новых объектов: проектирование и строительство новых объектов с учетом прогнозируемых климатических изменений.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3. Разработка стратегий управления рисками: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 Оценка климатических рисков: проведение комплексной оценки воздействия климатических изменений на бизнес-процессы.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 Создание планов на случай чрезвычайных ситуаций: разработка сценариев действий в условиях климатических катастроф, таких как наводнения, ураганы, засухи.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 Введение страховых программ: использование страхования как инструмента защиты от финансовых потерь, связанных с климатическими рисками.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Меры смягчения для государства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1. Разработка национальных планов по снижению выбросов: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-Установление целей по сокращению выбросов: определение долгосрочных и краткосрочных целей по снижению выбросов парниковых газов.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-Регулирование и контроль: введение нормативно-правовых актов, регулирующих выбросы, и создание систем мониторинга и отчетности.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-Стимулирование снижения выбросов: введение углеродного налога или системы торговли квотами на выбросы.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 Поддержка научных исследований и разработок в области климатических технологий: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-Финансирование научных исследований: увеличение государственных и частных инвестиций в исследования и разработки устойчивых технологий.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-Создание исследовательских центров: поддержка создания и функционирования центров, занимающихся изучением климатических изменений и их последствий.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-Поощрение инноваций: предоставление грантов и налоговых льгот для компаний, разрабатывающих и внедряющих экологически чистые технологии.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3.Создание стимулирующих программ для бизнеса и населения: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-Субсидии и гранты: предоставление финансовой поддержки для бизнеса и граждан, внедряющих экологически чистые технологии и практики.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-Образовательные программы: развитие и продвижение образовательных программ по устойчивому развитию и экологическому образованию.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-Программы по энергоэффективности: продвижение программ по повышению энергоэффективности в жилом и коммерческом секторах, включая модернизацию зданий и использование энергоэффективных технологий.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Выводы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данной статье были рассмотрены экономические последствия климатических изменений для бизнеса и государства. Основные выводы можно свести к следующим пунктам: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1. Климатические изменения представляют значительные угрозы: как для бизнеса (разрушение инфраструктуры, регуляторные и рыночные риски), так и для государства (социальные расходы, инфраструктурные затраты, снижение экономической продуктивности).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 Существуют также значительные возможности: для бизнеса это инновации и новые рынки, улучшение репутации; для государства — создание рабочих мест, повышение энергоэффективности, международное сотрудничество.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3. Эффективные стратегии адаптации и смягчения последствий: включают диверсификацию поставок, инвестиции в устойчивую инфраструктуру, разработку стратегий управления рисками для бизнеса, а также разработку национальных планов по снижению выбросов, поддержку научных исследований и создание стимулирующих программ для государства.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Рекомендации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1. Для бизнеса: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 Инвестировать в устойчивую инфраструктуру: модернизация объектов и внедрение "зеленых" технологий.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 Разрабатывать стратегии управления рисками: проводить комплексные оценки климатических рисков и готовить планы на случай чрезвычайных ситуаций.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 Диверсифицировать цепочки поставок: устанавливать сотрудничество с несколькими поставщиками и локализовать производство.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 Для государства: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 Создавать и реализовывать национальные планы по снижению выбросов: устанавливать четкие цели и регулировать выбросы.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 Поддерживать научные исследования и разработки: увеличивать финансирование и создавать исследовательские центры.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- Стимулировать "зеленые" инициативы: предоставлять субсидии, гранты и образовательные программы, направленные на повышение энергоэффективности и устойчивое развитие.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Перспективы дальнейших исследований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1.Экономическое моделирование климатических изменений: необходимо продолжать разработку и усовершенствование моделей, оценивающих экономические последствия климатических изменений на национальном и глобальном уровнях.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2.Исследования в области устойчивого бизнеса: изучение лучших практик и разработка новых бизнес-моделей, учитывающих климатические риски и возможности.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3. Социально-экономическое воздействие на уязвимые группы: оценка влияния климатических изменений на социально уязвимые группы населения и разработка стратегий их защиты и поддержки.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4. Инновационные технологии и их экономическая эффективность: исследование новых технологий в области возобновляемой энергии и устойчивого сельского хозяйства, а также их экономическая целесообразность и потенциал внедрения.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Список литературы</w:t>
      </w:r>
    </w:p>
    <w:p>
      <w:pPr>
        <w:numPr>
          <w:ilvl w:val="0"/>
          <w:numId w:val="1"/>
        </w:numPr>
        <w:tabs>
          <w:tab w:val="clear" w:pos="425"/>
        </w:tabs>
        <w:ind w:left="200" w:leftChars="0" w:hanging="20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Межправительственная группа экспертов по изменению климата (IPCC). (2021). "Шестой оценочный доклад IPCC". Доступно на: [https://www.ipcc.ch/report/ar6/wg1/](https://www.ipcc.ch/report/ar6/wg1/).</w:t>
      </w:r>
    </w:p>
    <w:p>
      <w:pPr>
        <w:numPr>
          <w:ilvl w:val="0"/>
          <w:numId w:val="1"/>
        </w:numPr>
        <w:tabs>
          <w:tab w:val="clear" w:pos="425"/>
        </w:tabs>
        <w:ind w:left="200" w:leftChars="0" w:hanging="20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Организация Объединенных Наций**. (2020). "Глобальный климатический отчет". Доступно на: [https://www.un.org/en/climatechange](https://www.un.org/en/climatechange).</w:t>
      </w:r>
    </w:p>
    <w:p>
      <w:pPr>
        <w:numPr>
          <w:ilvl w:val="0"/>
          <w:numId w:val="1"/>
        </w:numPr>
        <w:tabs>
          <w:tab w:val="clear" w:pos="425"/>
        </w:tabs>
        <w:ind w:left="200" w:leftChars="0" w:hanging="20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Stern, N. (2006). "The Economics of Climate Change: The Stern Review". Cambridge University Press.</w:t>
      </w:r>
    </w:p>
    <w:p>
      <w:pPr>
        <w:numPr>
          <w:ilvl w:val="0"/>
          <w:numId w:val="1"/>
        </w:numPr>
        <w:tabs>
          <w:tab w:val="clear" w:pos="425"/>
        </w:tabs>
        <w:ind w:left="200" w:leftChars="0" w:hanging="20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.McKinsey &amp; Company. (2020). "Climate risk and response: Physical hazards and socioeconomic impacts". Доступно на: [https://www.mckinsey.com/business-functions/sustainability/our-insights/climate-risk-and-response-physical-hazards-and-socioeconomic-impacts](https://www.mckinsey.com/business-functions/sustainability/our-insights/climate-risk-and-response-physical-hazards-and-socioeconomic-impacts).</w:t>
      </w:r>
    </w:p>
    <w:p>
      <w:pPr>
        <w:numPr>
          <w:ilvl w:val="0"/>
          <w:numId w:val="1"/>
        </w:numPr>
        <w:tabs>
          <w:tab w:val="clear" w:pos="425"/>
        </w:tabs>
        <w:ind w:left="200" w:leftChars="0" w:hanging="20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World Economic Forum. (2021). "The Global Risks Report 2021". Доступно на: [https://www.weforum.org/reports/the-global-risks-report-2021](https://www.weforum.org/reports/the-global-risks-report-2021).</w:t>
      </w:r>
    </w:p>
    <w:p>
      <w:pPr>
        <w:numPr>
          <w:ilvl w:val="0"/>
          <w:numId w:val="1"/>
        </w:numPr>
        <w:tabs>
          <w:tab w:val="clear" w:pos="425"/>
        </w:tabs>
        <w:ind w:left="200" w:leftChars="0" w:hanging="20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OECD. (2020). "Climate Policy and Economic Recovery". Доступно на: [https://www.oecd.org/environment/](https://www.oecd.org/environment/).</w:t>
      </w:r>
    </w:p>
    <w:p>
      <w:pPr>
        <w:numPr>
          <w:ilvl w:val="0"/>
          <w:numId w:val="1"/>
        </w:numPr>
        <w:tabs>
          <w:tab w:val="clear" w:pos="425"/>
        </w:tabs>
        <w:ind w:left="200" w:leftChars="0" w:hanging="20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Национальное управление океанических и атмосферных исследований США (NOAA). (2021). "State of the Climate: Global Climate Report for Annual 2021". Доступно на: [https://www.ncdc.noaa.gov/sotc/global/202113](https://www.ncdc.noaa.gov/sotc/global/202113)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/>
          <w:lang w:val="ru-RU"/>
        </w:rPr>
      </w:pPr>
    </w:p>
    <w:sectPr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816163"/>
    <w:multiLevelType w:val="singleLevel"/>
    <w:tmpl w:val="4A81616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F9"/>
    <w:rsid w:val="007C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2024-05-27T14:33:00Z</dcterms:created>
  <dc:creator>Abdulaziz Polatov</dc:creator>
  <cp:lastModifiedBy>Abdulaziz Polatov</cp:lastModifiedBy>
  <dcterms:modified xsi:type="dcterms:W3CDTF">2024-05-27T15:01:20Z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0D28FC100A394C399F1FD78D5343B99F_11</vt:lpwstr>
  </property>
</Properties>
</file>