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F1" w:rsidRPr="00224D3E" w:rsidRDefault="006B64F1" w:rsidP="009E10A7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B4004E" w:rsidRPr="00C04DFC" w:rsidRDefault="00B4004E" w:rsidP="00B4004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ЭФФЕКТИВНОСТЬ ИСПОЛЬЗОВАНИЯ</w:t>
      </w:r>
      <w:r w:rsidRPr="00B4004E">
        <w:rPr>
          <w:rFonts w:ascii="Times New Roman" w:hAnsi="Times New Roman"/>
          <w:b/>
          <w:sz w:val="28"/>
          <w:szCs w:val="28"/>
        </w:rPr>
        <w:t xml:space="preserve"> РАЗЛИЧНЫХ ВИДОВ ИГР В ПРОЦЕССЕ ФОРМИРОВАНИЯ</w:t>
      </w:r>
      <w:r>
        <w:rPr>
          <w:rFonts w:ascii="Times New Roman" w:hAnsi="Times New Roman"/>
          <w:b/>
          <w:sz w:val="28"/>
          <w:szCs w:val="28"/>
        </w:rPr>
        <w:t xml:space="preserve"> ЕСТЕСТВЕН</w:t>
      </w:r>
      <w:r w:rsidR="001A5BBF">
        <w:rPr>
          <w:rFonts w:ascii="Times New Roman" w:hAnsi="Times New Roman"/>
          <w:b/>
          <w:sz w:val="28"/>
          <w:szCs w:val="28"/>
        </w:rPr>
        <w:t>НОНА</w:t>
      </w:r>
      <w:r>
        <w:rPr>
          <w:rFonts w:ascii="Times New Roman" w:hAnsi="Times New Roman"/>
          <w:b/>
          <w:sz w:val="28"/>
          <w:szCs w:val="28"/>
        </w:rPr>
        <w:t>УЧНЫХ ПОНЯТИЙ В НАЧАЛЬНОЙ ШКОЛЕ</w:t>
      </w:r>
    </w:p>
    <w:p w:rsidR="008601BB" w:rsidRDefault="00C04DFC" w:rsidP="008601BB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Твердохлебова</w:t>
      </w:r>
      <w:r w:rsidR="008601BB" w:rsidRPr="009E10A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Татьяна</w:t>
      </w:r>
      <w:r w:rsidR="008601BB" w:rsidRPr="009E10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937C6">
        <w:rPr>
          <w:rFonts w:ascii="Times New Roman" w:hAnsi="Times New Roman"/>
          <w:b/>
          <w:i/>
          <w:sz w:val="28"/>
          <w:szCs w:val="28"/>
        </w:rPr>
        <w:t>Михайловна</w:t>
      </w:r>
    </w:p>
    <w:p w:rsidR="008601BB" w:rsidRPr="009E10A7" w:rsidRDefault="001A5BBF" w:rsidP="008601BB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 биологии и химии </w:t>
      </w:r>
      <w:r w:rsidR="008601BB" w:rsidRPr="009E10A7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/>
          <w:i/>
          <w:sz w:val="28"/>
          <w:szCs w:val="28"/>
        </w:rPr>
        <w:t>Пристеньская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основная общеобразовательная школа»</w:t>
      </w:r>
    </w:p>
    <w:p w:rsidR="00935C78" w:rsidRPr="00C04DFC" w:rsidRDefault="001A5BBF" w:rsidP="00935C78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Style w:val="fcup0c"/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309762</w:t>
      </w:r>
      <w:r w:rsidR="00224D3E" w:rsidRPr="00224D3E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, </w:t>
      </w:r>
      <w:r w:rsidR="00224D3E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РФ, </w:t>
      </w:r>
      <w:r w:rsidR="00224D3E" w:rsidRPr="00224D3E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елгородская область, с. Пристень, ул. Центральная, 92</w:t>
      </w:r>
    </w:p>
    <w:p w:rsidR="00E43D86" w:rsidRPr="00D937C6" w:rsidRDefault="00E43D86" w:rsidP="00E43D86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gramStart"/>
      <w:r w:rsidRPr="009E10A7">
        <w:rPr>
          <w:rFonts w:ascii="Times New Roman" w:hAnsi="Times New Roman"/>
          <w:i/>
          <w:sz w:val="28"/>
          <w:szCs w:val="28"/>
        </w:rPr>
        <w:t>Е</w:t>
      </w:r>
      <w:proofErr w:type="gramEnd"/>
      <w:r w:rsidRPr="00D937C6">
        <w:rPr>
          <w:rFonts w:ascii="Times New Roman" w:hAnsi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D937C6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 w:rsidR="00D937C6">
        <w:rPr>
          <w:rFonts w:ascii="Times New Roman" w:hAnsi="Times New Roman"/>
          <w:i/>
          <w:sz w:val="28"/>
          <w:szCs w:val="28"/>
          <w:lang w:val="en-US"/>
        </w:rPr>
        <w:t>twerd.tatjana2017@yandex.ru</w:t>
      </w:r>
      <w:bookmarkStart w:id="0" w:name="_GoBack"/>
      <w:bookmarkEnd w:id="0"/>
    </w:p>
    <w:p w:rsidR="008601BB" w:rsidRPr="00224D3E" w:rsidRDefault="008601BB" w:rsidP="008601BB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A31C3E" w:rsidRPr="00C04DFC" w:rsidRDefault="00F8770F" w:rsidP="00F8770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BE0B38" w:rsidRPr="00090594" w:rsidRDefault="00B572FA" w:rsidP="00BE0B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BBF">
        <w:rPr>
          <w:rFonts w:ascii="Times New Roman" w:hAnsi="Times New Roman"/>
          <w:sz w:val="28"/>
          <w:szCs w:val="28"/>
        </w:rPr>
        <w:t>В статье описывается значение формирования естественнонаучных понятий в образовательном процессе. Приводится обоснование важности изучения естественнонаучных понятий в начальной школе посредством игровой деятельности. Описывается</w:t>
      </w:r>
      <w:r w:rsidR="00A41FCE" w:rsidRPr="001A5BBF">
        <w:rPr>
          <w:rFonts w:ascii="Times New Roman" w:hAnsi="Times New Roman"/>
          <w:sz w:val="28"/>
          <w:szCs w:val="28"/>
        </w:rPr>
        <w:t xml:space="preserve"> проведение экспериментальной работы, отмечаются наиболее эффективные группы игр, даётся анализ эффективности полученных результатов.</w:t>
      </w:r>
    </w:p>
    <w:p w:rsidR="00F8770F" w:rsidRPr="00F8770F" w:rsidRDefault="00F8770F" w:rsidP="009E10A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E12CB" w:rsidRPr="00C04DFC" w:rsidRDefault="00F8770F" w:rsidP="00F8770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A41FCE" w:rsidRPr="00090594" w:rsidRDefault="00A41FCE" w:rsidP="00A41F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FCE">
        <w:rPr>
          <w:rFonts w:ascii="Times New Roman" w:hAnsi="Times New Roman"/>
          <w:sz w:val="28"/>
          <w:szCs w:val="28"/>
        </w:rPr>
        <w:t>В статье описывается значение формирования естественнонаучных понятий в образовательном процессе. Приводится обоснование важности изучения естественнонаучных понятий в начальной школе посредством игровой деятельности. Описывается проведение экспериментальной работы, отмечаются наиболее эффективные группы игр, даётся анализ эффективности полученных результатов.</w:t>
      </w:r>
    </w:p>
    <w:p w:rsidR="00F8770F" w:rsidRPr="00F8770F" w:rsidRDefault="00F8770F" w:rsidP="00F8770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E12CB" w:rsidRDefault="00F8770F" w:rsidP="002E12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70F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="002E12CB" w:rsidRPr="00F8770F">
        <w:rPr>
          <w:rFonts w:ascii="Times New Roman" w:hAnsi="Times New Roman"/>
          <w:b/>
          <w:sz w:val="28"/>
          <w:szCs w:val="28"/>
        </w:rPr>
        <w:t>:</w:t>
      </w:r>
      <w:r w:rsidRPr="00C04DFC">
        <w:rPr>
          <w:rFonts w:ascii="Times New Roman" w:hAnsi="Times New Roman"/>
          <w:b/>
          <w:sz w:val="28"/>
          <w:szCs w:val="28"/>
        </w:rPr>
        <w:t xml:space="preserve"> </w:t>
      </w:r>
      <w:r w:rsidR="00C04DFC" w:rsidRPr="001A5BBF">
        <w:rPr>
          <w:rFonts w:ascii="Times New Roman" w:hAnsi="Times New Roman"/>
          <w:sz w:val="28"/>
          <w:szCs w:val="28"/>
        </w:rPr>
        <w:t>младшие школьники, естественнонаучное образование, естественнонаучные понятия, игровые методы</w:t>
      </w:r>
      <w:r w:rsidR="00922730" w:rsidRPr="001A5BBF">
        <w:rPr>
          <w:rFonts w:ascii="Times New Roman" w:hAnsi="Times New Roman"/>
          <w:sz w:val="28"/>
          <w:szCs w:val="28"/>
        </w:rPr>
        <w:t>.</w:t>
      </w:r>
    </w:p>
    <w:p w:rsidR="00F8770F" w:rsidRDefault="00F8770F" w:rsidP="00F8770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слова:</w:t>
      </w:r>
      <w:r w:rsidR="00922730">
        <w:rPr>
          <w:rFonts w:ascii="Times New Roman" w:hAnsi="Times New Roman"/>
          <w:sz w:val="28"/>
          <w:szCs w:val="28"/>
        </w:rPr>
        <w:t xml:space="preserve"> </w:t>
      </w:r>
      <w:r w:rsidR="00C04DFC" w:rsidRPr="00C04DFC">
        <w:rPr>
          <w:rFonts w:ascii="Times New Roman" w:hAnsi="Times New Roman"/>
          <w:sz w:val="28"/>
          <w:szCs w:val="28"/>
        </w:rPr>
        <w:t>младшие школьники, естественнонаучное образование, естественнонаучные понятия</w:t>
      </w:r>
      <w:r w:rsidR="00C04DFC">
        <w:rPr>
          <w:rFonts w:ascii="Times New Roman" w:hAnsi="Times New Roman"/>
          <w:sz w:val="28"/>
          <w:szCs w:val="28"/>
        </w:rPr>
        <w:t>, игровые методы</w:t>
      </w:r>
      <w:r w:rsidR="00C04DFC" w:rsidRPr="00C04DFC">
        <w:rPr>
          <w:rFonts w:ascii="Times New Roman" w:hAnsi="Times New Roman"/>
          <w:sz w:val="28"/>
          <w:szCs w:val="28"/>
        </w:rPr>
        <w:t>.</w:t>
      </w:r>
    </w:p>
    <w:p w:rsidR="00B05393" w:rsidRDefault="00B05393">
      <w:pPr>
        <w:rPr>
          <w:rFonts w:ascii="Times New Roman" w:hAnsi="Times New Roman"/>
          <w:sz w:val="28"/>
          <w:szCs w:val="28"/>
        </w:rPr>
      </w:pPr>
    </w:p>
    <w:p w:rsidR="00233B6D" w:rsidRPr="00EE7796" w:rsidRDefault="00CF5704" w:rsidP="00233B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Стремительный технологический прогресс обусловил смещение приоритетов развития личности подрастающего поколения на долгие годы. Это и определило возникновение запроса общества на формирование личности человека, обладающего не только техническими, но и естественнонаучными знаниями. </w:t>
      </w:r>
      <w:r w:rsidR="00B05393">
        <w:rPr>
          <w:color w:val="000000"/>
          <w:sz w:val="28"/>
          <w:szCs w:val="28"/>
        </w:rPr>
        <w:t>Особой актуальностью в современн</w:t>
      </w:r>
      <w:r>
        <w:rPr>
          <w:color w:val="000000"/>
          <w:sz w:val="28"/>
          <w:szCs w:val="28"/>
        </w:rPr>
        <w:t xml:space="preserve">ой педагогике обладает вопрос об усилении </w:t>
      </w:r>
      <w:r w:rsidR="00B05393">
        <w:rPr>
          <w:color w:val="000000"/>
          <w:sz w:val="28"/>
          <w:szCs w:val="28"/>
        </w:rPr>
        <w:t xml:space="preserve">внимания </w:t>
      </w:r>
      <w:r>
        <w:rPr>
          <w:color w:val="000000"/>
          <w:sz w:val="28"/>
          <w:szCs w:val="28"/>
        </w:rPr>
        <w:t>образовательных организаций</w:t>
      </w:r>
      <w:r w:rsidR="00B05393">
        <w:rPr>
          <w:color w:val="000000"/>
          <w:sz w:val="28"/>
          <w:szCs w:val="28"/>
        </w:rPr>
        <w:t xml:space="preserve"> на естественнонаучное </w:t>
      </w:r>
      <w:r w:rsidR="00B05393" w:rsidRPr="00275244">
        <w:rPr>
          <w:color w:val="000000"/>
          <w:sz w:val="28"/>
          <w:szCs w:val="28"/>
        </w:rPr>
        <w:t xml:space="preserve">образование. </w:t>
      </w:r>
      <w:r>
        <w:rPr>
          <w:color w:val="000000"/>
          <w:sz w:val="28"/>
          <w:szCs w:val="28"/>
        </w:rPr>
        <w:t>Ввиду того, что именно период младшего школьного возраста является наиболее благоприятным для формирования основ личности, п</w:t>
      </w:r>
      <w:r w:rsidR="00233B6D" w:rsidRPr="00500ACF">
        <w:rPr>
          <w:color w:val="000000"/>
          <w:sz w:val="28"/>
          <w:szCs w:val="28"/>
        </w:rPr>
        <w:t xml:space="preserve">ереход младших школьников к научному познанию объектов и явлений реальной </w:t>
      </w:r>
      <w:r w:rsidR="00233B6D" w:rsidRPr="00EE7796">
        <w:rPr>
          <w:color w:val="000000"/>
          <w:sz w:val="28"/>
          <w:szCs w:val="28"/>
        </w:rPr>
        <w:t xml:space="preserve">действительности обусловливается усвоением первоначальных научных понятий </w:t>
      </w:r>
      <w:r w:rsidR="00415B09" w:rsidRPr="00EE7796">
        <w:rPr>
          <w:color w:val="000000"/>
          <w:sz w:val="28"/>
          <w:szCs w:val="28"/>
        </w:rPr>
        <w:t>[2</w:t>
      </w:r>
      <w:r w:rsidR="00415B09" w:rsidRPr="00EE7796">
        <w:rPr>
          <w:sz w:val="28"/>
          <w:szCs w:val="28"/>
        </w:rPr>
        <w:t xml:space="preserve">, </w:t>
      </w:r>
      <w:r w:rsidR="00415B09" w:rsidRPr="00EE7796">
        <w:rPr>
          <w:sz w:val="28"/>
          <w:szCs w:val="28"/>
          <w:lang w:val="en-US"/>
        </w:rPr>
        <w:t>p</w:t>
      </w:r>
      <w:r w:rsidR="00415B09" w:rsidRPr="00EE7796">
        <w:rPr>
          <w:sz w:val="28"/>
          <w:szCs w:val="28"/>
        </w:rPr>
        <w:t>.</w:t>
      </w:r>
      <w:r w:rsidR="00415B09" w:rsidRPr="00EE7796">
        <w:rPr>
          <w:sz w:val="28"/>
          <w:szCs w:val="28"/>
          <w:lang w:val="en-US"/>
        </w:rPr>
        <w:t> </w:t>
      </w:r>
      <w:r w:rsidR="00415B09" w:rsidRPr="00EE7796">
        <w:rPr>
          <w:color w:val="000000"/>
          <w:sz w:val="28"/>
          <w:szCs w:val="28"/>
        </w:rPr>
        <w:t>114]</w:t>
      </w:r>
      <w:r w:rsidR="00233B6D" w:rsidRPr="00EE7796">
        <w:rPr>
          <w:color w:val="000000"/>
          <w:sz w:val="28"/>
          <w:szCs w:val="28"/>
        </w:rPr>
        <w:t>.</w:t>
      </w:r>
    </w:p>
    <w:p w:rsidR="00233B6D" w:rsidRPr="00EE7796" w:rsidRDefault="00CF5704" w:rsidP="00233B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Работа по естественнонаучному направлению предполагает в первую очередь знакомство с естественнонаучными понятиями. В процессе непосредственной деятельности педагога и обучающихся в</w:t>
      </w:r>
      <w:r w:rsidR="00233B6D" w:rsidRPr="00EE7796">
        <w:rPr>
          <w:color w:val="000000"/>
          <w:sz w:val="28"/>
          <w:szCs w:val="28"/>
        </w:rPr>
        <w:t>ажно донести до млад</w:t>
      </w:r>
      <w:r w:rsidR="00465ABA" w:rsidRPr="00EE7796">
        <w:rPr>
          <w:color w:val="000000"/>
          <w:sz w:val="28"/>
          <w:szCs w:val="28"/>
        </w:rPr>
        <w:t>ших школьников, что естественно</w:t>
      </w:r>
      <w:r w:rsidR="00233B6D" w:rsidRPr="00EE7796">
        <w:rPr>
          <w:color w:val="000000"/>
          <w:sz w:val="28"/>
          <w:szCs w:val="28"/>
        </w:rPr>
        <w:t xml:space="preserve">научные понятия подразумевают под собой определённое содержание, </w:t>
      </w:r>
      <w:proofErr w:type="gramStart"/>
      <w:r w:rsidR="00233B6D" w:rsidRPr="00EE7796">
        <w:rPr>
          <w:color w:val="000000"/>
          <w:sz w:val="28"/>
          <w:szCs w:val="28"/>
        </w:rPr>
        <w:t>объём</w:t>
      </w:r>
      <w:proofErr w:type="gramEnd"/>
      <w:r w:rsidR="00233B6D" w:rsidRPr="00EE7796">
        <w:rPr>
          <w:color w:val="000000"/>
          <w:sz w:val="28"/>
          <w:szCs w:val="28"/>
        </w:rPr>
        <w:t xml:space="preserve"> и они также не являются изолированными, т.е. они связаны с другими понятиями </w:t>
      </w:r>
      <w:r w:rsidR="00415B09" w:rsidRPr="00EE7796">
        <w:rPr>
          <w:color w:val="000000"/>
          <w:sz w:val="28"/>
          <w:szCs w:val="28"/>
        </w:rPr>
        <w:t>[3</w:t>
      </w:r>
      <w:r w:rsidR="00415B09" w:rsidRPr="00EE7796">
        <w:rPr>
          <w:sz w:val="28"/>
          <w:szCs w:val="28"/>
        </w:rPr>
        <w:t xml:space="preserve">, </w:t>
      </w:r>
      <w:r w:rsidR="00415B09" w:rsidRPr="00EE7796">
        <w:rPr>
          <w:sz w:val="28"/>
          <w:szCs w:val="28"/>
          <w:lang w:val="en-US"/>
        </w:rPr>
        <w:t>p</w:t>
      </w:r>
      <w:r w:rsidR="00415B09" w:rsidRPr="00EE7796">
        <w:rPr>
          <w:sz w:val="28"/>
          <w:szCs w:val="28"/>
        </w:rPr>
        <w:t>.</w:t>
      </w:r>
      <w:r w:rsidR="00415B09" w:rsidRPr="00EE7796">
        <w:rPr>
          <w:sz w:val="28"/>
          <w:szCs w:val="28"/>
          <w:lang w:val="en-US"/>
        </w:rPr>
        <w:t> </w:t>
      </w:r>
      <w:r w:rsidR="00415B09" w:rsidRPr="00EE7796">
        <w:rPr>
          <w:color w:val="000000"/>
          <w:sz w:val="28"/>
          <w:szCs w:val="28"/>
        </w:rPr>
        <w:t>199]</w:t>
      </w:r>
      <w:r w:rsidR="00233B6D" w:rsidRPr="00EE7796">
        <w:rPr>
          <w:color w:val="000000"/>
          <w:sz w:val="28"/>
          <w:szCs w:val="28"/>
        </w:rPr>
        <w:t>.</w:t>
      </w:r>
    </w:p>
    <w:p w:rsidR="00233B6D" w:rsidRPr="00EE7796" w:rsidRDefault="00233B6D" w:rsidP="00233B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7796">
        <w:rPr>
          <w:color w:val="000000"/>
          <w:sz w:val="28"/>
          <w:szCs w:val="28"/>
        </w:rPr>
        <w:t>Методика препод</w:t>
      </w:r>
      <w:r w:rsidR="00CF5704">
        <w:rPr>
          <w:color w:val="000000"/>
          <w:sz w:val="28"/>
          <w:szCs w:val="28"/>
        </w:rPr>
        <w:t>авания как в начальных классах</w:t>
      </w:r>
      <w:r w:rsidR="00924444" w:rsidRPr="00EE7796">
        <w:rPr>
          <w:color w:val="000000"/>
          <w:sz w:val="28"/>
          <w:szCs w:val="28"/>
        </w:rPr>
        <w:t xml:space="preserve">, чтобы </w:t>
      </w:r>
      <w:r w:rsidR="00CF5704">
        <w:rPr>
          <w:color w:val="000000"/>
          <w:sz w:val="28"/>
          <w:szCs w:val="28"/>
        </w:rPr>
        <w:t>исключить</w:t>
      </w:r>
      <w:r w:rsidRPr="00EE7796">
        <w:rPr>
          <w:color w:val="000000"/>
          <w:sz w:val="28"/>
          <w:szCs w:val="28"/>
        </w:rPr>
        <w:t xml:space="preserve"> изучение естественнонаучных понятий в рамках естественнонаучного образования в случайной последовательности</w:t>
      </w:r>
      <w:r w:rsidR="00986951" w:rsidRPr="00EE7796">
        <w:rPr>
          <w:color w:val="000000"/>
          <w:sz w:val="28"/>
          <w:szCs w:val="28"/>
        </w:rPr>
        <w:t xml:space="preserve"> </w:t>
      </w:r>
      <w:r w:rsidR="00415B09" w:rsidRPr="00EE7796">
        <w:rPr>
          <w:color w:val="000000"/>
          <w:sz w:val="28"/>
          <w:szCs w:val="28"/>
        </w:rPr>
        <w:t>[4</w:t>
      </w:r>
      <w:r w:rsidR="00415B09" w:rsidRPr="00EE7796">
        <w:rPr>
          <w:sz w:val="28"/>
          <w:szCs w:val="28"/>
        </w:rPr>
        <w:t xml:space="preserve">, </w:t>
      </w:r>
      <w:r w:rsidR="00415B09" w:rsidRPr="00EE7796">
        <w:rPr>
          <w:sz w:val="28"/>
          <w:szCs w:val="28"/>
          <w:lang w:val="en-US"/>
        </w:rPr>
        <w:t>p</w:t>
      </w:r>
      <w:r w:rsidR="00415B09" w:rsidRPr="00EE7796">
        <w:rPr>
          <w:sz w:val="28"/>
          <w:szCs w:val="28"/>
        </w:rPr>
        <w:t>.</w:t>
      </w:r>
      <w:r w:rsidR="00415B09" w:rsidRPr="00EE7796">
        <w:rPr>
          <w:sz w:val="28"/>
          <w:szCs w:val="28"/>
          <w:lang w:val="en-US"/>
        </w:rPr>
        <w:t> </w:t>
      </w:r>
      <w:r w:rsidR="00415B09" w:rsidRPr="00EE7796">
        <w:rPr>
          <w:sz w:val="28"/>
          <w:szCs w:val="28"/>
        </w:rPr>
        <w:t>11</w:t>
      </w:r>
      <w:r w:rsidRPr="00EE7796">
        <w:rPr>
          <w:color w:val="000000"/>
          <w:sz w:val="28"/>
          <w:szCs w:val="28"/>
        </w:rPr>
        <w:t>8</w:t>
      </w:r>
      <w:r w:rsidR="00415B09" w:rsidRPr="00EE7796">
        <w:rPr>
          <w:color w:val="000000"/>
          <w:sz w:val="28"/>
          <w:szCs w:val="28"/>
        </w:rPr>
        <w:t>]</w:t>
      </w:r>
      <w:r w:rsidRPr="00EE7796">
        <w:rPr>
          <w:color w:val="000000"/>
          <w:sz w:val="28"/>
          <w:szCs w:val="28"/>
        </w:rPr>
        <w:t>.</w:t>
      </w:r>
    </w:p>
    <w:p w:rsidR="00924444" w:rsidRPr="00EE7796" w:rsidRDefault="00924444" w:rsidP="009244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7796">
        <w:rPr>
          <w:color w:val="000000"/>
          <w:sz w:val="28"/>
          <w:szCs w:val="28"/>
        </w:rPr>
        <w:t>Именно от того насколько детям понятен материал, как были раскрыты взаимоотношения между человеком и природой, от формирования эмоционально-ценностного отношения младших школьников к природе и социуму зависит дальнейшее успешно</w:t>
      </w:r>
      <w:r w:rsidR="0065448E" w:rsidRPr="00EE7796">
        <w:rPr>
          <w:color w:val="000000"/>
          <w:sz w:val="28"/>
          <w:szCs w:val="28"/>
        </w:rPr>
        <w:t>е обучение в рамках естественно</w:t>
      </w:r>
      <w:r w:rsidRPr="00EE7796">
        <w:rPr>
          <w:color w:val="000000"/>
          <w:sz w:val="28"/>
          <w:szCs w:val="28"/>
        </w:rPr>
        <w:t xml:space="preserve">научного образования </w:t>
      </w:r>
      <w:r w:rsidR="00415B09" w:rsidRPr="00EE7796">
        <w:rPr>
          <w:color w:val="000000"/>
          <w:sz w:val="28"/>
          <w:szCs w:val="28"/>
        </w:rPr>
        <w:t>[5</w:t>
      </w:r>
      <w:r w:rsidR="00415B09" w:rsidRPr="00EE7796">
        <w:rPr>
          <w:sz w:val="28"/>
          <w:szCs w:val="28"/>
        </w:rPr>
        <w:t xml:space="preserve">, </w:t>
      </w:r>
      <w:r w:rsidR="00415B09" w:rsidRPr="00EE7796">
        <w:rPr>
          <w:sz w:val="28"/>
          <w:szCs w:val="28"/>
          <w:lang w:val="en-US"/>
        </w:rPr>
        <w:t>p</w:t>
      </w:r>
      <w:r w:rsidR="00415B09" w:rsidRPr="00EE7796">
        <w:rPr>
          <w:sz w:val="28"/>
          <w:szCs w:val="28"/>
        </w:rPr>
        <w:t>.</w:t>
      </w:r>
      <w:r w:rsidR="00415B09" w:rsidRPr="00EE7796">
        <w:rPr>
          <w:sz w:val="28"/>
          <w:szCs w:val="28"/>
          <w:lang w:val="en-US"/>
        </w:rPr>
        <w:t> </w:t>
      </w:r>
      <w:r w:rsidR="00415B09" w:rsidRPr="00EE7796">
        <w:rPr>
          <w:sz w:val="28"/>
          <w:szCs w:val="28"/>
        </w:rPr>
        <w:t>79]</w:t>
      </w:r>
      <w:r w:rsidRPr="00EE7796">
        <w:rPr>
          <w:color w:val="000000"/>
          <w:sz w:val="28"/>
          <w:szCs w:val="28"/>
        </w:rPr>
        <w:t>.</w:t>
      </w:r>
    </w:p>
    <w:p w:rsidR="00233B6D" w:rsidRPr="00EE7796" w:rsidRDefault="00233B6D" w:rsidP="00233B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EE7796">
        <w:rPr>
          <w:color w:val="000000"/>
          <w:sz w:val="28"/>
          <w:szCs w:val="28"/>
        </w:rPr>
        <w:t xml:space="preserve">По содержанию естественнонаучные понятия подразделяются </w:t>
      </w:r>
      <w:proofErr w:type="gramStart"/>
      <w:r w:rsidRPr="00EE7796">
        <w:rPr>
          <w:color w:val="000000"/>
          <w:sz w:val="28"/>
          <w:szCs w:val="28"/>
        </w:rPr>
        <w:t>на</w:t>
      </w:r>
      <w:proofErr w:type="gramEnd"/>
      <w:r w:rsidRPr="00EE7796">
        <w:rPr>
          <w:color w:val="000000"/>
          <w:sz w:val="28"/>
          <w:szCs w:val="28"/>
        </w:rPr>
        <w:t>:</w:t>
      </w:r>
    </w:p>
    <w:p w:rsidR="00233B6D" w:rsidRPr="00EE7796" w:rsidRDefault="00233B6D" w:rsidP="00233B6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EE7796">
        <w:rPr>
          <w:color w:val="000000"/>
          <w:sz w:val="28"/>
          <w:szCs w:val="28"/>
        </w:rPr>
        <w:t>геологические (горные породы, полезные ископаемые и др.);</w:t>
      </w:r>
    </w:p>
    <w:p w:rsidR="00233B6D" w:rsidRPr="00EE7796" w:rsidRDefault="00233B6D" w:rsidP="00233B6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EE7796">
        <w:rPr>
          <w:color w:val="000000"/>
          <w:sz w:val="28"/>
          <w:szCs w:val="28"/>
        </w:rPr>
        <w:t>физические (тело, явление, свойства предмета и др.);</w:t>
      </w:r>
    </w:p>
    <w:p w:rsidR="00233B6D" w:rsidRPr="00EE7796" w:rsidRDefault="00233B6D" w:rsidP="0098695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EE7796">
        <w:rPr>
          <w:color w:val="000000"/>
          <w:sz w:val="28"/>
          <w:szCs w:val="28"/>
        </w:rPr>
        <w:t>биологические (растение, бактерии, грибы и др.);</w:t>
      </w:r>
    </w:p>
    <w:p w:rsidR="00986951" w:rsidRPr="00EE7796" w:rsidRDefault="00233B6D" w:rsidP="00233B6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EE7796">
        <w:rPr>
          <w:color w:val="000000"/>
          <w:sz w:val="28"/>
          <w:szCs w:val="28"/>
        </w:rPr>
        <w:lastRenderedPageBreak/>
        <w:t>экологические (природное сообщество, культурное сообщество, охрана природы и др.)</w:t>
      </w:r>
      <w:r w:rsidR="00986951" w:rsidRPr="00EE7796">
        <w:rPr>
          <w:color w:val="000000"/>
          <w:sz w:val="28"/>
          <w:szCs w:val="28"/>
        </w:rPr>
        <w:t>;</w:t>
      </w:r>
    </w:p>
    <w:p w:rsidR="00233B6D" w:rsidRPr="00EE7796" w:rsidRDefault="00986951" w:rsidP="00233B6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EE7796">
        <w:rPr>
          <w:color w:val="000000"/>
          <w:sz w:val="28"/>
          <w:szCs w:val="28"/>
        </w:rPr>
        <w:t xml:space="preserve">и др. </w:t>
      </w:r>
      <w:r w:rsidR="00415B09" w:rsidRPr="00EE7796">
        <w:rPr>
          <w:color w:val="000000"/>
          <w:sz w:val="28"/>
          <w:szCs w:val="28"/>
          <w:lang w:val="en-US"/>
        </w:rPr>
        <w:t>[</w:t>
      </w:r>
      <w:r w:rsidR="00415B09" w:rsidRPr="00EE7796">
        <w:rPr>
          <w:color w:val="000000"/>
          <w:sz w:val="28"/>
          <w:szCs w:val="28"/>
        </w:rPr>
        <w:t>1</w:t>
      </w:r>
      <w:r w:rsidR="00415B09" w:rsidRPr="00EE7796">
        <w:rPr>
          <w:sz w:val="28"/>
          <w:szCs w:val="28"/>
        </w:rPr>
        <w:t xml:space="preserve">, </w:t>
      </w:r>
      <w:r w:rsidR="00415B09" w:rsidRPr="00EE7796">
        <w:rPr>
          <w:sz w:val="28"/>
          <w:szCs w:val="28"/>
          <w:lang w:val="en-US"/>
        </w:rPr>
        <w:t>p</w:t>
      </w:r>
      <w:r w:rsidR="00415B09" w:rsidRPr="00EE7796">
        <w:rPr>
          <w:sz w:val="28"/>
          <w:szCs w:val="28"/>
        </w:rPr>
        <w:t>.</w:t>
      </w:r>
      <w:r w:rsidR="00415B09" w:rsidRPr="00EE7796">
        <w:rPr>
          <w:sz w:val="28"/>
          <w:szCs w:val="28"/>
          <w:lang w:val="en-US"/>
        </w:rPr>
        <w:t> </w:t>
      </w:r>
      <w:r w:rsidR="00415B09" w:rsidRPr="00EE7796">
        <w:rPr>
          <w:color w:val="000000"/>
          <w:sz w:val="28"/>
          <w:szCs w:val="28"/>
        </w:rPr>
        <w:t>151</w:t>
      </w:r>
      <w:r w:rsidR="00415B09" w:rsidRPr="00EE7796">
        <w:rPr>
          <w:color w:val="000000"/>
          <w:sz w:val="28"/>
          <w:szCs w:val="28"/>
          <w:lang w:val="en-US"/>
        </w:rPr>
        <w:t>]</w:t>
      </w:r>
      <w:r w:rsidR="00233B6D" w:rsidRPr="00EE7796">
        <w:rPr>
          <w:color w:val="000000"/>
          <w:sz w:val="28"/>
          <w:szCs w:val="28"/>
        </w:rPr>
        <w:t>.</w:t>
      </w:r>
    </w:p>
    <w:p w:rsidR="00E031C3" w:rsidRPr="00EE7796" w:rsidRDefault="00986951" w:rsidP="0098695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796">
        <w:rPr>
          <w:rFonts w:ascii="Times New Roman" w:hAnsi="Times New Roman"/>
          <w:color w:val="000000"/>
          <w:sz w:val="28"/>
          <w:szCs w:val="28"/>
        </w:rPr>
        <w:t>На уроках по формированию естественнонаучных понятий целесообразно применять большое количество различных игр. Это обосновано тем, что игра, по мнению И.П. </w:t>
      </w:r>
      <w:proofErr w:type="spellStart"/>
      <w:r w:rsidRPr="00EE7796">
        <w:rPr>
          <w:rFonts w:ascii="Times New Roman" w:hAnsi="Times New Roman"/>
          <w:color w:val="000000"/>
          <w:sz w:val="28"/>
          <w:szCs w:val="28"/>
        </w:rPr>
        <w:t>Подласого</w:t>
      </w:r>
      <w:proofErr w:type="spellEnd"/>
      <w:r w:rsidRPr="00EE77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031C3" w:rsidRPr="00EE7796">
        <w:rPr>
          <w:rFonts w:ascii="Times New Roman" w:hAnsi="Times New Roman"/>
          <w:sz w:val="28"/>
          <w:szCs w:val="28"/>
        </w:rPr>
        <w:t>выступает главным методом в личностно-ориентированном обучении</w:t>
      </w:r>
      <w:r w:rsidR="005C4E71" w:rsidRPr="00EE7796">
        <w:rPr>
          <w:rFonts w:ascii="Times New Roman" w:hAnsi="Times New Roman"/>
          <w:sz w:val="28"/>
          <w:szCs w:val="28"/>
        </w:rPr>
        <w:t xml:space="preserve"> [</w:t>
      </w:r>
      <w:r w:rsidR="00415B09" w:rsidRPr="00EE7796">
        <w:rPr>
          <w:rFonts w:ascii="Times New Roman" w:hAnsi="Times New Roman"/>
          <w:sz w:val="28"/>
          <w:szCs w:val="28"/>
        </w:rPr>
        <w:t xml:space="preserve">6, </w:t>
      </w:r>
      <w:r w:rsidR="00415B09" w:rsidRPr="00EE7796">
        <w:rPr>
          <w:rFonts w:ascii="Times New Roman" w:hAnsi="Times New Roman"/>
          <w:sz w:val="28"/>
          <w:szCs w:val="28"/>
          <w:lang w:val="en-US"/>
        </w:rPr>
        <w:t>p</w:t>
      </w:r>
      <w:r w:rsidR="00415B09" w:rsidRPr="00EE7796">
        <w:rPr>
          <w:rFonts w:ascii="Times New Roman" w:hAnsi="Times New Roman"/>
          <w:sz w:val="28"/>
          <w:szCs w:val="28"/>
        </w:rPr>
        <w:t>.</w:t>
      </w:r>
      <w:r w:rsidR="00415B09" w:rsidRPr="00EE7796">
        <w:rPr>
          <w:rFonts w:ascii="Times New Roman" w:hAnsi="Times New Roman"/>
          <w:sz w:val="28"/>
          <w:szCs w:val="28"/>
          <w:lang w:val="en-US"/>
        </w:rPr>
        <w:t> </w:t>
      </w:r>
      <w:r w:rsidR="00415B09" w:rsidRPr="00EE7796">
        <w:rPr>
          <w:rFonts w:ascii="Times New Roman" w:hAnsi="Times New Roman"/>
          <w:sz w:val="28"/>
          <w:szCs w:val="28"/>
        </w:rPr>
        <w:t>301</w:t>
      </w:r>
      <w:r w:rsidR="005C4E71" w:rsidRPr="00EE7796">
        <w:rPr>
          <w:rFonts w:ascii="Times New Roman" w:hAnsi="Times New Roman"/>
          <w:sz w:val="28"/>
          <w:szCs w:val="28"/>
        </w:rPr>
        <w:t>]</w:t>
      </w:r>
      <w:r w:rsidR="00E031C3" w:rsidRPr="00EE7796">
        <w:rPr>
          <w:rFonts w:ascii="Times New Roman" w:hAnsi="Times New Roman"/>
          <w:sz w:val="28"/>
          <w:szCs w:val="28"/>
        </w:rPr>
        <w:t>. В процессе применения учителем игровых методов, ученики проще и вместе с тем глубже познают необходимые по программе темы, блоки, разделы. К тому же, игра способствует развитию талантов, способностей, личностных качеств и т.д.</w:t>
      </w:r>
    </w:p>
    <w:p w:rsidR="00E031C3" w:rsidRDefault="00E031C3" w:rsidP="00B053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796">
        <w:rPr>
          <w:rFonts w:ascii="Times New Roman" w:hAnsi="Times New Roman"/>
          <w:sz w:val="28"/>
          <w:szCs w:val="28"/>
        </w:rPr>
        <w:t>Применение игровых методов,</w:t>
      </w:r>
      <w:r w:rsidR="00C35544" w:rsidRPr="00EE7796">
        <w:rPr>
          <w:rFonts w:ascii="Times New Roman" w:hAnsi="Times New Roman"/>
          <w:sz w:val="28"/>
          <w:szCs w:val="28"/>
        </w:rPr>
        <w:t xml:space="preserve"> отмечае</w:t>
      </w:r>
      <w:r w:rsidR="00986951" w:rsidRPr="00EE7796">
        <w:rPr>
          <w:rFonts w:ascii="Times New Roman" w:hAnsi="Times New Roman"/>
          <w:sz w:val="28"/>
          <w:szCs w:val="28"/>
        </w:rPr>
        <w:t>т Г.К. </w:t>
      </w:r>
      <w:proofErr w:type="spellStart"/>
      <w:r w:rsidR="00986951" w:rsidRPr="00EE7796">
        <w:rPr>
          <w:rFonts w:ascii="Times New Roman" w:hAnsi="Times New Roman"/>
          <w:sz w:val="28"/>
          <w:szCs w:val="28"/>
        </w:rPr>
        <w:t>Селевко</w:t>
      </w:r>
      <w:proofErr w:type="spellEnd"/>
      <w:r w:rsidR="00C35544" w:rsidRPr="00EE7796">
        <w:rPr>
          <w:rFonts w:ascii="Times New Roman" w:hAnsi="Times New Roman"/>
          <w:sz w:val="28"/>
          <w:szCs w:val="28"/>
        </w:rPr>
        <w:t>, объединяе</w:t>
      </w:r>
      <w:r w:rsidRPr="00EE7796">
        <w:rPr>
          <w:rFonts w:ascii="Times New Roman" w:hAnsi="Times New Roman"/>
          <w:sz w:val="28"/>
          <w:szCs w:val="28"/>
        </w:rPr>
        <w:t>т школьников общей целью, приложением совместных усилий по её достижению. Игровые методы предполагают, что дети испытывают схожие переживания в игре, которые остаются в сознании школьника</w:t>
      </w:r>
      <w:r w:rsidR="00415B09" w:rsidRPr="00EE7796">
        <w:rPr>
          <w:rFonts w:ascii="Times New Roman" w:hAnsi="Times New Roman"/>
          <w:sz w:val="28"/>
          <w:szCs w:val="28"/>
        </w:rPr>
        <w:t xml:space="preserve"> [7, </w:t>
      </w:r>
      <w:r w:rsidR="00415B09" w:rsidRPr="00EE7796">
        <w:rPr>
          <w:rFonts w:ascii="Times New Roman" w:hAnsi="Times New Roman"/>
          <w:sz w:val="28"/>
          <w:szCs w:val="28"/>
          <w:lang w:val="en-US"/>
        </w:rPr>
        <w:t>p</w:t>
      </w:r>
      <w:r w:rsidR="00415B09" w:rsidRPr="00EE7796">
        <w:rPr>
          <w:rFonts w:ascii="Times New Roman" w:hAnsi="Times New Roman"/>
          <w:sz w:val="28"/>
          <w:szCs w:val="28"/>
        </w:rPr>
        <w:t>.</w:t>
      </w:r>
      <w:r w:rsidR="00415B09" w:rsidRPr="00EE7796">
        <w:rPr>
          <w:rFonts w:ascii="Times New Roman" w:hAnsi="Times New Roman"/>
          <w:sz w:val="28"/>
          <w:szCs w:val="28"/>
          <w:lang w:val="en-US"/>
        </w:rPr>
        <w:t> </w:t>
      </w:r>
      <w:r w:rsidR="00415B09" w:rsidRPr="00EE7796">
        <w:rPr>
          <w:rFonts w:ascii="Times New Roman" w:hAnsi="Times New Roman"/>
          <w:sz w:val="28"/>
          <w:szCs w:val="28"/>
        </w:rPr>
        <w:t>235]</w:t>
      </w:r>
      <w:r w:rsidRPr="00EE77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4A7C" w:rsidRDefault="003D36A1" w:rsidP="00564A7C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теоретическое обоснование влияния игр на усвоение естественнонаучных понятий, мы приняли решение о проведении практического эксперимента. Так, в исследовании </w:t>
      </w:r>
      <w:r w:rsidR="00564A7C">
        <w:rPr>
          <w:rFonts w:ascii="Times New Roman" w:hAnsi="Times New Roman"/>
          <w:sz w:val="28"/>
          <w:szCs w:val="28"/>
        </w:rPr>
        <w:t xml:space="preserve">формирования естественнонаучных представлений о мире детей младшего школьного возраста </w:t>
      </w:r>
      <w:r>
        <w:rPr>
          <w:rFonts w:ascii="Times New Roman" w:hAnsi="Times New Roman"/>
          <w:sz w:val="28"/>
          <w:szCs w:val="28"/>
        </w:rPr>
        <w:t>б</w:t>
      </w:r>
      <w:r w:rsidR="00564A7C">
        <w:rPr>
          <w:rFonts w:ascii="Times New Roman" w:hAnsi="Times New Roman"/>
          <w:sz w:val="28"/>
          <w:szCs w:val="28"/>
        </w:rPr>
        <w:t xml:space="preserve">азой выступила </w:t>
      </w:r>
      <w:r w:rsidR="00D937C6">
        <w:rPr>
          <w:rFonts w:ascii="Times New Roman" w:hAnsi="Times New Roman"/>
          <w:sz w:val="28"/>
          <w:szCs w:val="28"/>
        </w:rPr>
        <w:t>МБОУ «</w:t>
      </w:r>
      <w:proofErr w:type="spellStart"/>
      <w:r w:rsidR="00D937C6">
        <w:rPr>
          <w:rFonts w:ascii="Times New Roman" w:hAnsi="Times New Roman"/>
          <w:sz w:val="28"/>
          <w:szCs w:val="28"/>
        </w:rPr>
        <w:t>Айдарская</w:t>
      </w:r>
      <w:proofErr w:type="spellEnd"/>
      <w:r w:rsidR="00D937C6">
        <w:rPr>
          <w:rFonts w:ascii="Times New Roman" w:hAnsi="Times New Roman"/>
          <w:sz w:val="28"/>
          <w:szCs w:val="28"/>
        </w:rPr>
        <w:t xml:space="preserve"> СОШ им. Героя СС Б. Г. </w:t>
      </w:r>
      <w:proofErr w:type="spellStart"/>
      <w:r w:rsidR="00D937C6">
        <w:rPr>
          <w:rFonts w:ascii="Times New Roman" w:hAnsi="Times New Roman"/>
          <w:sz w:val="28"/>
          <w:szCs w:val="28"/>
        </w:rPr>
        <w:t>Кандыбина</w:t>
      </w:r>
      <w:proofErr w:type="spellEnd"/>
      <w:r w:rsidR="00564A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Всего, в экс</w:t>
      </w:r>
      <w:r w:rsidR="00564A7C">
        <w:rPr>
          <w:rFonts w:ascii="Times New Roman" w:hAnsi="Times New Roman"/>
          <w:sz w:val="28"/>
          <w:szCs w:val="28"/>
        </w:rPr>
        <w:t>перименте приняли участи 20 младших школьников 3-А класса.</w:t>
      </w:r>
    </w:p>
    <w:p w:rsidR="00564A7C" w:rsidRDefault="00AD5281" w:rsidP="00AD528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Всего, нами было реализовано три этапа исследования: констатирующий, формирующий и контрольный. Контрольный и констатирующий этап включали в себя проведение первичной и повторной диагностики сформированности естественнонаучных понятий о мире у учеников начальной школы. Диагностика проводилась с помощью: т</w:t>
      </w:r>
      <w:r w:rsidRPr="00D934C6"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z w:val="28"/>
          <w:szCs w:val="28"/>
        </w:rPr>
        <w:t>а</w:t>
      </w:r>
      <w:r w:rsidRPr="00D934C6">
        <w:rPr>
          <w:rFonts w:ascii="Times New Roman" w:hAnsi="Times New Roman"/>
          <w:sz w:val="28"/>
          <w:szCs w:val="28"/>
        </w:rPr>
        <w:t xml:space="preserve"> «Экология и Я»</w:t>
      </w:r>
      <w:r>
        <w:rPr>
          <w:rFonts w:ascii="Times New Roman" w:hAnsi="Times New Roman"/>
          <w:sz w:val="28"/>
          <w:szCs w:val="28"/>
        </w:rPr>
        <w:t>, модифицированной м</w:t>
      </w:r>
      <w:r w:rsidRPr="00D934C6">
        <w:rPr>
          <w:rFonts w:ascii="Times New Roman" w:hAnsi="Times New Roman"/>
          <w:sz w:val="28"/>
          <w:szCs w:val="28"/>
        </w:rPr>
        <w:t>ето</w:t>
      </w:r>
      <w:r>
        <w:rPr>
          <w:rFonts w:ascii="Times New Roman" w:hAnsi="Times New Roman"/>
          <w:sz w:val="28"/>
          <w:szCs w:val="28"/>
        </w:rPr>
        <w:t xml:space="preserve">дики «Недописанные тезисы» Ю.А. Полещук и анкеты «Полезные ископаемые». Комплекс методик позволял нам </w:t>
      </w:r>
      <w:proofErr w:type="gramStart"/>
      <w:r>
        <w:rPr>
          <w:rFonts w:ascii="Times New Roman" w:hAnsi="Times New Roman"/>
          <w:sz w:val="28"/>
          <w:szCs w:val="28"/>
        </w:rPr>
        <w:t>выявить насколько сформированы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такие естественнонаучные понятия: </w:t>
      </w:r>
      <w:r w:rsidR="00564A7C">
        <w:rPr>
          <w:rFonts w:ascii="Times New Roman" w:hAnsi="Times New Roman"/>
          <w:sz w:val="28"/>
          <w:szCs w:val="28"/>
        </w:rPr>
        <w:t>экологические, биологические, геологические, физические</w:t>
      </w:r>
      <w:r>
        <w:rPr>
          <w:rFonts w:ascii="Times New Roman" w:hAnsi="Times New Roman"/>
          <w:sz w:val="28"/>
          <w:szCs w:val="28"/>
        </w:rPr>
        <w:t>.</w:t>
      </w:r>
      <w:r w:rsidR="00EC63D5">
        <w:rPr>
          <w:rFonts w:ascii="Times New Roman" w:hAnsi="Times New Roman"/>
          <w:sz w:val="28"/>
          <w:szCs w:val="28"/>
        </w:rPr>
        <w:t xml:space="preserve"> </w:t>
      </w:r>
    </w:p>
    <w:p w:rsidR="009D3769" w:rsidRDefault="00EC63D5" w:rsidP="00EC63D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констатирующего этапа (и первичного диагностического среза) мы приняли решение о разработке формирующего этапа, целью которой выступило – создание условий для формирования естественнонаучных понятий у испытуемых. Н</w:t>
      </w:r>
      <w:r w:rsidR="009D3769">
        <w:rPr>
          <w:rFonts w:ascii="Times New Roman" w:hAnsi="Times New Roman" w:cs="Times New Roman"/>
          <w:sz w:val="28"/>
        </w:rPr>
        <w:t>ами были разработаны</w:t>
      </w:r>
      <w:r>
        <w:rPr>
          <w:rFonts w:ascii="Times New Roman" w:hAnsi="Times New Roman" w:cs="Times New Roman"/>
          <w:sz w:val="28"/>
        </w:rPr>
        <w:t xml:space="preserve"> и проведены</w:t>
      </w:r>
      <w:r w:rsidR="009D3769">
        <w:rPr>
          <w:rFonts w:ascii="Times New Roman" w:hAnsi="Times New Roman" w:cs="Times New Roman"/>
          <w:sz w:val="28"/>
        </w:rPr>
        <w:t xml:space="preserve"> внеурочные занятия по темам: </w:t>
      </w:r>
    </w:p>
    <w:p w:rsidR="009D3769" w:rsidRPr="003F74BD" w:rsidRDefault="009D3769" w:rsidP="009D3769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570D">
        <w:rPr>
          <w:rFonts w:ascii="Times New Roman" w:hAnsi="Times New Roman" w:cs="Times New Roman"/>
          <w:sz w:val="28"/>
        </w:rPr>
        <w:t>«Экологические проблемы Земли»</w:t>
      </w:r>
      <w:r>
        <w:rPr>
          <w:rFonts w:ascii="Times New Roman" w:hAnsi="Times New Roman" w:cs="Times New Roman"/>
          <w:sz w:val="28"/>
        </w:rPr>
        <w:t xml:space="preserve"> –</w:t>
      </w:r>
      <w:r w:rsidRPr="003F74BD">
        <w:rPr>
          <w:rFonts w:ascii="Times New Roman" w:hAnsi="Times New Roman" w:cs="Times New Roman"/>
          <w:sz w:val="28"/>
        </w:rPr>
        <w:t xml:space="preserve"> рассмотрены экологические понятия; </w:t>
      </w:r>
    </w:p>
    <w:p w:rsidR="009D3769" w:rsidRDefault="009D3769" w:rsidP="009D3769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570D">
        <w:rPr>
          <w:rFonts w:ascii="Times New Roman" w:hAnsi="Times New Roman" w:cs="Times New Roman"/>
          <w:sz w:val="28"/>
        </w:rPr>
        <w:t>«Полезные ископаемые Белгородской области»</w:t>
      </w:r>
      <w:r>
        <w:rPr>
          <w:rFonts w:ascii="Times New Roman" w:hAnsi="Times New Roman" w:cs="Times New Roman"/>
          <w:sz w:val="28"/>
        </w:rPr>
        <w:t xml:space="preserve"> – геологические понятия;</w:t>
      </w:r>
      <w:r w:rsidRPr="00CC570D">
        <w:rPr>
          <w:rFonts w:ascii="Times New Roman" w:hAnsi="Times New Roman" w:cs="Times New Roman"/>
          <w:sz w:val="28"/>
        </w:rPr>
        <w:t xml:space="preserve"> </w:t>
      </w:r>
    </w:p>
    <w:p w:rsidR="009D3769" w:rsidRDefault="009D3769" w:rsidP="009D3769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570D">
        <w:rPr>
          <w:rFonts w:ascii="Times New Roman" w:hAnsi="Times New Roman" w:cs="Times New Roman"/>
          <w:sz w:val="28"/>
        </w:rPr>
        <w:t>«Воздух и вода</w:t>
      </w:r>
      <w:r>
        <w:rPr>
          <w:rFonts w:ascii="Times New Roman" w:hAnsi="Times New Roman" w:cs="Times New Roman"/>
          <w:sz w:val="28"/>
        </w:rPr>
        <w:t xml:space="preserve"> </w:t>
      </w:r>
      <w:r w:rsidRPr="00CC570D">
        <w:rPr>
          <w:rFonts w:ascii="Times New Roman" w:hAnsi="Times New Roman" w:cs="Times New Roman"/>
          <w:sz w:val="28"/>
        </w:rPr>
        <w:t>– золото человечества»</w:t>
      </w:r>
      <w:r>
        <w:rPr>
          <w:rFonts w:ascii="Times New Roman" w:hAnsi="Times New Roman" w:cs="Times New Roman"/>
          <w:sz w:val="28"/>
        </w:rPr>
        <w:t xml:space="preserve"> –</w:t>
      </w:r>
      <w:r w:rsidRPr="003F74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физические естественнонаучные понятия;</w:t>
      </w:r>
      <w:r w:rsidRPr="00CC570D">
        <w:rPr>
          <w:rFonts w:ascii="Times New Roman" w:hAnsi="Times New Roman" w:cs="Times New Roman"/>
          <w:sz w:val="28"/>
        </w:rPr>
        <w:t xml:space="preserve"> </w:t>
      </w:r>
    </w:p>
    <w:p w:rsidR="009D3769" w:rsidRPr="00CC570D" w:rsidRDefault="009D3769" w:rsidP="0068538D">
      <w:pPr>
        <w:pStyle w:val="a4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570D">
        <w:rPr>
          <w:rFonts w:ascii="Times New Roman" w:hAnsi="Times New Roman" w:cs="Times New Roman"/>
          <w:sz w:val="28"/>
        </w:rPr>
        <w:t>«Пищевые сети и цепи»</w:t>
      </w:r>
      <w:r>
        <w:rPr>
          <w:rFonts w:ascii="Times New Roman" w:hAnsi="Times New Roman" w:cs="Times New Roman"/>
          <w:sz w:val="28"/>
        </w:rPr>
        <w:t xml:space="preserve"> – биологические естественнонаучные понятия</w:t>
      </w:r>
      <w:r w:rsidRPr="00CC570D">
        <w:rPr>
          <w:rFonts w:ascii="Times New Roman" w:hAnsi="Times New Roman" w:cs="Times New Roman"/>
          <w:sz w:val="28"/>
        </w:rPr>
        <w:t>.</w:t>
      </w:r>
    </w:p>
    <w:p w:rsidR="009D3769" w:rsidRDefault="00EC63D5" w:rsidP="0068538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условием реализации формирующего этапа выступило применение различных видов игр</w:t>
      </w:r>
      <w:r w:rsidR="00733BB2">
        <w:rPr>
          <w:rFonts w:ascii="Times New Roman" w:hAnsi="Times New Roman"/>
          <w:sz w:val="28"/>
          <w:szCs w:val="28"/>
        </w:rPr>
        <w:t xml:space="preserve">: настольных, деловых, дидактических и интеллектуальных. </w:t>
      </w:r>
      <w:r w:rsidR="00227AA8">
        <w:rPr>
          <w:rFonts w:ascii="Times New Roman" w:hAnsi="Times New Roman"/>
          <w:sz w:val="28"/>
          <w:szCs w:val="28"/>
        </w:rPr>
        <w:t>В процессе формирующего эксперимента нами использовались:</w:t>
      </w:r>
    </w:p>
    <w:p w:rsidR="00B133D8" w:rsidRPr="00B133D8" w:rsidRDefault="00227AA8" w:rsidP="0068538D">
      <w:pPr>
        <w:pStyle w:val="a4"/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3D8">
        <w:rPr>
          <w:rFonts w:ascii="Times New Roman" w:hAnsi="Times New Roman"/>
          <w:sz w:val="28"/>
          <w:szCs w:val="28"/>
        </w:rPr>
        <w:t>настольные игры: «Сортируй» (</w:t>
      </w:r>
      <w:r w:rsidRPr="00B133D8">
        <w:rPr>
          <w:rFonts w:ascii="Times New Roman" w:hAnsi="Times New Roman" w:cs="Times New Roman"/>
          <w:sz w:val="28"/>
        </w:rPr>
        <w:t>ознакомление и закрепление у детей знаний об охране природы, а именно о сборе и сортировке мусора);</w:t>
      </w:r>
      <w:r w:rsidR="00B133D8" w:rsidRPr="00B133D8">
        <w:rPr>
          <w:rFonts w:ascii="Times New Roman" w:hAnsi="Times New Roman" w:cs="Times New Roman"/>
          <w:sz w:val="28"/>
        </w:rPr>
        <w:t xml:space="preserve"> «Пищевая цепочка» (создание пищевых цепочек посредством выбора персонажа</w:t>
      </w:r>
      <w:r w:rsidR="00B133D8">
        <w:rPr>
          <w:rFonts w:ascii="Times New Roman" w:hAnsi="Times New Roman" w:cs="Times New Roman"/>
          <w:sz w:val="28"/>
        </w:rPr>
        <w:t xml:space="preserve"> и соблюдения правил);</w:t>
      </w:r>
    </w:p>
    <w:p w:rsidR="004E74CD" w:rsidRPr="00733BB2" w:rsidRDefault="00227AA8" w:rsidP="0068538D">
      <w:pPr>
        <w:pStyle w:val="a4"/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4CD">
        <w:rPr>
          <w:rFonts w:ascii="Times New Roman" w:hAnsi="Times New Roman"/>
          <w:sz w:val="28"/>
          <w:szCs w:val="28"/>
        </w:rPr>
        <w:t>деловые игры: «</w:t>
      </w:r>
      <w:r w:rsidRPr="004E74CD">
        <w:rPr>
          <w:rFonts w:ascii="Times New Roman" w:hAnsi="Times New Roman" w:cs="Times New Roman"/>
          <w:sz w:val="28"/>
        </w:rPr>
        <w:t xml:space="preserve">Как управлять отходами» (в рамках данной игры дети уже не просто сортировали мусор, задачей младших школьников – </w:t>
      </w:r>
      <w:r w:rsidRPr="00733BB2">
        <w:rPr>
          <w:rFonts w:ascii="Times New Roman" w:hAnsi="Times New Roman" w:cs="Times New Roman"/>
          <w:sz w:val="28"/>
          <w:szCs w:val="28"/>
        </w:rPr>
        <w:t>выступал сбор мусора определённого типа);</w:t>
      </w:r>
      <w:r w:rsidR="004E74CD" w:rsidRPr="00733BB2">
        <w:rPr>
          <w:rFonts w:ascii="Times New Roman" w:hAnsi="Times New Roman" w:cs="Times New Roman"/>
          <w:sz w:val="28"/>
          <w:szCs w:val="28"/>
        </w:rPr>
        <w:t xml:space="preserve"> ««</w:t>
      </w:r>
      <w:proofErr w:type="spellStart"/>
      <w:r w:rsidR="004E74CD" w:rsidRPr="00733BB2">
        <w:rPr>
          <w:rFonts w:ascii="Times New Roman" w:hAnsi="Times New Roman" w:cs="Times New Roman"/>
          <w:sz w:val="28"/>
          <w:szCs w:val="28"/>
        </w:rPr>
        <w:t>Ecologic</w:t>
      </w:r>
      <w:proofErr w:type="spellEnd"/>
      <w:r w:rsidR="004E74CD" w:rsidRPr="00733BB2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4E74CD" w:rsidRPr="00733BB2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4E74CD" w:rsidRPr="00733BB2">
        <w:rPr>
          <w:rFonts w:ascii="Times New Roman" w:hAnsi="Times New Roman" w:cs="Times New Roman"/>
          <w:sz w:val="28"/>
          <w:szCs w:val="28"/>
        </w:rPr>
        <w:t xml:space="preserve"> на развитие осознанности у детей относительно разумного использования природных ресурсов);</w:t>
      </w:r>
    </w:p>
    <w:p w:rsidR="0068538D" w:rsidRPr="00733BB2" w:rsidRDefault="00227AA8" w:rsidP="0068538D">
      <w:pPr>
        <w:pStyle w:val="a4"/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B2">
        <w:rPr>
          <w:rFonts w:ascii="Times New Roman" w:hAnsi="Times New Roman" w:cs="Times New Roman"/>
          <w:sz w:val="28"/>
          <w:szCs w:val="28"/>
        </w:rPr>
        <w:t>дидактические игры: «Хранители Земли» (спасение планеты от ряда экологических катастроф, а именно от исчерпания природных ресурсов, критического загрязнения воздуха, негативных изменений климата и т.д.);</w:t>
      </w:r>
      <w:r w:rsidR="004E74CD" w:rsidRPr="00733BB2">
        <w:rPr>
          <w:rFonts w:ascii="Times New Roman" w:hAnsi="Times New Roman" w:cs="Times New Roman"/>
          <w:sz w:val="28"/>
          <w:szCs w:val="28"/>
        </w:rPr>
        <w:t xml:space="preserve"> «Узнай полезные ископаемые» (на основе интерактивной </w:t>
      </w:r>
      <w:proofErr w:type="spellStart"/>
      <w:r w:rsidR="004E74CD" w:rsidRPr="00733BB2">
        <w:rPr>
          <w:rFonts w:ascii="Times New Roman" w:hAnsi="Times New Roman" w:cs="Times New Roman"/>
          <w:sz w:val="28"/>
          <w:szCs w:val="28"/>
        </w:rPr>
        <w:t>призентации</w:t>
      </w:r>
      <w:proofErr w:type="spellEnd"/>
      <w:r w:rsidR="004E74CD" w:rsidRPr="00733BB2">
        <w:rPr>
          <w:rFonts w:ascii="Times New Roman" w:hAnsi="Times New Roman" w:cs="Times New Roman"/>
          <w:sz w:val="28"/>
          <w:szCs w:val="28"/>
        </w:rPr>
        <w:t xml:space="preserve"> – </w:t>
      </w:r>
      <w:r w:rsidR="004E74CD" w:rsidRPr="00733BB2">
        <w:rPr>
          <w:rFonts w:ascii="Times New Roman" w:hAnsi="Times New Roman" w:cs="Times New Roman"/>
          <w:sz w:val="28"/>
          <w:szCs w:val="28"/>
        </w:rPr>
        <w:lastRenderedPageBreak/>
        <w:t>распознавание полезных ископаемых по ряду признаков);</w:t>
      </w:r>
      <w:r w:rsidR="00B133D8" w:rsidRPr="00733BB2">
        <w:rPr>
          <w:rFonts w:ascii="Times New Roman" w:hAnsi="Times New Roman" w:cs="Times New Roman"/>
          <w:sz w:val="28"/>
          <w:szCs w:val="28"/>
        </w:rPr>
        <w:t xml:space="preserve"> </w:t>
      </w:r>
      <w:r w:rsidR="0068538D" w:rsidRPr="00733BB2">
        <w:rPr>
          <w:rFonts w:ascii="Times New Roman" w:hAnsi="Times New Roman" w:cs="Times New Roman"/>
          <w:sz w:val="28"/>
          <w:szCs w:val="28"/>
        </w:rPr>
        <w:t>«Живая цепь» (расширение представлений о понятиях «природное сообщество», «цепь питания»);</w:t>
      </w:r>
    </w:p>
    <w:p w:rsidR="0068538D" w:rsidRPr="007921AE" w:rsidRDefault="00227AA8" w:rsidP="007921AE">
      <w:pPr>
        <w:pStyle w:val="a4"/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BB2">
        <w:rPr>
          <w:rFonts w:ascii="Times New Roman" w:hAnsi="Times New Roman" w:cs="Times New Roman"/>
          <w:sz w:val="28"/>
          <w:szCs w:val="28"/>
        </w:rPr>
        <w:t xml:space="preserve">интеллектуальные игры: «по стопам Красной книги» (имеет вид </w:t>
      </w:r>
      <w:proofErr w:type="spellStart"/>
      <w:r w:rsidRPr="00733BB2">
        <w:rPr>
          <w:rFonts w:ascii="Times New Roman" w:hAnsi="Times New Roman" w:cs="Times New Roman"/>
          <w:sz w:val="28"/>
          <w:szCs w:val="28"/>
        </w:rPr>
        <w:t>разноуровне</w:t>
      </w:r>
      <w:r w:rsidR="00F4335E">
        <w:rPr>
          <w:rFonts w:ascii="Times New Roman" w:hAnsi="Times New Roman" w:cs="Times New Roman"/>
          <w:sz w:val="28"/>
          <w:szCs w:val="28"/>
        </w:rPr>
        <w:t>во</w:t>
      </w:r>
      <w:r w:rsidRPr="00733B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33BB2">
        <w:rPr>
          <w:rFonts w:ascii="Times New Roman" w:hAnsi="Times New Roman" w:cs="Times New Roman"/>
          <w:sz w:val="28"/>
          <w:szCs w:val="28"/>
        </w:rPr>
        <w:t xml:space="preserve"> кроссворда, направлена на ознакомление с вымершими животными, а также</w:t>
      </w:r>
      <w:r w:rsidRPr="00B133D8">
        <w:rPr>
          <w:rFonts w:ascii="Times New Roman" w:hAnsi="Times New Roman" w:cs="Times New Roman"/>
          <w:sz w:val="28"/>
        </w:rPr>
        <w:t xml:space="preserve"> животными на грани исчезновения);</w:t>
      </w:r>
      <w:r w:rsidR="00B133D8" w:rsidRPr="00B133D8">
        <w:rPr>
          <w:rFonts w:ascii="Times New Roman" w:hAnsi="Times New Roman" w:cs="Times New Roman"/>
          <w:sz w:val="28"/>
        </w:rPr>
        <w:t xml:space="preserve"> </w:t>
      </w:r>
      <w:r w:rsidR="00B133D8" w:rsidRPr="00B133D8">
        <w:rPr>
          <w:rFonts w:ascii="Times New Roman" w:hAnsi="Times New Roman" w:cs="Times New Roman"/>
          <w:sz w:val="28"/>
          <w:szCs w:val="28"/>
        </w:rPr>
        <w:t xml:space="preserve">«Полезные  </w:t>
      </w:r>
      <w:r w:rsidR="00B133D8" w:rsidRPr="007921AE">
        <w:rPr>
          <w:rFonts w:ascii="Times New Roman" w:hAnsi="Times New Roman" w:cs="Times New Roman"/>
          <w:sz w:val="28"/>
          <w:szCs w:val="28"/>
        </w:rPr>
        <w:t>ископаемые» (работа с дифференцированными карточками по актуализации имеющихся знаний по теме); «</w:t>
      </w:r>
      <w:r w:rsidRPr="007921AE">
        <w:rPr>
          <w:rFonts w:ascii="Times New Roman" w:hAnsi="Times New Roman" w:cs="Times New Roman"/>
          <w:sz w:val="28"/>
          <w:szCs w:val="28"/>
        </w:rPr>
        <w:t>Воздух и вода – золото человечества»</w:t>
      </w:r>
      <w:r w:rsidR="00B133D8" w:rsidRPr="007921AE">
        <w:rPr>
          <w:rFonts w:ascii="Times New Roman" w:hAnsi="Times New Roman" w:cs="Times New Roman"/>
          <w:sz w:val="28"/>
          <w:szCs w:val="28"/>
        </w:rPr>
        <w:t xml:space="preserve"> (урок-игра на основе соревнования);</w:t>
      </w:r>
      <w:r w:rsidR="0068538D" w:rsidRPr="007921AE">
        <w:rPr>
          <w:rFonts w:ascii="Times New Roman" w:hAnsi="Times New Roman" w:cs="Times New Roman"/>
          <w:sz w:val="28"/>
          <w:szCs w:val="28"/>
        </w:rPr>
        <w:t xml:space="preserve"> </w:t>
      </w:r>
      <w:r w:rsidRPr="007921AE">
        <w:rPr>
          <w:rFonts w:ascii="Times New Roman" w:hAnsi="Times New Roman" w:cs="Times New Roman"/>
          <w:sz w:val="28"/>
          <w:szCs w:val="28"/>
        </w:rPr>
        <w:t xml:space="preserve">«Паутина жизни» </w:t>
      </w:r>
      <w:r w:rsidR="0068538D" w:rsidRPr="007921AE">
        <w:rPr>
          <w:rFonts w:ascii="Times New Roman" w:hAnsi="Times New Roman" w:cs="Times New Roman"/>
          <w:sz w:val="28"/>
          <w:szCs w:val="28"/>
        </w:rPr>
        <w:t>(</w:t>
      </w:r>
      <w:r w:rsidRPr="007921AE">
        <w:rPr>
          <w:rFonts w:ascii="Times New Roman" w:hAnsi="Times New Roman" w:cs="Times New Roman"/>
          <w:sz w:val="28"/>
          <w:szCs w:val="28"/>
        </w:rPr>
        <w:t>наглядное обоснование естественнонаучному понятию «пищевая сеть»</w:t>
      </w:r>
      <w:r w:rsidR="0068538D" w:rsidRPr="007921AE">
        <w:rPr>
          <w:rFonts w:ascii="Times New Roman" w:hAnsi="Times New Roman" w:cs="Times New Roman"/>
          <w:sz w:val="28"/>
          <w:szCs w:val="28"/>
        </w:rPr>
        <w:t>)</w:t>
      </w:r>
      <w:r w:rsidRPr="007921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921AE" w:rsidRPr="007921AE" w:rsidRDefault="00895136" w:rsidP="007921A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реализации формирующего этапа эксперимента, в рамках контрольного эксперимента, мы провели повторный диагностический срез. </w:t>
      </w:r>
      <w:r w:rsidR="007921AE">
        <w:rPr>
          <w:rFonts w:ascii="Times New Roman" w:hAnsi="Times New Roman" w:cs="Times New Roman"/>
          <w:sz w:val="28"/>
          <w:szCs w:val="28"/>
        </w:rPr>
        <w:t>Опираясь на рис</w:t>
      </w:r>
      <w:r w:rsidR="00427305">
        <w:rPr>
          <w:rFonts w:ascii="Times New Roman" w:hAnsi="Times New Roman" w:cs="Times New Roman"/>
          <w:sz w:val="28"/>
          <w:szCs w:val="28"/>
        </w:rPr>
        <w:t>. </w:t>
      </w:r>
      <w:r w:rsidR="007921AE">
        <w:rPr>
          <w:rFonts w:ascii="Times New Roman" w:hAnsi="Times New Roman" w:cs="Times New Roman"/>
          <w:sz w:val="28"/>
          <w:szCs w:val="28"/>
        </w:rPr>
        <w:t>1, рассмотрим эффективность разработанных нами занятий, определим динамику изменений.</w:t>
      </w:r>
    </w:p>
    <w:p w:rsidR="00AE3945" w:rsidRDefault="00423D93" w:rsidP="0068538D">
      <w:pPr>
        <w:tabs>
          <w:tab w:val="left" w:pos="142"/>
        </w:tabs>
        <w:ind w:firstLine="709"/>
      </w:pPr>
      <w:r w:rsidRPr="00423D93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3D93" w:rsidRPr="00442B34" w:rsidRDefault="00423D93" w:rsidP="00423D9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– </w:t>
      </w:r>
      <w:r w:rsidR="003D36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Сравнение распределение уровней сформированности естественнонаучных п</w:t>
      </w:r>
      <w:r w:rsidRPr="00442B34">
        <w:rPr>
          <w:rFonts w:ascii="Times New Roman" w:hAnsi="Times New Roman" w:cs="Times New Roman"/>
          <w:sz w:val="28"/>
          <w:szCs w:val="28"/>
        </w:rPr>
        <w:t>онятий у младших школьников на констатирующем и контрольном этапах эксперимента.</w:t>
      </w:r>
    </w:p>
    <w:p w:rsidR="00423D93" w:rsidRDefault="00423D93" w:rsidP="00E208D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B34">
        <w:rPr>
          <w:rFonts w:ascii="Times New Roman" w:hAnsi="Times New Roman" w:cs="Times New Roman"/>
          <w:color w:val="000000"/>
          <w:sz w:val="28"/>
          <w:szCs w:val="28"/>
        </w:rPr>
        <w:t xml:space="preserve">Сравнительный анализ результатов сформированности естественнонаучных понятий у младших школьников </w:t>
      </w:r>
      <w:r w:rsidR="00E208DD">
        <w:rPr>
          <w:rFonts w:ascii="Times New Roman" w:hAnsi="Times New Roman" w:cs="Times New Roman"/>
          <w:sz w:val="28"/>
          <w:szCs w:val="28"/>
        </w:rPr>
        <w:t xml:space="preserve">по итогам двух </w:t>
      </w:r>
      <w:r w:rsidR="00E208DD">
        <w:rPr>
          <w:rFonts w:ascii="Times New Roman" w:hAnsi="Times New Roman" w:cs="Times New Roman"/>
          <w:sz w:val="28"/>
          <w:szCs w:val="28"/>
        </w:rPr>
        <w:lastRenderedPageBreak/>
        <w:t>диагностических срезов позволяет 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по сравнению с констатирующим этапом, численность младших школьников с высоким уровнем сформированности увеличилась </w:t>
      </w:r>
      <w:r w:rsidR="00E208DD">
        <w:rPr>
          <w:rFonts w:ascii="Times New Roman" w:hAnsi="Times New Roman" w:cs="Times New Roman"/>
          <w:sz w:val="28"/>
          <w:szCs w:val="28"/>
        </w:rPr>
        <w:t>на 25%. При этом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детей с низким уровнем сформированности </w:t>
      </w:r>
      <w:r>
        <w:rPr>
          <w:rFonts w:ascii="Times New Roman" w:hAnsi="Times New Roman"/>
          <w:sz w:val="28"/>
          <w:szCs w:val="28"/>
        </w:rPr>
        <w:t>естественнонаучных п</w:t>
      </w:r>
      <w:r w:rsidRPr="00442B34">
        <w:rPr>
          <w:rFonts w:ascii="Times New Roman" w:hAnsi="Times New Roman" w:cs="Times New Roman"/>
          <w:sz w:val="28"/>
          <w:szCs w:val="28"/>
        </w:rPr>
        <w:t xml:space="preserve">онятий </w:t>
      </w:r>
      <w:r>
        <w:rPr>
          <w:rFonts w:ascii="Times New Roman" w:hAnsi="Times New Roman" w:cs="Times New Roman"/>
          <w:sz w:val="28"/>
          <w:szCs w:val="28"/>
        </w:rPr>
        <w:t xml:space="preserve">уменьшилась на контрольном эксперименте </w:t>
      </w:r>
      <w:r w:rsidR="00E208DD">
        <w:rPr>
          <w:rFonts w:ascii="Times New Roman" w:hAnsi="Times New Roman" w:cs="Times New Roman"/>
          <w:sz w:val="28"/>
          <w:szCs w:val="28"/>
        </w:rPr>
        <w:t>на 20%</w:t>
      </w:r>
      <w:r>
        <w:rPr>
          <w:rFonts w:ascii="Times New Roman" w:hAnsi="Times New Roman" w:cs="Times New Roman"/>
          <w:sz w:val="28"/>
          <w:szCs w:val="28"/>
        </w:rPr>
        <w:t>. Сравнение контрольного и констатирующего этапов относительно количества детей со средним уровнем – 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отметить, что значимых изменений не произошло</w:t>
      </w:r>
      <w:r w:rsidR="00E208DD">
        <w:rPr>
          <w:rFonts w:ascii="Times New Roman" w:hAnsi="Times New Roman" w:cs="Times New Roman"/>
          <w:sz w:val="28"/>
          <w:szCs w:val="28"/>
        </w:rPr>
        <w:t xml:space="preserve"> (изменения составляют порядка 5%)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D93" w:rsidRDefault="00E208DD" w:rsidP="00E208D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проведённое исследование указывает на эффективность применения различных видов игр в процессе формирования</w:t>
      </w:r>
      <w:r w:rsidR="00423D93">
        <w:rPr>
          <w:rFonts w:ascii="Times New Roman" w:hAnsi="Times New Roman" w:cs="Times New Roman"/>
          <w:sz w:val="28"/>
          <w:szCs w:val="28"/>
        </w:rPr>
        <w:t xml:space="preserve"> естественнонаучных понятий младших школьников.</w:t>
      </w:r>
    </w:p>
    <w:p w:rsidR="002E12CB" w:rsidRDefault="002E12CB" w:rsidP="002E12CB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8770F" w:rsidRPr="00F8770F" w:rsidRDefault="001A5BBF" w:rsidP="00F8770F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F8770F" w:rsidRPr="00F8770F">
        <w:rPr>
          <w:rFonts w:ascii="Times New Roman" w:hAnsi="Times New Roman" w:cs="Times New Roman"/>
          <w:b/>
          <w:sz w:val="28"/>
          <w:szCs w:val="28"/>
        </w:rPr>
        <w:t>:</w:t>
      </w:r>
    </w:p>
    <w:p w:rsidR="00F8770F" w:rsidRPr="00240211" w:rsidRDefault="00F8770F" w:rsidP="00F8770F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B09" w:rsidRPr="001A5BBF" w:rsidRDefault="00415B09" w:rsidP="00387B9D">
      <w:pPr>
        <w:pStyle w:val="a4"/>
        <w:numPr>
          <w:ilvl w:val="0"/>
          <w:numId w:val="9"/>
        </w:numPr>
        <w:tabs>
          <w:tab w:val="left" w:pos="1418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Аквилева Г.Н., </w:t>
      </w:r>
      <w:proofErr w:type="spellStart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Клепина</w:t>
      </w:r>
      <w:proofErr w:type="spellEnd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 З.А. Методика преподавания естествознания в начальной школе. – М.: ВЛАДОС, 20</w:t>
      </w:r>
      <w:r w:rsidR="00697F93"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97F93"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240</w:t>
      </w:r>
      <w:r w:rsidR="00697F93" w:rsidRPr="001A5B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c</w:t>
      </w:r>
      <w:r w:rsidR="00697F93"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0211" w:rsidRPr="001A5BBF" w:rsidRDefault="00240211" w:rsidP="00387B9D">
      <w:pPr>
        <w:pStyle w:val="a4"/>
        <w:numPr>
          <w:ilvl w:val="0"/>
          <w:numId w:val="9"/>
        </w:numPr>
        <w:tabs>
          <w:tab w:val="left" w:pos="1418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Войшвилло К.Е. Понятие как форма мышления. Логико-гносеологический анализ. – М.: </w:t>
      </w:r>
      <w:proofErr w:type="spellStart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Либроком</w:t>
      </w:r>
      <w:proofErr w:type="spellEnd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, 2014. – 240 с.</w:t>
      </w:r>
    </w:p>
    <w:p w:rsidR="00240211" w:rsidRPr="001A5BBF" w:rsidRDefault="00240211" w:rsidP="00387B9D">
      <w:pPr>
        <w:pStyle w:val="a4"/>
        <w:numPr>
          <w:ilvl w:val="0"/>
          <w:numId w:val="9"/>
        </w:numPr>
        <w:tabs>
          <w:tab w:val="left" w:pos="1418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BBF">
        <w:rPr>
          <w:rFonts w:ascii="Times New Roman" w:hAnsi="Times New Roman" w:cs="Times New Roman"/>
          <w:sz w:val="28"/>
          <w:szCs w:val="28"/>
        </w:rPr>
        <w:t>Громилина</w:t>
      </w:r>
      <w:proofErr w:type="spellEnd"/>
      <w:r w:rsidRPr="001A5BBF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1A5BBF">
        <w:rPr>
          <w:rFonts w:ascii="Times New Roman" w:hAnsi="Times New Roman" w:cs="Times New Roman"/>
          <w:sz w:val="28"/>
          <w:szCs w:val="28"/>
        </w:rPr>
        <w:t>Камызина</w:t>
      </w:r>
      <w:proofErr w:type="spellEnd"/>
      <w:r w:rsidRPr="001A5BBF">
        <w:rPr>
          <w:rFonts w:ascii="Times New Roman" w:hAnsi="Times New Roman" w:cs="Times New Roman"/>
          <w:sz w:val="28"/>
          <w:szCs w:val="28"/>
        </w:rPr>
        <w:t xml:space="preserve"> М.А. Создание условий для развития естественнонаучных представлений у детей дошкольного возраста  // Инновационные педагогические технологии: материалы IV </w:t>
      </w:r>
      <w:proofErr w:type="spellStart"/>
      <w:r w:rsidRPr="001A5B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A5BBF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1A5B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A5BBF">
        <w:rPr>
          <w:rFonts w:ascii="Times New Roman" w:hAnsi="Times New Roman" w:cs="Times New Roman"/>
          <w:sz w:val="28"/>
          <w:szCs w:val="28"/>
        </w:rPr>
        <w:t>. (г. Казань, май 2016 г.). – Казань: Бук, 2016. – С. 198-200.</w:t>
      </w:r>
    </w:p>
    <w:p w:rsidR="00240211" w:rsidRPr="001A5BBF" w:rsidRDefault="00240211" w:rsidP="00387B9D">
      <w:pPr>
        <w:pStyle w:val="a4"/>
        <w:numPr>
          <w:ilvl w:val="0"/>
          <w:numId w:val="9"/>
        </w:numPr>
        <w:tabs>
          <w:tab w:val="left" w:pos="1418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Каропа</w:t>
      </w:r>
      <w:proofErr w:type="spellEnd"/>
      <w:r w:rsidRPr="001A5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Г.Н. </w:t>
      </w:r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Теоретические основы экологического образования школьников. – Минск: Нац. ин-т образования, 1999. – 188 с.</w:t>
      </w:r>
    </w:p>
    <w:p w:rsidR="00240211" w:rsidRPr="001A5BBF" w:rsidRDefault="00240211" w:rsidP="00387B9D">
      <w:pPr>
        <w:pStyle w:val="a4"/>
        <w:numPr>
          <w:ilvl w:val="0"/>
          <w:numId w:val="9"/>
        </w:numPr>
        <w:tabs>
          <w:tab w:val="left" w:pos="1418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Миронов А.В. Философия </w:t>
      </w:r>
      <w:proofErr w:type="spellStart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соци</w:t>
      </w:r>
      <w:proofErr w:type="gramStart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техно)природной системы: монография. – М.: Макс Пресс, 2013. – 192 с.</w:t>
      </w:r>
    </w:p>
    <w:p w:rsidR="00240211" w:rsidRPr="001A5BBF" w:rsidRDefault="00240211" w:rsidP="00387B9D">
      <w:pPr>
        <w:pStyle w:val="a4"/>
        <w:numPr>
          <w:ilvl w:val="0"/>
          <w:numId w:val="9"/>
        </w:numPr>
        <w:tabs>
          <w:tab w:val="left" w:pos="1418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Подласый</w:t>
      </w:r>
      <w:proofErr w:type="spellEnd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И.П. Педагогика начальной школы: учебное пособие для студ. </w:t>
      </w:r>
      <w:proofErr w:type="spellStart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колледжей. – М.: </w:t>
      </w:r>
      <w:proofErr w:type="spellStart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Владос</w:t>
      </w:r>
      <w:proofErr w:type="spellEnd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, 2000. – 399 с.</w:t>
      </w:r>
    </w:p>
    <w:p w:rsidR="00985AB6" w:rsidRPr="001A5BBF" w:rsidRDefault="00240211" w:rsidP="00387B9D">
      <w:pPr>
        <w:pStyle w:val="a4"/>
        <w:numPr>
          <w:ilvl w:val="0"/>
          <w:numId w:val="9"/>
        </w:numPr>
        <w:tabs>
          <w:tab w:val="left" w:pos="1418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Селевко</w:t>
      </w:r>
      <w:proofErr w:type="spellEnd"/>
      <w:r w:rsidRPr="001A5BBF">
        <w:rPr>
          <w:rFonts w:ascii="Times New Roman" w:hAnsi="Times New Roman" w:cs="Times New Roman"/>
          <w:sz w:val="28"/>
          <w:szCs w:val="28"/>
          <w:shd w:val="clear" w:color="auto" w:fill="FFFFFF"/>
        </w:rPr>
        <w:t> Г.К. Современные образовательные технологии: учебное пособие. – М.: Просвещение, 1998. – 256 с.</w:t>
      </w:r>
    </w:p>
    <w:sectPr w:rsidR="00985AB6" w:rsidRPr="001A5BBF" w:rsidSect="009E10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F4B"/>
    <w:multiLevelType w:val="hybridMultilevel"/>
    <w:tmpl w:val="E4C6FBA8"/>
    <w:lvl w:ilvl="0" w:tplc="FBE2A6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92F5F"/>
    <w:multiLevelType w:val="hybridMultilevel"/>
    <w:tmpl w:val="5838DC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68C4B28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BE70B3"/>
    <w:multiLevelType w:val="hybridMultilevel"/>
    <w:tmpl w:val="8FB82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1965E8"/>
    <w:multiLevelType w:val="hybridMultilevel"/>
    <w:tmpl w:val="81701A9A"/>
    <w:lvl w:ilvl="0" w:tplc="110AED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B33FA"/>
    <w:multiLevelType w:val="hybridMultilevel"/>
    <w:tmpl w:val="7CC07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B118D1"/>
    <w:multiLevelType w:val="hybridMultilevel"/>
    <w:tmpl w:val="164CB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F81309"/>
    <w:multiLevelType w:val="hybridMultilevel"/>
    <w:tmpl w:val="D892F956"/>
    <w:lvl w:ilvl="0" w:tplc="FBE2A6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A52FA2"/>
    <w:multiLevelType w:val="hybridMultilevel"/>
    <w:tmpl w:val="0A4A0FDE"/>
    <w:lvl w:ilvl="0" w:tplc="FBE2A6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C122E3"/>
    <w:multiLevelType w:val="hybridMultilevel"/>
    <w:tmpl w:val="2A2AE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915E8"/>
    <w:multiLevelType w:val="hybridMultilevel"/>
    <w:tmpl w:val="6A3E5A92"/>
    <w:lvl w:ilvl="0" w:tplc="004E00B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F427E9"/>
    <w:multiLevelType w:val="hybridMultilevel"/>
    <w:tmpl w:val="B42A4C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8B3455"/>
    <w:multiLevelType w:val="hybridMultilevel"/>
    <w:tmpl w:val="B68C9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172B8"/>
    <w:multiLevelType w:val="hybridMultilevel"/>
    <w:tmpl w:val="78723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9629E0"/>
    <w:multiLevelType w:val="hybridMultilevel"/>
    <w:tmpl w:val="164CB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B366B1"/>
    <w:multiLevelType w:val="hybridMultilevel"/>
    <w:tmpl w:val="D73477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62"/>
    <w:rsid w:val="0000653A"/>
    <w:rsid w:val="00031D76"/>
    <w:rsid w:val="00037F2B"/>
    <w:rsid w:val="000623AA"/>
    <w:rsid w:val="00090594"/>
    <w:rsid w:val="0009627A"/>
    <w:rsid w:val="000D2D62"/>
    <w:rsid w:val="000E6BBA"/>
    <w:rsid w:val="000F4487"/>
    <w:rsid w:val="00152ACA"/>
    <w:rsid w:val="001A5BBF"/>
    <w:rsid w:val="001C57E8"/>
    <w:rsid w:val="001D26CF"/>
    <w:rsid w:val="001D3BB9"/>
    <w:rsid w:val="001E7EA0"/>
    <w:rsid w:val="001F5BCE"/>
    <w:rsid w:val="00224D3E"/>
    <w:rsid w:val="00227AA8"/>
    <w:rsid w:val="002330C8"/>
    <w:rsid w:val="00233B6D"/>
    <w:rsid w:val="00240211"/>
    <w:rsid w:val="00245200"/>
    <w:rsid w:val="002831E1"/>
    <w:rsid w:val="002D4CBF"/>
    <w:rsid w:val="002E12CB"/>
    <w:rsid w:val="00353872"/>
    <w:rsid w:val="00360D5D"/>
    <w:rsid w:val="00387B9D"/>
    <w:rsid w:val="00394119"/>
    <w:rsid w:val="00397AD9"/>
    <w:rsid w:val="003D08D8"/>
    <w:rsid w:val="003D36A1"/>
    <w:rsid w:val="003D77DC"/>
    <w:rsid w:val="00403031"/>
    <w:rsid w:val="004118A5"/>
    <w:rsid w:val="00411DC3"/>
    <w:rsid w:val="00415B09"/>
    <w:rsid w:val="00423D93"/>
    <w:rsid w:val="00427305"/>
    <w:rsid w:val="00461FD6"/>
    <w:rsid w:val="00465ABA"/>
    <w:rsid w:val="004804AF"/>
    <w:rsid w:val="00485254"/>
    <w:rsid w:val="004A30C5"/>
    <w:rsid w:val="004A46CF"/>
    <w:rsid w:val="004D5E5D"/>
    <w:rsid w:val="004E74CD"/>
    <w:rsid w:val="004F731B"/>
    <w:rsid w:val="00501533"/>
    <w:rsid w:val="00501E45"/>
    <w:rsid w:val="0053580C"/>
    <w:rsid w:val="00564A7C"/>
    <w:rsid w:val="0059423C"/>
    <w:rsid w:val="005A2FD8"/>
    <w:rsid w:val="005C4E71"/>
    <w:rsid w:val="005C76D7"/>
    <w:rsid w:val="005D0A8A"/>
    <w:rsid w:val="00622553"/>
    <w:rsid w:val="0064372F"/>
    <w:rsid w:val="0065448E"/>
    <w:rsid w:val="0068538D"/>
    <w:rsid w:val="0069616F"/>
    <w:rsid w:val="00697F93"/>
    <w:rsid w:val="006B0A5E"/>
    <w:rsid w:val="006B64F1"/>
    <w:rsid w:val="006C6EC6"/>
    <w:rsid w:val="006D165C"/>
    <w:rsid w:val="006D1EB6"/>
    <w:rsid w:val="006D7356"/>
    <w:rsid w:val="0071032F"/>
    <w:rsid w:val="00733BB2"/>
    <w:rsid w:val="007921AE"/>
    <w:rsid w:val="007E7DEC"/>
    <w:rsid w:val="00814C48"/>
    <w:rsid w:val="008505D1"/>
    <w:rsid w:val="00852C54"/>
    <w:rsid w:val="008601BB"/>
    <w:rsid w:val="00895136"/>
    <w:rsid w:val="008A14E2"/>
    <w:rsid w:val="008E2D15"/>
    <w:rsid w:val="00910880"/>
    <w:rsid w:val="00922730"/>
    <w:rsid w:val="00924444"/>
    <w:rsid w:val="009276F2"/>
    <w:rsid w:val="00935C78"/>
    <w:rsid w:val="00943CD4"/>
    <w:rsid w:val="0096539C"/>
    <w:rsid w:val="0097534B"/>
    <w:rsid w:val="00985AB6"/>
    <w:rsid w:val="00986951"/>
    <w:rsid w:val="009B6CF0"/>
    <w:rsid w:val="009D3769"/>
    <w:rsid w:val="009E10A7"/>
    <w:rsid w:val="00A31C3E"/>
    <w:rsid w:val="00A41FCE"/>
    <w:rsid w:val="00A50999"/>
    <w:rsid w:val="00A70B6F"/>
    <w:rsid w:val="00AC1642"/>
    <w:rsid w:val="00AC40A5"/>
    <w:rsid w:val="00AD5281"/>
    <w:rsid w:val="00AE3945"/>
    <w:rsid w:val="00B05393"/>
    <w:rsid w:val="00B133D8"/>
    <w:rsid w:val="00B206AE"/>
    <w:rsid w:val="00B4004E"/>
    <w:rsid w:val="00B468D3"/>
    <w:rsid w:val="00B572FA"/>
    <w:rsid w:val="00BE0B38"/>
    <w:rsid w:val="00BE4DCC"/>
    <w:rsid w:val="00C04DFC"/>
    <w:rsid w:val="00C137EF"/>
    <w:rsid w:val="00C17BAF"/>
    <w:rsid w:val="00C24D4A"/>
    <w:rsid w:val="00C35544"/>
    <w:rsid w:val="00CB15DD"/>
    <w:rsid w:val="00CB43EC"/>
    <w:rsid w:val="00CF50F0"/>
    <w:rsid w:val="00CF52D9"/>
    <w:rsid w:val="00CF5704"/>
    <w:rsid w:val="00D3717A"/>
    <w:rsid w:val="00D74846"/>
    <w:rsid w:val="00D937C6"/>
    <w:rsid w:val="00DA7079"/>
    <w:rsid w:val="00DC4E3A"/>
    <w:rsid w:val="00DD0DA3"/>
    <w:rsid w:val="00E031C3"/>
    <w:rsid w:val="00E066FC"/>
    <w:rsid w:val="00E10D88"/>
    <w:rsid w:val="00E208DD"/>
    <w:rsid w:val="00E262E7"/>
    <w:rsid w:val="00E43D86"/>
    <w:rsid w:val="00E456BF"/>
    <w:rsid w:val="00E62315"/>
    <w:rsid w:val="00EA2030"/>
    <w:rsid w:val="00EC63D5"/>
    <w:rsid w:val="00ED482E"/>
    <w:rsid w:val="00EE7796"/>
    <w:rsid w:val="00EF56A2"/>
    <w:rsid w:val="00F10CF0"/>
    <w:rsid w:val="00F4335E"/>
    <w:rsid w:val="00F43BCE"/>
    <w:rsid w:val="00F565F6"/>
    <w:rsid w:val="00F85F8E"/>
    <w:rsid w:val="00F8770F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F73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448E"/>
  </w:style>
  <w:style w:type="character" w:customStyle="1" w:styleId="fcup0c">
    <w:name w:val="fcup0c"/>
    <w:basedOn w:val="a0"/>
    <w:rsid w:val="00224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F73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448E"/>
  </w:style>
  <w:style w:type="character" w:customStyle="1" w:styleId="fcup0c">
    <w:name w:val="fcup0c"/>
    <w:basedOn w:val="a0"/>
    <w:rsid w:val="0022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01166520851562"/>
          <c:y val="4.722222222222227E-2"/>
          <c:w val="0.5925473899095941"/>
          <c:h val="0.797972753405824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Конст. этап</c:v>
                </c:pt>
                <c:pt idx="1">
                  <c:v>Контр. Этап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Конст. этап</c:v>
                </c:pt>
                <c:pt idx="1">
                  <c:v>Контр. Этап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</c:v>
                </c:pt>
                <c:pt idx="1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Конст. этап</c:v>
                </c:pt>
                <c:pt idx="1">
                  <c:v>Контр. Этап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0.30000000000000027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86560"/>
        <c:axId val="72347008"/>
      </c:barChart>
      <c:catAx>
        <c:axId val="102786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2347008"/>
        <c:crosses val="autoZero"/>
        <c:auto val="1"/>
        <c:lblAlgn val="ctr"/>
        <c:lblOffset val="100"/>
        <c:noMultiLvlLbl val="0"/>
      </c:catAx>
      <c:valAx>
        <c:axId val="72347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27865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DF06-2AE1-4A49-B519-6ECA4B6F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Твердохлебов</cp:lastModifiedBy>
  <cp:revision>2</cp:revision>
  <dcterms:created xsi:type="dcterms:W3CDTF">2024-06-04T18:39:00Z</dcterms:created>
  <dcterms:modified xsi:type="dcterms:W3CDTF">2024-06-04T18:39:00Z</dcterms:modified>
</cp:coreProperties>
</file>