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30" w:rsidRPr="003A11C1" w:rsidRDefault="0075083B" w:rsidP="00C1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«</w:t>
      </w:r>
      <w:bookmarkStart w:id="0" w:name="_GoBack"/>
      <w:bookmarkEnd w:id="0"/>
      <w:r w:rsidR="00C12630" w:rsidRPr="003A11C1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Билингвизм. Особенности воспитания двуязычных детей»</w:t>
      </w:r>
    </w:p>
    <w:p w:rsidR="00994D1C" w:rsidRDefault="00994D1C" w:rsidP="00994D1C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    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Билингвизм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билингвизме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говорят очень много. И надо сказать, эта тема достойна столь пристального внимания.</w:t>
      </w:r>
    </w:p>
    <w:p w:rsidR="00C17AA5" w:rsidRDefault="00270C94" w:rsidP="00994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03C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билингвизм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от двух 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латинских</w:t>
      </w:r>
      <w:r w:rsidR="00C17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C94" w:rsidRPr="00903C39" w:rsidRDefault="00C17AA5" w:rsidP="00C17A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bi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C94"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70C94"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270C94"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двойной»</w:t>
      </w:r>
      <w:r w:rsidR="00270C94"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="00270C94"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70C94"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lingua</w:t>
      </w:r>
      <w:proofErr w:type="spellEnd"/>
      <w:r w:rsidR="00270C94"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70C94"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язык»).Таким образом, </w:t>
      </w:r>
      <w:r w:rsidR="00270C94"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 – это способность</w:t>
      </w:r>
      <w:r w:rsidR="00270C94"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владения двумя языками, причем степень владения тем или иным языком может быть весьма различной. Отсюда, </w:t>
      </w:r>
      <w:r w:rsidR="00270C94"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 – человек</w:t>
      </w:r>
      <w:r w:rsidR="00270C94"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может разговаривать на двух языках.</w:t>
      </w:r>
    </w:p>
    <w:p w:rsidR="00DF06CE" w:rsidRDefault="00DF06CE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270C94" w:rsidRPr="00FF7D3A" w:rsidRDefault="00FF7D3A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F7D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Виды </w:t>
      </w:r>
      <w:r w:rsidRPr="00FF7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билингвизма</w:t>
      </w:r>
      <w:r w:rsidRPr="00FF7D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 следующие виды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билингвизма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зависимости от ситуации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национальный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(употребление нескольких языков в определенном сообществе)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индивидуальный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(выбор языка для индивида диктуется конкретной ситуацией)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естественный (бытовой (встречается, в основном, у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смешанных браков или в семьях эмигрантов, возникает без видимых усилий благодаря языковому окружению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т. ч. радио и телевидению)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богатой языковой практике, без осознания специфики языка.);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искусственный (учебный (напротив, характеризуется тем, что знание языка приобретается посредством осознанных действий, включая понимание и применение на практике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особенностей языковой системы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F06CE" w:rsidRDefault="00DF06CE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270C94" w:rsidRPr="00FF7D3A" w:rsidRDefault="00270C94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F7D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Согласно возрастным периодам </w:t>
      </w:r>
      <w:r w:rsidRPr="00FF7D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билингвизм</w:t>
      </w:r>
      <w:r w:rsidRPr="00FF7D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имеет следующее </w:t>
      </w:r>
      <w:r w:rsidRPr="00FF7D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разделение</w:t>
      </w:r>
      <w:r w:rsidRPr="00FF7D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B7071" w:rsidRDefault="00270C94" w:rsidP="002B7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ранний, обусловленный пребыванием и жизнедеятельностью в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двуязычной культурной среде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0C94" w:rsidRPr="00903C39" w:rsidRDefault="00270C94" w:rsidP="002B7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поздний, при котором овладение вторым языком происходит в старшем возрасте, после овладения родным языком.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точки зрения степени владения языками и количества речевых действий </w:t>
      </w:r>
      <w:proofErr w:type="spellStart"/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различаютследующие</w:t>
      </w:r>
      <w:proofErr w:type="spellEnd"/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виды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билингвизма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рецептивный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03C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воспринимающий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понимание иностранных текстов и речи без умений говорить и писать.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репродуктивный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03C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воспроизводственный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 позволяет билингву не только воспринимать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(пересказывать)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тексты на иностранном языке, но и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воспроизводить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прочитанное и услышанное.</w:t>
      </w:r>
    </w:p>
    <w:p w:rsidR="00270C94" w:rsidRPr="00903C39" w:rsidRDefault="00270C94" w:rsidP="00994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продуктивный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(порождающий)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билингвизм позволяет билингву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понимать и продуцировать иностранные тексты, а также создавать их.</w:t>
      </w:r>
    </w:p>
    <w:p w:rsidR="00DF06CE" w:rsidRDefault="00DF06CE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C17AA5" w:rsidRDefault="00C17AA5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C17AA5" w:rsidRDefault="00C17AA5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270C94" w:rsidRPr="00FB5A4D" w:rsidRDefault="00270C94" w:rsidP="00FB5A4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B5A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Модели организации </w:t>
      </w:r>
      <w:proofErr w:type="spellStart"/>
      <w:r w:rsidRPr="00FB5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билингвального</w:t>
      </w:r>
      <w:proofErr w:type="spellEnd"/>
      <w:r w:rsidRPr="00FB5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образования в ДОУ</w:t>
      </w:r>
    </w:p>
    <w:p w:rsidR="00DF7F8E" w:rsidRDefault="00DF7F8E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Самыми распространенными </w:t>
      </w:r>
      <w:proofErr w:type="spellStart"/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моделямиорганизации</w:t>
      </w:r>
      <w:proofErr w:type="spellEnd"/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билингвального</w:t>
      </w:r>
      <w:proofErr w:type="spellEnd"/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можно назвать 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три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Модель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Человек, Один Язык»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соответствии с данной моделью, один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разговаривает по-русски, а второй - на изучаемом языке, обеспечивая в сознании ребенка соотнесенность языка и человека, говорящего на этом языке.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«Иммерсионная модель»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(иммерсия – погружение)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погружаются в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«языковую ванну»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Овладение вторым языком происходит в ходе привычной ежедневной деятельности ребенка 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пение, игра, конструирование и т. д.)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0C94" w:rsidRPr="00903C39" w:rsidRDefault="00270C94" w:rsidP="00994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«Пространственная </w:t>
      </w:r>
      <w:proofErr w:type="gramStart"/>
      <w:r w:rsidRPr="00903C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модель»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заключается</w:t>
      </w:r>
      <w:proofErr w:type="gramEnd"/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том, что одно из помещений детского сада отводится изучению второго языка. Оно оформляется соответствующим образом и оснащается необходимыми учебно-методическими материалами и инвентарем.</w:t>
      </w:r>
    </w:p>
    <w:p w:rsidR="00975CA8" w:rsidRDefault="00975CA8" w:rsidP="002B707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F8E" w:rsidRPr="00975CA8" w:rsidRDefault="00975CA8" w:rsidP="002B707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975CA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адачи формирования и коррекции устной русской речи детей – </w:t>
      </w:r>
      <w:proofErr w:type="spellStart"/>
      <w:r w:rsidRPr="00975CA8">
        <w:rPr>
          <w:rFonts w:ascii="Times New Roman" w:hAnsi="Times New Roman" w:cs="Times New Roman"/>
          <w:b/>
          <w:sz w:val="28"/>
          <w:szCs w:val="28"/>
          <w:u w:val="single"/>
        </w:rPr>
        <w:t>билингвов</w:t>
      </w:r>
      <w:proofErr w:type="spellEnd"/>
    </w:p>
    <w:p w:rsidR="00850A84" w:rsidRPr="002C7E2C" w:rsidRDefault="00975CA8" w:rsidP="00975C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808">
        <w:rPr>
          <w:rFonts w:ascii="Times New Roman" w:hAnsi="Times New Roman" w:cs="Times New Roman"/>
          <w:sz w:val="28"/>
          <w:szCs w:val="28"/>
        </w:rPr>
        <w:t xml:space="preserve"> </w:t>
      </w:r>
      <w:r w:rsidR="008F0808" w:rsidRPr="002C7E2C">
        <w:rPr>
          <w:rFonts w:ascii="Times New Roman" w:hAnsi="Times New Roman" w:cs="Times New Roman"/>
          <w:sz w:val="28"/>
          <w:szCs w:val="28"/>
        </w:rPr>
        <w:t xml:space="preserve">Задачи формирования и коррекции устной русской речи детей – </w:t>
      </w:r>
      <w:proofErr w:type="spellStart"/>
      <w:r w:rsidR="008F0808" w:rsidRPr="002C7E2C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8F0808" w:rsidRPr="002C7E2C">
        <w:rPr>
          <w:rFonts w:ascii="Times New Roman" w:hAnsi="Times New Roman" w:cs="Times New Roman"/>
          <w:sz w:val="28"/>
          <w:szCs w:val="28"/>
        </w:rPr>
        <w:t>.</w:t>
      </w:r>
    </w:p>
    <w:p w:rsidR="00850A84" w:rsidRPr="002C7E2C" w:rsidRDefault="00975CA8" w:rsidP="00975C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808">
        <w:rPr>
          <w:rFonts w:ascii="Times New Roman" w:hAnsi="Times New Roman" w:cs="Times New Roman"/>
          <w:sz w:val="28"/>
          <w:szCs w:val="28"/>
        </w:rPr>
        <w:t xml:space="preserve"> </w:t>
      </w:r>
      <w:r w:rsidR="008F0808" w:rsidRPr="002C7E2C">
        <w:rPr>
          <w:rFonts w:ascii="Times New Roman" w:hAnsi="Times New Roman" w:cs="Times New Roman"/>
          <w:sz w:val="28"/>
          <w:szCs w:val="28"/>
        </w:rPr>
        <w:t>Формирование звуковой стороны речи.</w:t>
      </w:r>
    </w:p>
    <w:p w:rsidR="00850A84" w:rsidRPr="002C7E2C" w:rsidRDefault="00975CA8" w:rsidP="00975C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808">
        <w:rPr>
          <w:rFonts w:ascii="Times New Roman" w:hAnsi="Times New Roman" w:cs="Times New Roman"/>
          <w:sz w:val="28"/>
          <w:szCs w:val="28"/>
        </w:rPr>
        <w:t xml:space="preserve"> </w:t>
      </w:r>
      <w:r w:rsidR="008F0808" w:rsidRPr="002C7E2C">
        <w:rPr>
          <w:rFonts w:ascii="Times New Roman" w:hAnsi="Times New Roman" w:cs="Times New Roman"/>
          <w:sz w:val="28"/>
          <w:szCs w:val="28"/>
        </w:rPr>
        <w:t>Формирование лексического запаса русских слов.</w:t>
      </w:r>
    </w:p>
    <w:p w:rsidR="00850A84" w:rsidRPr="002C7E2C" w:rsidRDefault="00975CA8" w:rsidP="00975C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808">
        <w:rPr>
          <w:rFonts w:ascii="Times New Roman" w:hAnsi="Times New Roman" w:cs="Times New Roman"/>
          <w:sz w:val="28"/>
          <w:szCs w:val="28"/>
        </w:rPr>
        <w:t xml:space="preserve"> </w:t>
      </w:r>
      <w:r w:rsidR="008F0808" w:rsidRPr="002C7E2C">
        <w:rPr>
          <w:rFonts w:ascii="Times New Roman" w:hAnsi="Times New Roman" w:cs="Times New Roman"/>
          <w:sz w:val="28"/>
          <w:szCs w:val="28"/>
        </w:rPr>
        <w:t>Формирование грамматического строя русской речи.</w:t>
      </w:r>
    </w:p>
    <w:p w:rsidR="00850A84" w:rsidRPr="002C7E2C" w:rsidRDefault="00975CA8" w:rsidP="00975C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808">
        <w:rPr>
          <w:rFonts w:ascii="Times New Roman" w:hAnsi="Times New Roman" w:cs="Times New Roman"/>
          <w:sz w:val="28"/>
          <w:szCs w:val="28"/>
        </w:rPr>
        <w:t xml:space="preserve"> </w:t>
      </w:r>
      <w:r w:rsidR="008F0808" w:rsidRPr="002C7E2C">
        <w:rPr>
          <w:rFonts w:ascii="Times New Roman" w:hAnsi="Times New Roman" w:cs="Times New Roman"/>
          <w:sz w:val="28"/>
          <w:szCs w:val="28"/>
        </w:rPr>
        <w:t xml:space="preserve">Формирование русской связной речи. </w:t>
      </w:r>
    </w:p>
    <w:p w:rsidR="002C7E2C" w:rsidRDefault="002C7E2C" w:rsidP="002B707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7071" w:rsidRPr="008F0808" w:rsidRDefault="00FB5A4D" w:rsidP="002B707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808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обучения второму языку в </w:t>
      </w:r>
      <w:proofErr w:type="spellStart"/>
      <w:r w:rsidRPr="008F0808">
        <w:rPr>
          <w:rFonts w:ascii="Times New Roman" w:hAnsi="Times New Roman" w:cs="Times New Roman"/>
          <w:b/>
          <w:sz w:val="28"/>
          <w:szCs w:val="28"/>
          <w:u w:val="single"/>
        </w:rPr>
        <w:t>доу</w:t>
      </w:r>
      <w:proofErr w:type="spellEnd"/>
    </w:p>
    <w:p w:rsidR="00DF7F8E" w:rsidRDefault="00DF7F8E" w:rsidP="002B70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C94" w:rsidRPr="002B7071" w:rsidRDefault="00270C94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7071">
        <w:rPr>
          <w:rFonts w:ascii="Times New Roman" w:hAnsi="Times New Roman" w:cs="Times New Roman"/>
          <w:sz w:val="28"/>
          <w:szCs w:val="28"/>
        </w:rPr>
        <w:t xml:space="preserve">1. Период формирования </w:t>
      </w:r>
      <w:proofErr w:type="spellStart"/>
      <w:r w:rsidRPr="002B7071">
        <w:rPr>
          <w:rFonts w:ascii="Times New Roman" w:hAnsi="Times New Roman" w:cs="Times New Roman"/>
          <w:sz w:val="28"/>
          <w:szCs w:val="28"/>
        </w:rPr>
        <w:t>слухо-речедвигательного</w:t>
      </w:r>
      <w:proofErr w:type="spellEnd"/>
      <w:r w:rsidRPr="002B7071">
        <w:rPr>
          <w:rFonts w:ascii="Times New Roman" w:hAnsi="Times New Roman" w:cs="Times New Roman"/>
          <w:sz w:val="28"/>
          <w:szCs w:val="28"/>
        </w:rPr>
        <w:t xml:space="preserve"> анализатора.</w:t>
      </w:r>
    </w:p>
    <w:p w:rsidR="00270C94" w:rsidRPr="002B7071" w:rsidRDefault="00270C94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7071">
        <w:rPr>
          <w:rFonts w:ascii="Times New Roman" w:hAnsi="Times New Roman" w:cs="Times New Roman"/>
          <w:sz w:val="28"/>
          <w:szCs w:val="28"/>
        </w:rPr>
        <w:t xml:space="preserve">В этот период формируются физиологические механизмы речевого аппарата. А также происходит формирование пассивного словарного запаса, который в дальнейшем переходит </w:t>
      </w:r>
      <w:proofErr w:type="spellStart"/>
      <w:r w:rsidRPr="002B7071">
        <w:rPr>
          <w:rFonts w:ascii="Times New Roman" w:hAnsi="Times New Roman" w:cs="Times New Roman"/>
          <w:sz w:val="28"/>
          <w:szCs w:val="28"/>
        </w:rPr>
        <w:t>вактивный</w:t>
      </w:r>
      <w:proofErr w:type="spellEnd"/>
      <w:r w:rsidRPr="002B7071">
        <w:rPr>
          <w:rFonts w:ascii="Times New Roman" w:hAnsi="Times New Roman" w:cs="Times New Roman"/>
          <w:sz w:val="28"/>
          <w:szCs w:val="28"/>
        </w:rPr>
        <w:t xml:space="preserve"> (ребенок произносит все слова на свой лад, сокращает их, выбрасывает из них слоги, буквы, заменяет их другими, или, наоборот, добавляет буквы и слоги, которых в слове нет).</w:t>
      </w:r>
    </w:p>
    <w:p w:rsidR="00C17AA5" w:rsidRDefault="00C17AA5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0C94" w:rsidRPr="002B7071" w:rsidRDefault="00270C94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7071">
        <w:rPr>
          <w:rFonts w:ascii="Times New Roman" w:hAnsi="Times New Roman" w:cs="Times New Roman"/>
          <w:sz w:val="28"/>
          <w:szCs w:val="28"/>
        </w:rPr>
        <w:t>2. Период анализа языковой структуры или период </w:t>
      </w:r>
      <w:r w:rsidRPr="002B70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«словотворчества»</w:t>
      </w:r>
    </w:p>
    <w:p w:rsidR="00270C94" w:rsidRPr="002B7071" w:rsidRDefault="00270C94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7071">
        <w:rPr>
          <w:rFonts w:ascii="Times New Roman" w:hAnsi="Times New Roman" w:cs="Times New Roman"/>
          <w:sz w:val="28"/>
          <w:szCs w:val="28"/>
        </w:rPr>
        <w:t>Известно, что ребенок, несмотря на бессознательность процесса, овладевает речью не механически, а проводит сложные </w:t>
      </w:r>
      <w:r w:rsidRPr="002B70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«мыслительные операции»</w:t>
      </w:r>
      <w:r w:rsidRPr="002B7071">
        <w:rPr>
          <w:rFonts w:ascii="Times New Roman" w:hAnsi="Times New Roman" w:cs="Times New Roman"/>
          <w:sz w:val="28"/>
          <w:szCs w:val="28"/>
        </w:rPr>
        <w:t> - анализирует, выводит правила, классифицирует и обобщает. И доказательством тому служат так забавляющие нас </w:t>
      </w:r>
      <w:r w:rsidRPr="002B70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«ошибки»</w:t>
      </w:r>
      <w:r w:rsidRPr="002B7071">
        <w:rPr>
          <w:rFonts w:ascii="Times New Roman" w:hAnsi="Times New Roman" w:cs="Times New Roman"/>
          <w:sz w:val="28"/>
          <w:szCs w:val="28"/>
        </w:rPr>
        <w:t> и неправильности детской речи.</w:t>
      </w:r>
    </w:p>
    <w:p w:rsidR="00C17AA5" w:rsidRDefault="00C17AA5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0C94" w:rsidRPr="002B7071" w:rsidRDefault="00270C94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7071">
        <w:rPr>
          <w:rFonts w:ascii="Times New Roman" w:hAnsi="Times New Roman" w:cs="Times New Roman"/>
          <w:sz w:val="28"/>
          <w:szCs w:val="28"/>
        </w:rPr>
        <w:t>3. Период выделения языковых систем </w:t>
      </w:r>
      <w:r w:rsidRPr="002B70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(период дифференциации)</w:t>
      </w:r>
    </w:p>
    <w:p w:rsidR="00DF06CE" w:rsidRPr="00C17AA5" w:rsidRDefault="00270C94" w:rsidP="00C17A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7071">
        <w:rPr>
          <w:rFonts w:ascii="Times New Roman" w:hAnsi="Times New Roman" w:cs="Times New Roman"/>
          <w:sz w:val="28"/>
          <w:szCs w:val="28"/>
        </w:rPr>
        <w:t>Ребенок сознательно прилагает усилия для поиска эквивалентов в другом языке, начинает четко дифференцировать оба языка и отвечать на том языке, на котором к нему обращаются. Это означает, что у ребенка сформировались две лингвистические системы, т. е. ребенок приобретает способность мыслить на обоих языках</w:t>
      </w:r>
      <w:r w:rsidR="00994F83">
        <w:rPr>
          <w:rFonts w:ascii="Times New Roman" w:hAnsi="Times New Roman" w:cs="Times New Roman"/>
          <w:sz w:val="28"/>
          <w:szCs w:val="28"/>
        </w:rPr>
        <w:t>.</w:t>
      </w: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B5A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Преимущества </w:t>
      </w:r>
      <w:r w:rsidRPr="00FB5A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билингвизма</w:t>
      </w:r>
    </w:p>
    <w:p w:rsidR="00DF7F8E" w:rsidRDefault="00DF7F8E" w:rsidP="00FB5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lang w:eastAsia="ru-RU"/>
        </w:rPr>
        <w:t>Раннее обучение языкам требует больших затрат времени и сил. Логичен </w:t>
      </w:r>
      <w:r w:rsidRPr="00FB5A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 xml:space="preserve">: а стоит ли оно </w:t>
      </w:r>
      <w:proofErr w:type="spellStart"/>
      <w:proofErr w:type="gramStart"/>
      <w:r w:rsidRPr="00FB5A4D">
        <w:rPr>
          <w:rFonts w:ascii="Times New Roman" w:hAnsi="Times New Roman" w:cs="Times New Roman"/>
          <w:sz w:val="28"/>
          <w:szCs w:val="28"/>
          <w:lang w:eastAsia="ru-RU"/>
        </w:rPr>
        <w:t>того?Чтобы</w:t>
      </w:r>
      <w:proofErr w:type="spellEnd"/>
      <w:proofErr w:type="gramEnd"/>
      <w:r w:rsidRPr="00FB5A4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определиться с ответом, приведем несколько фактов.</w:t>
      </w:r>
    </w:p>
    <w:p w:rsidR="00C17AA5" w:rsidRDefault="00C17AA5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Факт первый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lang w:eastAsia="ru-RU"/>
        </w:rPr>
        <w:t>Ученые-</w:t>
      </w:r>
      <w:proofErr w:type="spellStart"/>
      <w:r w:rsidRPr="00FB5A4D">
        <w:rPr>
          <w:rFonts w:ascii="Times New Roman" w:hAnsi="Times New Roman" w:cs="Times New Roman"/>
          <w:sz w:val="28"/>
          <w:szCs w:val="28"/>
          <w:lang w:eastAsia="ru-RU"/>
        </w:rPr>
        <w:t>психофизиологи</w:t>
      </w:r>
      <w:proofErr w:type="spellEnd"/>
      <w:r w:rsidRPr="00FB5A4D">
        <w:rPr>
          <w:rFonts w:ascii="Times New Roman" w:hAnsi="Times New Roman" w:cs="Times New Roman"/>
          <w:sz w:val="28"/>
          <w:szCs w:val="28"/>
          <w:lang w:eastAsia="ru-RU"/>
        </w:rPr>
        <w:t xml:space="preserve"> выяснили, что изучение иностранных языков меняет плотность серого вещества. При этом оказалось, что плотность нейронов больше у тех, кто изучает языки с детства. Это может означать, что у </w:t>
      </w:r>
      <w:proofErr w:type="spellStart"/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билингвов</w:t>
      </w:r>
      <w:proofErr w:type="spellEnd"/>
      <w:r w:rsidRPr="00FB5A4D">
        <w:rPr>
          <w:rFonts w:ascii="Times New Roman" w:hAnsi="Times New Roman" w:cs="Times New Roman"/>
          <w:sz w:val="28"/>
          <w:szCs w:val="28"/>
          <w:lang w:eastAsia="ru-RU"/>
        </w:rPr>
        <w:t> значительно выше потенциал интеллектуальных возможностей.</w:t>
      </w:r>
    </w:p>
    <w:p w:rsidR="00C17AA5" w:rsidRDefault="00C17AA5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Факт второй.</w:t>
      </w: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lang w:eastAsia="ru-RU"/>
        </w:rPr>
        <w:t>Чтобы ребенок начал активно использовать какое-либо слово, он должен предварительно услышать его около 100 раз. Так как для обозначения одного и того же понятия </w:t>
      </w:r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билингв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 слышит информацию сначала на одном, затем на другом языке, для того, чтобы перейти к активной речи, он вынужден запомнить в два раза больше слов. То есть усвоение двух языков требует большего объема вербальной памяти.</w:t>
      </w:r>
    </w:p>
    <w:p w:rsidR="00C17AA5" w:rsidRDefault="00C17AA5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Факт третий.</w:t>
      </w: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lang w:eastAsia="ru-RU"/>
        </w:rPr>
        <w:t>Исследователями было установлено, что </w:t>
      </w:r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двуязычное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 обучение дошкольников положительно влияет на успеваемость в школе. Причем по всем предметам! Ученые сделали вывод, что необходимость общения на двух языках </w:t>
      </w:r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способствует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 развитию гибкости и активности мышления, что сказывается на усвоении школьной программы и творческих </w:t>
      </w:r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способностях ребенка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7AA5" w:rsidRDefault="00C17AA5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Факт четвертый.</w:t>
      </w:r>
    </w:p>
    <w:p w:rsidR="00270C94" w:rsidRPr="00FB5A4D" w:rsidRDefault="00270C94" w:rsidP="00FB5A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lang w:eastAsia="ru-RU"/>
        </w:rPr>
        <w:t>Переключаясь с одного языка на другой, </w:t>
      </w:r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билингвы способны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 лучше фокусироваться, выполнять несколько задач одновременно.</w:t>
      </w:r>
    </w:p>
    <w:p w:rsidR="00C17AA5" w:rsidRDefault="00C17AA5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70C94" w:rsidRPr="005B586E" w:rsidRDefault="00270C94" w:rsidP="00FB5A4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Факт пятый.</w:t>
      </w:r>
    </w:p>
    <w:p w:rsidR="00270C94" w:rsidRPr="00994F83" w:rsidRDefault="00270C94" w:rsidP="00994F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B5A4D">
        <w:rPr>
          <w:rFonts w:ascii="Times New Roman" w:hAnsi="Times New Roman" w:cs="Times New Roman"/>
          <w:sz w:val="28"/>
          <w:szCs w:val="28"/>
          <w:lang w:eastAsia="ru-RU"/>
        </w:rPr>
        <w:t>Дивергентное мышление (</w:t>
      </w:r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способность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 придумать множество </w:t>
      </w:r>
      <w:proofErr w:type="spellStart"/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способов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proofErr w:type="spellEnd"/>
      <w:r w:rsidRPr="00FB5A4D">
        <w:rPr>
          <w:rFonts w:ascii="Times New Roman" w:hAnsi="Times New Roman" w:cs="Times New Roman"/>
          <w:sz w:val="28"/>
          <w:szCs w:val="28"/>
          <w:lang w:eastAsia="ru-RU"/>
        </w:rPr>
        <w:t xml:space="preserve"> какой-нибудь предмет, например, скрепку) развито лучше у </w:t>
      </w:r>
      <w:proofErr w:type="spellStart"/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билингвов</w:t>
      </w:r>
      <w:proofErr w:type="spellEnd"/>
      <w:r w:rsidRPr="00FB5A4D">
        <w:rPr>
          <w:rFonts w:ascii="Times New Roman" w:hAnsi="Times New Roman" w:cs="Times New Roman"/>
          <w:sz w:val="28"/>
          <w:szCs w:val="28"/>
          <w:lang w:eastAsia="ru-RU"/>
        </w:rPr>
        <w:t xml:space="preserve">, чем у </w:t>
      </w:r>
      <w:proofErr w:type="spellStart"/>
      <w:r w:rsidRPr="00FB5A4D">
        <w:rPr>
          <w:rFonts w:ascii="Times New Roman" w:hAnsi="Times New Roman" w:cs="Times New Roman"/>
          <w:sz w:val="28"/>
          <w:szCs w:val="28"/>
          <w:lang w:eastAsia="ru-RU"/>
        </w:rPr>
        <w:t>монолингвов</w:t>
      </w:r>
      <w:proofErr w:type="spellEnd"/>
      <w:r w:rsidRPr="00FB5A4D">
        <w:rPr>
          <w:rFonts w:ascii="Times New Roman" w:hAnsi="Times New Roman" w:cs="Times New Roman"/>
          <w:sz w:val="28"/>
          <w:szCs w:val="28"/>
          <w:lang w:eastAsia="ru-RU"/>
        </w:rPr>
        <w:t>. Взрослые </w:t>
      </w:r>
      <w:r w:rsidRPr="00FB5A4D">
        <w:rPr>
          <w:rFonts w:ascii="Times New Roman" w:hAnsi="Times New Roman" w:cs="Times New Roman"/>
          <w:bCs/>
          <w:sz w:val="28"/>
          <w:szCs w:val="28"/>
          <w:lang w:eastAsia="ru-RU"/>
        </w:rPr>
        <w:t>билингвы</w:t>
      </w:r>
      <w:r w:rsidRPr="00FB5A4D">
        <w:rPr>
          <w:rFonts w:ascii="Times New Roman" w:hAnsi="Times New Roman" w:cs="Times New Roman"/>
          <w:sz w:val="28"/>
          <w:szCs w:val="28"/>
          <w:lang w:eastAsia="ru-RU"/>
        </w:rPr>
        <w:t> обладают умственной гибкостью, их мозг более устойчив к старческим заболеваниям.</w:t>
      </w:r>
    </w:p>
    <w:p w:rsidR="00270C94" w:rsidRPr="005B586E" w:rsidRDefault="00270C94" w:rsidP="005B586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B5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Основные трудности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Наблюдая за развитием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двуязычного ребенка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опасаться только 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одного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того, что ни один из языков не будет развит на достаточном уровне. "Мониторинг" должен проводиться в отношении каждого из взаимодействующих языков, но позаботиться нужно только тогда, когда ребенок не в состоянии выразить себя, не может найти контакта со 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сверстниками, не интересуется происходящим, не хочет "развиваться", узнавать новое, читать, играть ни на одном из них.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Двуязычие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является препятствием развитию, а наоборот,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способствует этому процессу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если у ребенка есть проблемы психического плана, то они будут достаточно ярко проявляться и в его речи.</w:t>
      </w:r>
    </w:p>
    <w:p w:rsidR="00270C94" w:rsidRPr="00903C39" w:rsidRDefault="00270C94" w:rsidP="00994F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развитии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двуязычного ребенка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отмечают специалисты, оба языка могут начать развиваться позже, чем у одноязычного, каждый из языков может быть представлен несколько меньшим словарным и грамматическим запасом, но вместе они будут перекрывать потенциал одноязычного ребенка. Многоязычие - это не отдельный вид спорта, а многоборье, где побеждают только всесторонне развитые личности. Познавательная функция речи заставляет родителей открывать ребенку мир через свой родной язык, приобщаться к системе ценностей, типичным </w:t>
      </w:r>
      <w:proofErr w:type="spellStart"/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способам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формулирования</w:t>
      </w:r>
      <w:proofErr w:type="spellEnd"/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мыслей, именует окружающее, отделяя осознанное от массы видимого и слышимого. Если эта функция не работает, значит, что-то делается неправильно. Даже если ребенок усваивает оба языка практически одновременно, "второй" язык все равно зависит от "первого", надстраивается над ним.</w:t>
      </w:r>
    </w:p>
    <w:p w:rsidR="00DF06CE" w:rsidRDefault="00DF06CE" w:rsidP="005B5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270C94" w:rsidRPr="005B586E" w:rsidRDefault="005B586E" w:rsidP="005B5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B5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Условия успешной </w:t>
      </w:r>
      <w:proofErr w:type="spellStart"/>
      <w:r w:rsidRPr="005B5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билингвальной</w:t>
      </w:r>
      <w:proofErr w:type="spellEnd"/>
      <w:r w:rsidRPr="005B5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учебно- воспитательной работы в </w:t>
      </w:r>
      <w:proofErr w:type="spellStart"/>
      <w:r w:rsidRPr="005B5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доу</w:t>
      </w:r>
      <w:proofErr w:type="spellEnd"/>
    </w:p>
    <w:p w:rsidR="005B586E" w:rsidRDefault="005B586E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Со стороны администрации </w:t>
      </w:r>
      <w:r w:rsidRPr="005B58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ДОУ</w:t>
      </w:r>
      <w:r w:rsidRPr="005B5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обеспечение учебно-методическим комплектом, литературой;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оснащение кабинета современным оборудованием, которое включает ИКТ, игровой и демонстрационный материал, наглядный материал, обеспечивающий более высокий уровень познавательного развития </w:t>
      </w:r>
      <w:r w:rsidRPr="005B586E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B586E">
        <w:rPr>
          <w:rFonts w:ascii="Times New Roman" w:hAnsi="Times New Roman" w:cs="Times New Roman"/>
          <w:sz w:val="28"/>
          <w:szCs w:val="28"/>
          <w:lang w:eastAsia="ru-RU"/>
        </w:rPr>
        <w:t> и провоцирующий речевую активность;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организация семинаров совместно с образовательными учреждениями по взаимодействию и обмену опытом педагогов по проблеме </w:t>
      </w:r>
      <w:proofErr w:type="spellStart"/>
      <w:r w:rsidRPr="005B586E">
        <w:rPr>
          <w:rFonts w:ascii="Times New Roman" w:hAnsi="Times New Roman" w:cs="Times New Roman"/>
          <w:bCs/>
          <w:sz w:val="28"/>
          <w:szCs w:val="28"/>
          <w:lang w:eastAsia="ru-RU"/>
        </w:rPr>
        <w:t>билингвального</w:t>
      </w:r>
      <w:proofErr w:type="spellEnd"/>
      <w:r w:rsidRPr="005B58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 и воспитания</w:t>
      </w:r>
      <w:r w:rsidRPr="005B586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spellStart"/>
      <w:r w:rsidRPr="005B586E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5B586E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педагогического сопровождения образовательного процесса;</w:t>
      </w:r>
    </w:p>
    <w:p w:rsidR="00270C94" w:rsidRPr="00994F83" w:rsidRDefault="00270C94" w:rsidP="00994F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проведение коррекционных логопедических занятий по постановке звуков.</w:t>
      </w:r>
    </w:p>
    <w:p w:rsidR="00DF7F8E" w:rsidRDefault="00DF7F8E" w:rsidP="005B5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70C94" w:rsidRPr="005B586E" w:rsidRDefault="00270C94" w:rsidP="005B58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58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 стороны педагогов</w:t>
      </w:r>
      <w:r w:rsidRPr="005B5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F7F8E" w:rsidRDefault="00DF7F8E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-создание и реализация образовательной программы, при необходимости гибкое и оперативное внесение соответствующих изменений в организацию образовательной микросреды;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осуществление контроля выполнения тематического планирования;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нахождение возможности для общения в разных ситуациях, чтобы отражаемая в речи действительность давала повод для расширения словарного запаса, грамматики и совершенствования коммуникативных навыков;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трансляция образцов речи и культуры через различные виды деятельности;</w:t>
      </w:r>
    </w:p>
    <w:p w:rsidR="00270C94" w:rsidRPr="005B586E" w:rsidRDefault="00270C94" w:rsidP="005B58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t>- регулярные беседы с родителями о развитии их ребенка;</w:t>
      </w:r>
    </w:p>
    <w:p w:rsidR="00270C94" w:rsidRPr="00994F83" w:rsidRDefault="00270C94" w:rsidP="00994F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8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изучение опыта работы различных ДОУ с целью применения новых методик и технологий в обучении </w:t>
      </w:r>
      <w:r w:rsidRPr="005B586E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B586E">
        <w:rPr>
          <w:rFonts w:ascii="Times New Roman" w:hAnsi="Times New Roman" w:cs="Times New Roman"/>
          <w:sz w:val="28"/>
          <w:szCs w:val="28"/>
          <w:lang w:eastAsia="ru-RU"/>
        </w:rPr>
        <w:t>, а также распространение этого опыта.</w:t>
      </w:r>
    </w:p>
    <w:p w:rsidR="00270C94" w:rsidRPr="00903C39" w:rsidRDefault="00270C94" w:rsidP="00270C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Немаловажным условием для работы с детьми-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билингвами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 профессионализм педагогов. Педагоги используют разнообразные методы и примы, формы работы, стимулирующие речевую деятельность </w:t>
      </w:r>
      <w:r w:rsidRPr="00903C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03C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практические занятия, проектная деятельность, создание проблемных ситуаций, в которых ребенку необходимо высказаться (высказать свою просьбу, мнение, суждение и т. д., игры, загадки, использование опорных схем и картинок в обучении рассказыванию и др.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 ДОУ осуществляют в своей работе с детьми - </w:t>
      </w:r>
      <w:r w:rsidRPr="0050458A">
        <w:rPr>
          <w:rFonts w:ascii="Times New Roman" w:hAnsi="Times New Roman" w:cs="Times New Roman"/>
          <w:bCs/>
          <w:sz w:val="28"/>
          <w:szCs w:val="28"/>
          <w:lang w:eastAsia="ru-RU"/>
        </w:rPr>
        <w:t>билингвами</w:t>
      </w:r>
      <w:r w:rsidRPr="0050458A">
        <w:rPr>
          <w:rFonts w:ascii="Times New Roman" w:hAnsi="Times New Roman" w:cs="Times New Roman"/>
          <w:sz w:val="28"/>
          <w:szCs w:val="28"/>
          <w:lang w:eastAsia="ru-RU"/>
        </w:rPr>
        <w:t> следующие виды </w:t>
      </w:r>
      <w:r w:rsidRPr="0050458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5045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коммуникативная (реализация потребности в коммуникации, умение слушать и слышать “другого”, вовлечение в различные формы речевого общения);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общественная </w:t>
      </w:r>
      <w:r w:rsidRPr="0050458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(проведение праздников, конкурсов, выставок, фестивалей)</w:t>
      </w:r>
      <w:r w:rsidRPr="005045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игровая </w:t>
      </w:r>
      <w:r w:rsidRPr="0050458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(развитие познавательной и двигательной активности)</w:t>
      </w:r>
      <w:r w:rsidRPr="005045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0C94" w:rsidRPr="00994F83" w:rsidRDefault="00270C94" w:rsidP="00994F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художественно-эстетическая.</w:t>
      </w:r>
    </w:p>
    <w:p w:rsidR="00270C94" w:rsidRPr="0050458A" w:rsidRDefault="00270C94" w:rsidP="0050458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045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 стороны родителей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Для успеха и уверенности в своих силах детям необходимо ежедневное соучастие в процессе образования не только педагогов, но также и родителей. Включение родителей в педагогический процесс является важнейшим условием адаптации и полноценного речевого развития ребенка.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Ни одна, даже самая лучшая образовательная программа не может дать полноценных результатов, если она не решается совместно с семьей. Для этого в ДОУ должны создаваться условия для привлечения родителей к участию в образовательно-</w:t>
      </w:r>
      <w:r w:rsidRPr="0050458A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воспитательном процессе</w:t>
      </w:r>
      <w:r w:rsidRPr="005045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привлечение родителей обучающихся к проведению различных культурно-массовых мероприятий;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проведение открытых итоговых занятий, отчетных мероприятий с приглашением родителей обучающихся;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проведение индивидуальных консультаций для родителей;</w:t>
      </w:r>
    </w:p>
    <w:p w:rsidR="00270C94" w:rsidRPr="0050458A" w:rsidRDefault="00270C94" w:rsidP="00504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458A">
        <w:rPr>
          <w:rFonts w:ascii="Times New Roman" w:hAnsi="Times New Roman" w:cs="Times New Roman"/>
          <w:sz w:val="28"/>
          <w:szCs w:val="28"/>
          <w:lang w:eastAsia="ru-RU"/>
        </w:rPr>
        <w:t>- оформление и обновление информационн</w:t>
      </w:r>
      <w:r w:rsidR="00671D2C">
        <w:rPr>
          <w:rFonts w:ascii="Times New Roman" w:hAnsi="Times New Roman" w:cs="Times New Roman"/>
          <w:sz w:val="28"/>
          <w:szCs w:val="28"/>
          <w:lang w:eastAsia="ru-RU"/>
        </w:rPr>
        <w:t xml:space="preserve">ого стенда для </w:t>
      </w:r>
      <w:proofErr w:type="gramStart"/>
      <w:r w:rsidR="00671D2C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50458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0C94" w:rsidRPr="0050458A" w:rsidRDefault="00270C94" w:rsidP="0050458A">
      <w:pPr>
        <w:pStyle w:val="a5"/>
        <w:rPr>
          <w:rFonts w:ascii="Times New Roman" w:hAnsi="Times New Roman" w:cs="Times New Roman"/>
          <w:bCs/>
          <w:color w:val="444444"/>
          <w:sz w:val="28"/>
          <w:szCs w:val="28"/>
          <w:lang w:eastAsia="ru-RU"/>
        </w:rPr>
      </w:pPr>
    </w:p>
    <w:sectPr w:rsidR="00270C94" w:rsidRPr="0050458A" w:rsidSect="00C17A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42C"/>
    <w:multiLevelType w:val="multilevel"/>
    <w:tmpl w:val="61C4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F139C"/>
    <w:multiLevelType w:val="multilevel"/>
    <w:tmpl w:val="D186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62965"/>
    <w:multiLevelType w:val="hybridMultilevel"/>
    <w:tmpl w:val="8DCEA22C"/>
    <w:lvl w:ilvl="0" w:tplc="EF5EA1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0A5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A0B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C34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E61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667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4CE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0C3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CDF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62F57"/>
    <w:multiLevelType w:val="multilevel"/>
    <w:tmpl w:val="B15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15E"/>
    <w:rsid w:val="00027502"/>
    <w:rsid w:val="00270C94"/>
    <w:rsid w:val="002B7071"/>
    <w:rsid w:val="002C7E2C"/>
    <w:rsid w:val="003A11C1"/>
    <w:rsid w:val="00460327"/>
    <w:rsid w:val="0050458A"/>
    <w:rsid w:val="005213E5"/>
    <w:rsid w:val="005B586E"/>
    <w:rsid w:val="00671D2C"/>
    <w:rsid w:val="00726904"/>
    <w:rsid w:val="0075083B"/>
    <w:rsid w:val="00850A84"/>
    <w:rsid w:val="008F0808"/>
    <w:rsid w:val="00903C39"/>
    <w:rsid w:val="00975CA8"/>
    <w:rsid w:val="00994D1C"/>
    <w:rsid w:val="00994F83"/>
    <w:rsid w:val="00AB2EDF"/>
    <w:rsid w:val="00B72EDD"/>
    <w:rsid w:val="00C12630"/>
    <w:rsid w:val="00C17AA5"/>
    <w:rsid w:val="00DF06CE"/>
    <w:rsid w:val="00DF7F8E"/>
    <w:rsid w:val="00E14050"/>
    <w:rsid w:val="00FB315E"/>
    <w:rsid w:val="00FB5A4D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D851"/>
  <w15:docId w15:val="{518D104A-747C-4281-9B10-BAC92BA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E5"/>
  </w:style>
  <w:style w:type="paragraph" w:styleId="1">
    <w:name w:val="heading 1"/>
    <w:basedOn w:val="a"/>
    <w:link w:val="10"/>
    <w:uiPriority w:val="9"/>
    <w:qFormat/>
    <w:rsid w:val="00270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94"/>
    <w:rPr>
      <w:b/>
      <w:bCs/>
    </w:rPr>
  </w:style>
  <w:style w:type="paragraph" w:styleId="a5">
    <w:name w:val="No Spacing"/>
    <w:uiPriority w:val="1"/>
    <w:qFormat/>
    <w:rsid w:val="002B7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7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7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5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2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охраны по СЗФО ФСО России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2019-03-26T16:14:00Z</dcterms:created>
  <dcterms:modified xsi:type="dcterms:W3CDTF">2024-06-05T06:48:00Z</dcterms:modified>
</cp:coreProperties>
</file>