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25" w:rsidRDefault="00D3724D" w:rsidP="00D372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724D">
        <w:rPr>
          <w:rFonts w:ascii="Times New Roman" w:hAnsi="Times New Roman" w:cs="Times New Roman"/>
          <w:b/>
          <w:i/>
          <w:sz w:val="32"/>
          <w:szCs w:val="32"/>
        </w:rPr>
        <w:t>А. Н. Арбузов и «Его бедный Марат»</w:t>
      </w:r>
    </w:p>
    <w:p w:rsidR="00D3724D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05">
        <w:rPr>
          <w:sz w:val="28"/>
          <w:szCs w:val="28"/>
        </w:rPr>
        <w:t xml:space="preserve">В </w:t>
      </w:r>
      <w:r>
        <w:rPr>
          <w:sz w:val="28"/>
          <w:szCs w:val="28"/>
        </w:rPr>
        <w:t>русской советской</w:t>
      </w:r>
      <w:r w:rsidRPr="00A77605">
        <w:rPr>
          <w:sz w:val="28"/>
          <w:szCs w:val="28"/>
        </w:rPr>
        <w:t xml:space="preserve"> литературе</w:t>
      </w:r>
      <w:r w:rsidRPr="00A77605">
        <w:rPr>
          <w:rStyle w:val="apple-converted-space"/>
          <w:sz w:val="28"/>
          <w:szCs w:val="28"/>
        </w:rPr>
        <w:t xml:space="preserve"> </w:t>
      </w:r>
      <w:r w:rsidRPr="00A77605">
        <w:rPr>
          <w:rStyle w:val="a4"/>
          <w:b w:val="0"/>
          <w:sz w:val="28"/>
          <w:szCs w:val="28"/>
        </w:rPr>
        <w:t>А.Н. Арбузов</w:t>
      </w:r>
      <w:r w:rsidRPr="00A77605">
        <w:rPr>
          <w:rStyle w:val="a4"/>
          <w:sz w:val="28"/>
          <w:szCs w:val="28"/>
        </w:rPr>
        <w:t xml:space="preserve"> </w:t>
      </w:r>
      <w:r w:rsidRPr="00A77605">
        <w:rPr>
          <w:sz w:val="28"/>
          <w:szCs w:val="28"/>
        </w:rPr>
        <w:t>(1908–1986) прожил полвека, ни разу не изменив своей главной любви – драме. Все тридцать с лишним пьес писателя, созданных в разные годы, имели сценическую жизнь, одни более, др</w:t>
      </w:r>
      <w:r>
        <w:rPr>
          <w:sz w:val="28"/>
          <w:szCs w:val="28"/>
        </w:rPr>
        <w:t>угие менее долгую и счастливую.</w:t>
      </w:r>
    </w:p>
    <w:p w:rsidR="00D3724D" w:rsidRPr="00071A57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05">
        <w:rPr>
          <w:sz w:val="28"/>
          <w:szCs w:val="28"/>
        </w:rPr>
        <w:t>Арбузов – один из самых театральных наших драматургов, писавший не для чтения, а для игры на сцене. Отсюда – постоянное обновление формы, стремление к жанровой определённости. По его убеждению, «пьеса вне жанра – не драма, не комедия, не трагедия – деквалифицирует актёра»</w:t>
      </w:r>
      <w:r>
        <w:rPr>
          <w:sz w:val="28"/>
          <w:szCs w:val="28"/>
        </w:rPr>
        <w:t xml:space="preserve"> </w:t>
      </w:r>
      <w:r w:rsidRPr="00071A57">
        <w:rPr>
          <w:sz w:val="28"/>
          <w:szCs w:val="28"/>
        </w:rPr>
        <w:t>[</w:t>
      </w:r>
      <w:r>
        <w:rPr>
          <w:sz w:val="28"/>
          <w:szCs w:val="28"/>
        </w:rPr>
        <w:t>1</w:t>
      </w:r>
      <w:r>
        <w:rPr>
          <w:sz w:val="28"/>
          <w:szCs w:val="28"/>
        </w:rPr>
        <w:t>, с. 135</w:t>
      </w:r>
      <w:r w:rsidRPr="00071A5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3724D" w:rsidRPr="00071A57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A77605">
        <w:rPr>
          <w:sz w:val="28"/>
          <w:szCs w:val="28"/>
        </w:rPr>
        <w:t xml:space="preserve">Арбузов никогда не был формалистом в искусстве, не признавал случайного, поспешного, необоснованного </w:t>
      </w:r>
      <w:proofErr w:type="spellStart"/>
      <w:r w:rsidRPr="00A77605">
        <w:rPr>
          <w:sz w:val="28"/>
          <w:szCs w:val="28"/>
        </w:rPr>
        <w:t>шарахания</w:t>
      </w:r>
      <w:proofErr w:type="spellEnd"/>
      <w:r w:rsidRPr="00A77605">
        <w:rPr>
          <w:sz w:val="28"/>
          <w:szCs w:val="28"/>
        </w:rPr>
        <w:t xml:space="preserve"> «от бескрылого натурализма к модернизму». Его художественные искания всегда определялись сверхзадачей: как наилучшим образом, ярче воплотить свои заветные темы, мысли, характеры. А для Театра Арбузова самые главные проблемы – это поиски смысла жизни, размышления о том, «куда уходят дни?», и любовь – как главный критерий счастья и гармонии в человеческих отношениях</w:t>
      </w:r>
      <w:r w:rsidRPr="00071A57">
        <w:rPr>
          <w:sz w:val="28"/>
          <w:szCs w:val="28"/>
        </w:rPr>
        <w:t xml:space="preserve"> [</w:t>
      </w:r>
      <w:r>
        <w:rPr>
          <w:sz w:val="28"/>
          <w:szCs w:val="28"/>
        </w:rPr>
        <w:t>2</w:t>
      </w:r>
      <w:r>
        <w:rPr>
          <w:sz w:val="28"/>
          <w:szCs w:val="28"/>
        </w:rPr>
        <w:t>, с. 191</w:t>
      </w:r>
      <w:r w:rsidRPr="00071A5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3724D" w:rsidRPr="00A77605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05">
        <w:rPr>
          <w:sz w:val="28"/>
          <w:szCs w:val="28"/>
        </w:rPr>
        <w:t>За Арбузовым закрепилась репутация камерного драматурга чеховской школы. С Чеховым роднит его то, что он «не монументален». Арбузова трудно было обвинить в «отставании от жизни». Не было ни одного значительного события в истории нашей страны, на которые бы не откликнулись его пьесы: коллективизация («Шестеро любимых»); строительство метрополитена в Москве («Дальняя дорога»); Великая отечественная война («Домик на окраине», «Ночная исповедь», «Мой бедный Марат», «Бессмертный», «Годы странствий»); «великие стройки коммунизма» («Иркутская история») и т. д. Но это было не конъюнктурное фиксирование событий и фактов. Это был исторический фон для рассказа драматурга о простых человеческих судьбах, о людях, современниках писателя.</w:t>
      </w:r>
    </w:p>
    <w:p w:rsidR="00D3724D" w:rsidRPr="00071A57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05">
        <w:rPr>
          <w:sz w:val="28"/>
          <w:szCs w:val="28"/>
        </w:rPr>
        <w:t xml:space="preserve">У Арбузова – обыкновенные, но в то же время удивительные герои. Ученик Арбузова, драматург Ю. </w:t>
      </w:r>
      <w:proofErr w:type="spellStart"/>
      <w:r w:rsidRPr="00A77605">
        <w:rPr>
          <w:sz w:val="28"/>
          <w:szCs w:val="28"/>
        </w:rPr>
        <w:t>Эдлис</w:t>
      </w:r>
      <w:proofErr w:type="spellEnd"/>
      <w:r w:rsidRPr="00A77605">
        <w:rPr>
          <w:sz w:val="28"/>
          <w:szCs w:val="28"/>
        </w:rPr>
        <w:t xml:space="preserve">, называл его «маленького» человека </w:t>
      </w:r>
      <w:r w:rsidRPr="00A77605">
        <w:rPr>
          <w:sz w:val="28"/>
          <w:szCs w:val="28"/>
        </w:rPr>
        <w:lastRenderedPageBreak/>
        <w:t>«</w:t>
      </w:r>
      <w:proofErr w:type="spellStart"/>
      <w:r w:rsidRPr="00A77605">
        <w:rPr>
          <w:sz w:val="28"/>
          <w:szCs w:val="28"/>
        </w:rPr>
        <w:t>чаплинским</w:t>
      </w:r>
      <w:proofErr w:type="spellEnd"/>
      <w:r w:rsidRPr="00A77605">
        <w:rPr>
          <w:sz w:val="28"/>
          <w:szCs w:val="28"/>
        </w:rPr>
        <w:t>»: «Арбузов обнаруживал такие драмы в его повседневной, обыденной жизни… что персонаж его становился знаком чего-то очень существенного в общечеловеческом смысле»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[3</w:t>
      </w:r>
      <w:r>
        <w:rPr>
          <w:sz w:val="28"/>
          <w:szCs w:val="28"/>
        </w:rPr>
        <w:t>, с. 18</w:t>
      </w:r>
      <w:r w:rsidRPr="00071A5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3724D" w:rsidRPr="00A77605" w:rsidRDefault="00D3724D" w:rsidP="00D372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05">
        <w:rPr>
          <w:sz w:val="28"/>
          <w:szCs w:val="28"/>
        </w:rPr>
        <w:t xml:space="preserve">Удивительно, что из круга своих героев Арбузов категорически исключает отъявленных </w:t>
      </w:r>
      <w:proofErr w:type="spellStart"/>
      <w:r w:rsidRPr="00A77605">
        <w:rPr>
          <w:sz w:val="28"/>
          <w:szCs w:val="28"/>
        </w:rPr>
        <w:t>подлецов</w:t>
      </w:r>
      <w:proofErr w:type="spellEnd"/>
      <w:r w:rsidRPr="00A77605">
        <w:rPr>
          <w:sz w:val="28"/>
          <w:szCs w:val="28"/>
        </w:rPr>
        <w:t>, откровенных негодяев. Они ему не интересны. Вернее, прекрасно осознавая, что в человеке «сидит столько всякого, разного – и отрицательного и положительного», он не спешит осудить, зачеркнуть, поставить крест, а стремится понять, почему человек плох. «…Как только я начинал понимать своего отрицательного героя,</w:t>
      </w:r>
      <w:r>
        <w:rPr>
          <w:sz w:val="28"/>
          <w:szCs w:val="28"/>
        </w:rPr>
        <w:t xml:space="preserve"> – признавался драматург, </w:t>
      </w:r>
      <w:r w:rsidRPr="00A77605">
        <w:rPr>
          <w:sz w:val="28"/>
          <w:szCs w:val="28"/>
        </w:rPr>
        <w:t>– я прощал ему его грехи и, прощённый, он переставал быть отрицательным».</w:t>
      </w:r>
    </w:p>
    <w:p w:rsidR="00D3724D" w:rsidRPr="009E6CAA" w:rsidRDefault="00D3724D" w:rsidP="00D3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CAA">
        <w:rPr>
          <w:rFonts w:ascii="Times New Roman" w:hAnsi="Times New Roman"/>
          <w:sz w:val="28"/>
          <w:szCs w:val="28"/>
        </w:rPr>
        <w:t>Постоянный, неизменный успех пьес А. Арбузова в нашей стране на протяжении полувека (с 30-х по 80-е годы) оказался загадкой для критики по завершении его жизненного пути. Но еще загадочнее представился неизменный успех его драматургии, созвучной темам и мотивам советской литературы означенных лет, за рубежом, в самых разных странах Европы, Азии и Америки. Известно, что в 1982 г. его пьесы шли в 34 странах мира.</w:t>
      </w:r>
    </w:p>
    <w:p w:rsidR="00D3724D" w:rsidRPr="009E6CAA" w:rsidRDefault="00D3724D" w:rsidP="00D3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CAA">
        <w:rPr>
          <w:rFonts w:ascii="Times New Roman" w:hAnsi="Times New Roman"/>
          <w:sz w:val="28"/>
          <w:szCs w:val="28"/>
        </w:rPr>
        <w:t xml:space="preserve">Повсеместный успех </w:t>
      </w:r>
      <w:proofErr w:type="spellStart"/>
      <w:r w:rsidRPr="009E6CAA">
        <w:rPr>
          <w:rFonts w:ascii="Times New Roman" w:hAnsi="Times New Roman"/>
          <w:sz w:val="28"/>
          <w:szCs w:val="28"/>
        </w:rPr>
        <w:t>арбузовских</w:t>
      </w:r>
      <w:proofErr w:type="spellEnd"/>
      <w:r w:rsidRPr="009E6CAA">
        <w:rPr>
          <w:rFonts w:ascii="Times New Roman" w:hAnsi="Times New Roman"/>
          <w:sz w:val="28"/>
          <w:szCs w:val="28"/>
        </w:rPr>
        <w:t xml:space="preserve"> пьес, безусловно, нуждается в объяснении. Критикой проблема обозначена, но решения ее пока нет. «Оглядываешь пространство его сцены, – писал известный театральный критик А. Свободин, – и думаешь: может быть, разгадка в зале, в нас? О, он знал зрителя!»</w:t>
      </w:r>
      <w:r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 24].</w:t>
      </w:r>
      <w:r w:rsidRPr="009E6CAA">
        <w:rPr>
          <w:rFonts w:ascii="Times New Roman" w:hAnsi="Times New Roman"/>
          <w:sz w:val="28"/>
          <w:szCs w:val="28"/>
        </w:rPr>
        <w:t xml:space="preserve"> Причина общечеловеческой популярности и долговечности пьес Арбузова видится в самом способе создания характеров.</w:t>
      </w:r>
    </w:p>
    <w:p w:rsidR="00D3724D" w:rsidRPr="00315DFE" w:rsidRDefault="00D3724D" w:rsidP="00D3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CAA">
        <w:rPr>
          <w:rFonts w:ascii="Times New Roman" w:hAnsi="Times New Roman"/>
          <w:sz w:val="28"/>
          <w:szCs w:val="28"/>
        </w:rPr>
        <w:t xml:space="preserve">Отечественная критика на разных этапах творчества драматурга отмечала странную свободу его героев от бытовых и иных обстоятельств. По поводу драмы «Жестокие игры» А. Смелянский писал: «Тут о вещах, о жилплощади, о материальном благополучии не заботятся… Все эти житейские дела драматург опускает… Мир вещный, материальный и мир духовный в этой пьесе, как, впрочем, и в других </w:t>
      </w:r>
      <w:proofErr w:type="spellStart"/>
      <w:r w:rsidRPr="009E6CAA">
        <w:rPr>
          <w:rFonts w:ascii="Times New Roman" w:hAnsi="Times New Roman"/>
          <w:sz w:val="28"/>
          <w:szCs w:val="28"/>
        </w:rPr>
        <w:t>арбузовских</w:t>
      </w:r>
      <w:proofErr w:type="spellEnd"/>
      <w:r w:rsidRPr="009E6CAA">
        <w:rPr>
          <w:rFonts w:ascii="Times New Roman" w:hAnsi="Times New Roman"/>
          <w:sz w:val="28"/>
          <w:szCs w:val="28"/>
        </w:rPr>
        <w:t xml:space="preserve"> пьесах, не пересекаются»</w:t>
      </w:r>
      <w:r>
        <w:rPr>
          <w:rFonts w:ascii="Times New Roman" w:hAnsi="Times New Roman"/>
          <w:sz w:val="28"/>
          <w:szCs w:val="28"/>
        </w:rPr>
        <w:t xml:space="preserve"> [5</w:t>
      </w:r>
      <w:r>
        <w:rPr>
          <w:rFonts w:ascii="Times New Roman" w:hAnsi="Times New Roman"/>
          <w:sz w:val="28"/>
          <w:szCs w:val="28"/>
        </w:rPr>
        <w:t>, с. 204</w:t>
      </w:r>
      <w:r w:rsidRPr="00315DF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3724D" w:rsidRPr="009E6CAA" w:rsidRDefault="00D3724D" w:rsidP="00D372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CAA">
        <w:rPr>
          <w:rFonts w:ascii="Times New Roman" w:hAnsi="Times New Roman"/>
          <w:sz w:val="28"/>
          <w:szCs w:val="28"/>
        </w:rPr>
        <w:lastRenderedPageBreak/>
        <w:t xml:space="preserve">Странное отношение к бытовым обстоятельствам объясняется тем, что в основе характера любого </w:t>
      </w:r>
      <w:proofErr w:type="spellStart"/>
      <w:r w:rsidRPr="009E6CAA">
        <w:rPr>
          <w:rFonts w:ascii="Times New Roman" w:hAnsi="Times New Roman"/>
          <w:sz w:val="28"/>
          <w:szCs w:val="28"/>
        </w:rPr>
        <w:t>арбузовского</w:t>
      </w:r>
      <w:proofErr w:type="spellEnd"/>
      <w:r w:rsidRPr="009E6CAA">
        <w:rPr>
          <w:rFonts w:ascii="Times New Roman" w:hAnsi="Times New Roman"/>
          <w:sz w:val="28"/>
          <w:szCs w:val="28"/>
        </w:rPr>
        <w:t xml:space="preserve"> героя лежит его натура. Чаще всего драматург противопоставляет героев импульсивных, стихийных – целенаправленным, стремящимся к бытию, согласному с принятыми в стране нормами и идеалами. Импульсивные герои росли и формировали себя сами, целенаправленным – путь указывало общество.</w:t>
      </w:r>
    </w:p>
    <w:p w:rsidR="00D3724D" w:rsidRDefault="00D3724D" w:rsidP="00D3724D">
      <w:pPr>
        <w:pStyle w:val="a3"/>
        <w:spacing w:before="0" w:beforeAutospacing="0" w:after="0" w:afterAutospacing="0" w:line="360" w:lineRule="auto"/>
        <w:ind w:firstLine="91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чувства более сильного и глубокого, чем любовь, но как часто это чувство подменяется жалостью. Как часто люди отказываются от своего счастья, считая, что так будет лучше для всех, что счастье нужнее другому. «Мой бедный Марат» - история о непростых взаимоотношениях трех героев - Марата, Лики и </w:t>
      </w:r>
      <w:proofErr w:type="spellStart"/>
      <w:r>
        <w:rPr>
          <w:color w:val="000000"/>
          <w:sz w:val="28"/>
          <w:szCs w:val="28"/>
        </w:rPr>
        <w:t>Леонидика</w:t>
      </w:r>
      <w:proofErr w:type="spellEnd"/>
      <w:r>
        <w:rPr>
          <w:color w:val="000000"/>
          <w:sz w:val="28"/>
          <w:szCs w:val="28"/>
        </w:rPr>
        <w:t>. Они проживают на наших глазах свои лучшие годы - юность, молодость, зрелость. Совершают ошибки, дают волю характеру, не слышат друг друга, не умеют прощать. Любовный треугольник, возникший в юности, с годами лишь обостряется, несмотря на то, что когда-то казался разорванным навсегда. Пьеса о том, что от прошлого, как и от самих себя, невозможно убежать.</w:t>
      </w:r>
    </w:p>
    <w:p w:rsidR="00D3724D" w:rsidRDefault="00D3724D" w:rsidP="00D3724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своем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разочаровании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ным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бывает 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разочаровывающийся.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создающий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непременно,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столкнется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ушибается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больнее,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прихотливая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мечта.</w:t>
      </w:r>
    </w:p>
    <w:p w:rsidR="00D3724D" w:rsidRDefault="00D3724D" w:rsidP="00D3724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обмануться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надеждах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критик Дмитрий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Писарев.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великолепная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писаревская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навязчиво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преслед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ует после прочтения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Арбузова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«П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рихотливая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романтику: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якобы,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пороге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спектакле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столкновения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97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724D" w:rsidRDefault="00D3724D" w:rsidP="00D372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Арбузов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предпочел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драму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изображении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прямых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конфликтов,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внутренних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противоречиях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человеческого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межличностных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отношениях.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сюжета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Арбузовым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духовный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героев,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изменение,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мыслей,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чувств,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взаимодействия.</w:t>
      </w:r>
    </w:p>
    <w:p w:rsidR="00D3724D" w:rsidRPr="00840A94" w:rsidRDefault="00D3724D" w:rsidP="00D372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Атмосфера,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происходят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события,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полная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наигранной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искренности,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задора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юношеского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максимализма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чувственности.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пытались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обвинять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пошлости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такую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подачу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чувств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действующих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безликие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строители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«светлого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будущего»,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живые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плоти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крови.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парадно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веселые,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естественные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настоящие.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Арбузовские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персонажи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способны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любовь,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ненависть,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завистливы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24D" w:rsidRDefault="00D3724D" w:rsidP="00D3724D">
      <w:pPr>
        <w:spacing w:after="0" w:line="36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Стремясь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пьесу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романтикой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свежих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юных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чувств,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Арбузов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наполняет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атмосферой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быстротечного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F97">
        <w:rPr>
          <w:rFonts w:ascii="Times New Roman" w:eastAsia="Times New Roman" w:hAnsi="Times New Roman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и спустя годы, эта пьеса А. Арбузова продолжает волновать читателя и зрителя.</w:t>
      </w:r>
    </w:p>
    <w:p w:rsidR="00D3724D" w:rsidRDefault="00D3724D" w:rsidP="00D372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724D" w:rsidRDefault="00D3724D" w:rsidP="00D372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724D" w:rsidRDefault="00D3724D" w:rsidP="00D372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724D" w:rsidRPr="00CD6D72" w:rsidRDefault="00D3724D" w:rsidP="00D372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6D72">
        <w:rPr>
          <w:rFonts w:ascii="Times New Roman" w:hAnsi="Times New Roman"/>
          <w:b/>
          <w:sz w:val="28"/>
          <w:szCs w:val="28"/>
        </w:rPr>
        <w:t>БИБЛИОГРАФИЯ</w:t>
      </w:r>
    </w:p>
    <w:p w:rsidR="00D3724D" w:rsidRDefault="00D3724D" w:rsidP="00D3724D">
      <w:pPr>
        <w:numPr>
          <w:ilvl w:val="0"/>
          <w:numId w:val="2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Арбузов А. Н. </w:t>
      </w:r>
      <w:r w:rsidRPr="00CD6D72">
        <w:rPr>
          <w:rFonts w:ascii="Times New Roman" w:eastAsia="Times New Roman" w:hAnsi="Times New Roman"/>
          <w:sz w:val="28"/>
          <w:szCs w:val="28"/>
          <w:lang w:eastAsia="ru-RU"/>
        </w:rPr>
        <w:t>Выбор: Сборник пьес. - М., 1976.</w:t>
      </w:r>
    </w:p>
    <w:p w:rsidR="00D3724D" w:rsidRPr="00CD6D72" w:rsidRDefault="00D3724D" w:rsidP="00D3724D">
      <w:pPr>
        <w:numPr>
          <w:ilvl w:val="0"/>
          <w:numId w:val="2"/>
        </w:numPr>
        <w:shd w:val="clear" w:color="auto" w:fill="FFFFFF"/>
        <w:tabs>
          <w:tab w:val="clear" w:pos="142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D6D72">
        <w:rPr>
          <w:rFonts w:ascii="Times New Roman" w:eastAsia="Times New Roman" w:hAnsi="Times New Roman"/>
          <w:iCs/>
          <w:sz w:val="28"/>
          <w:szCs w:val="28"/>
          <w:lang w:eastAsia="ru-RU"/>
        </w:rPr>
        <w:t>Василинина</w:t>
      </w:r>
      <w:proofErr w:type="spellEnd"/>
      <w:r w:rsidRPr="00CD6D7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И. А.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D6D72">
        <w:rPr>
          <w:rFonts w:ascii="Times New Roman" w:eastAsia="Times New Roman" w:hAnsi="Times New Roman"/>
          <w:sz w:val="28"/>
          <w:szCs w:val="28"/>
          <w:lang w:eastAsia="ru-RU"/>
        </w:rPr>
        <w:t>Театр Арбузова. - М., 1983.</w:t>
      </w:r>
    </w:p>
    <w:p w:rsidR="00D3724D" w:rsidRDefault="00D3724D" w:rsidP="00D3724D">
      <w:pPr>
        <w:numPr>
          <w:ilvl w:val="0"/>
          <w:numId w:val="2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Арбузов А. Н. </w:t>
      </w:r>
      <w:r w:rsidRPr="00CD6D72">
        <w:rPr>
          <w:rFonts w:ascii="Times New Roman" w:eastAsia="Times New Roman" w:hAnsi="Times New Roman"/>
          <w:sz w:val="28"/>
          <w:szCs w:val="28"/>
          <w:lang w:eastAsia="ru-RU"/>
        </w:rPr>
        <w:t>Победительница. Диалоги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 антракта // Театр. 1983. №4</w:t>
      </w:r>
    </w:p>
    <w:p w:rsidR="00D3724D" w:rsidRDefault="00D3724D" w:rsidP="00D3724D">
      <w:pPr>
        <w:numPr>
          <w:ilvl w:val="0"/>
          <w:numId w:val="2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24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Вишневская И. </w:t>
      </w:r>
      <w:proofErr w:type="spellStart"/>
      <w:r w:rsidRPr="00D3724D">
        <w:rPr>
          <w:rFonts w:ascii="Times New Roman" w:eastAsia="Times New Roman" w:hAnsi="Times New Roman"/>
          <w:iCs/>
          <w:sz w:val="28"/>
          <w:szCs w:val="28"/>
          <w:lang w:eastAsia="ru-RU"/>
        </w:rPr>
        <w:t>Л.</w:t>
      </w:r>
      <w:r w:rsidRPr="00D3724D">
        <w:rPr>
          <w:rFonts w:ascii="Times New Roman" w:eastAsia="Times New Roman" w:hAnsi="Times New Roman"/>
          <w:sz w:val="28"/>
          <w:szCs w:val="28"/>
          <w:lang w:eastAsia="ru-RU"/>
        </w:rPr>
        <w:t>Алексей</w:t>
      </w:r>
      <w:proofErr w:type="spellEnd"/>
      <w:r w:rsidRPr="00D3724D">
        <w:rPr>
          <w:rFonts w:ascii="Times New Roman" w:eastAsia="Times New Roman" w:hAnsi="Times New Roman"/>
          <w:sz w:val="28"/>
          <w:szCs w:val="28"/>
          <w:lang w:eastAsia="ru-RU"/>
        </w:rPr>
        <w:t xml:space="preserve"> Арбузов: Очерк творчества. - М., 1971.</w:t>
      </w:r>
    </w:p>
    <w:p w:rsidR="00D3724D" w:rsidRPr="00D3724D" w:rsidRDefault="00D3724D" w:rsidP="00D3724D">
      <w:pPr>
        <w:numPr>
          <w:ilvl w:val="0"/>
          <w:numId w:val="2"/>
        </w:numPr>
        <w:tabs>
          <w:tab w:val="clear" w:pos="1429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24D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Смелянский А. Предлагаемые обстоятельства. Из жизни русского театра второй половины </w:t>
      </w:r>
      <w:r w:rsidRPr="00D3724D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en-US" w:eastAsia="ru-RU"/>
        </w:rPr>
        <w:t>XX</w:t>
      </w:r>
      <w:r w:rsidRPr="00D3724D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века. - М., 1999.</w:t>
      </w:r>
    </w:p>
    <w:p w:rsidR="00D3724D" w:rsidRPr="00D3724D" w:rsidRDefault="00D3724D" w:rsidP="00D3724D">
      <w:pPr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3724D" w:rsidRPr="00D3724D" w:rsidRDefault="00D3724D" w:rsidP="00D3724D">
      <w:pPr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724D" w:rsidRPr="00D3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6D0"/>
    <w:multiLevelType w:val="hybridMultilevel"/>
    <w:tmpl w:val="ACD05438"/>
    <w:lvl w:ilvl="0" w:tplc="6FF8DD6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79E373A"/>
    <w:multiLevelType w:val="hybridMultilevel"/>
    <w:tmpl w:val="ACD05438"/>
    <w:lvl w:ilvl="0" w:tplc="6FF8DD6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D402388"/>
    <w:multiLevelType w:val="hybridMultilevel"/>
    <w:tmpl w:val="ACD05438"/>
    <w:lvl w:ilvl="0" w:tplc="6FF8DD6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53E7021B"/>
    <w:multiLevelType w:val="hybridMultilevel"/>
    <w:tmpl w:val="5F48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A5"/>
    <w:rsid w:val="001B5CA5"/>
    <w:rsid w:val="006F5E25"/>
    <w:rsid w:val="00D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2A70"/>
  <w15:chartTrackingRefBased/>
  <w15:docId w15:val="{E4ED365C-51CD-43DB-8A41-CCF4E15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4D"/>
  </w:style>
  <w:style w:type="character" w:styleId="a4">
    <w:name w:val="Strong"/>
    <w:basedOn w:val="a0"/>
    <w:qFormat/>
    <w:rsid w:val="00D3724D"/>
    <w:rPr>
      <w:b/>
      <w:bCs/>
    </w:rPr>
  </w:style>
  <w:style w:type="paragraph" w:styleId="a5">
    <w:name w:val="List Paragraph"/>
    <w:basedOn w:val="a"/>
    <w:uiPriority w:val="34"/>
    <w:qFormat/>
    <w:rsid w:val="00D3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2023-10-11T11:52:00Z</dcterms:created>
  <dcterms:modified xsi:type="dcterms:W3CDTF">2023-10-11T11:58:00Z</dcterms:modified>
</cp:coreProperties>
</file>