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00" w:rsidRDefault="00EA3067" w:rsidP="00E406C2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</w:t>
      </w:r>
      <w:r w:rsidR="00E406C2" w:rsidRPr="00E40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ценарный ход урок</w:t>
      </w:r>
      <w:r w:rsidR="00E40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 </w:t>
      </w:r>
    </w:p>
    <w:p w:rsidR="00E406C2" w:rsidRPr="00E406C2" w:rsidRDefault="00E406C2" w:rsidP="00E406C2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функц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иональной грамотности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E406C2" w:rsidTr="00E406C2">
        <w:tc>
          <w:tcPr>
            <w:tcW w:w="4785" w:type="dxa"/>
          </w:tcPr>
          <w:p w:rsidR="00E406C2" w:rsidRPr="00F06F36" w:rsidRDefault="00E406C2" w:rsidP="002579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Технологическая карта по учебному предмету </w:t>
            </w:r>
          </w:p>
        </w:tc>
        <w:tc>
          <w:tcPr>
            <w:tcW w:w="4786" w:type="dxa"/>
          </w:tcPr>
          <w:p w:rsidR="00E406C2" w:rsidRDefault="008C22A7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406C2" w:rsidTr="00E406C2">
        <w:tc>
          <w:tcPr>
            <w:tcW w:w="4785" w:type="dxa"/>
          </w:tcPr>
          <w:p w:rsidR="00E406C2" w:rsidRPr="00F06F36" w:rsidRDefault="00E406C2" w:rsidP="002579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4786" w:type="dxa"/>
          </w:tcPr>
          <w:p w:rsidR="00E406C2" w:rsidRDefault="008C22A7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</w:tr>
      <w:tr w:rsidR="00E406C2" w:rsidTr="00E406C2">
        <w:tc>
          <w:tcPr>
            <w:tcW w:w="4785" w:type="dxa"/>
          </w:tcPr>
          <w:p w:rsidR="00E406C2" w:rsidRPr="00F06F36" w:rsidRDefault="00E406C2" w:rsidP="002579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</w:t>
            </w:r>
          </w:p>
        </w:tc>
        <w:tc>
          <w:tcPr>
            <w:tcW w:w="4786" w:type="dxa"/>
          </w:tcPr>
          <w:p w:rsidR="00E406C2" w:rsidRDefault="008C22A7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E406C2" w:rsidTr="00E406C2">
        <w:tc>
          <w:tcPr>
            <w:tcW w:w="4785" w:type="dxa"/>
          </w:tcPr>
          <w:p w:rsidR="00E406C2" w:rsidRDefault="00E406C2" w:rsidP="002579AC"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</w:p>
        </w:tc>
        <w:tc>
          <w:tcPr>
            <w:tcW w:w="4786" w:type="dxa"/>
          </w:tcPr>
          <w:p w:rsidR="00027FD6" w:rsidRPr="00027FD6" w:rsidRDefault="00027FD6" w:rsidP="00F97C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</w:t>
            </w:r>
          </w:p>
          <w:p w:rsidR="00E406C2" w:rsidRDefault="00027FD6" w:rsidP="00F97C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  <w:r w:rsidR="00F9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класс</w:t>
            </w: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</w:tbl>
    <w:p w:rsidR="00E406C2" w:rsidRPr="00027FD6" w:rsidRDefault="00E406C2" w:rsidP="00E406C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97" w:type="dxa"/>
        <w:tblLayout w:type="fixed"/>
        <w:tblLook w:val="04A0" w:firstRow="1" w:lastRow="0" w:firstColumn="1" w:lastColumn="0" w:noHBand="0" w:noVBand="1"/>
      </w:tblPr>
      <w:tblGrid>
        <w:gridCol w:w="2943"/>
        <w:gridCol w:w="800"/>
        <w:gridCol w:w="2461"/>
        <w:gridCol w:w="3793"/>
      </w:tblGrid>
      <w:tr w:rsidR="00E406C2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7054" w:type="dxa"/>
            <w:gridSpan w:val="3"/>
            <w:shd w:val="clear" w:color="auto" w:fill="F2DBDB" w:themeFill="accent2" w:themeFillTint="33"/>
          </w:tcPr>
          <w:p w:rsidR="00E406C2" w:rsidRPr="00E406C2" w:rsidRDefault="00E549B0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«Наблюдение  за написанием окончаний глаголов в прошедшем времени»</w:t>
            </w:r>
          </w:p>
        </w:tc>
      </w:tr>
      <w:tr w:rsidR="00E406C2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7054" w:type="dxa"/>
            <w:gridSpan w:val="3"/>
            <w:shd w:val="clear" w:color="auto" w:fill="F2DBDB" w:themeFill="accent2" w:themeFillTint="33"/>
          </w:tcPr>
          <w:p w:rsidR="00E406C2" w:rsidRPr="00E406C2" w:rsidRDefault="00027FD6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549B0" w:rsidRPr="00E5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«открытия» нового знания.</w:t>
            </w:r>
          </w:p>
        </w:tc>
      </w:tr>
      <w:tr w:rsidR="00E406C2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6C2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054" w:type="dxa"/>
            <w:gridSpan w:val="3"/>
            <w:shd w:val="clear" w:color="auto" w:fill="F2DBDB" w:themeFill="accent2" w:themeFillTint="33"/>
          </w:tcPr>
          <w:p w:rsidR="00E406C2" w:rsidRPr="00E406C2" w:rsidRDefault="00E549B0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умения образовывать глаголы прошедшего времени, грамотно писать окончания глаголов в прошедшем времени ед.</w:t>
            </w:r>
            <w:r w:rsid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</w:t>
            </w:r>
          </w:p>
        </w:tc>
      </w:tr>
      <w:tr w:rsidR="00604B8D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термины и понятия</w:t>
            </w: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:rsidR="00E406C2" w:rsidRPr="00E406C2" w:rsidRDefault="004F23A1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глагола прошедшего времени единственного числа в предложении зависит от рода имени существительного, с которым глагол связан.</w:t>
            </w:r>
          </w:p>
        </w:tc>
        <w:tc>
          <w:tcPr>
            <w:tcW w:w="379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B8D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</w:t>
            </w:r>
            <w:r w:rsidRPr="004D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образовательная среда </w:t>
            </w:r>
          </w:p>
          <w:p w:rsidR="00E406C2" w:rsidRPr="00E406C2" w:rsidRDefault="004D6303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D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Канакина</w:t>
            </w:r>
            <w:proofErr w:type="spellEnd"/>
            <w:r w:rsidRPr="004D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П. и др. Русский язык. 3 класс. Электронное пр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иложение. — М.: Просвещение, 202</w:t>
            </w:r>
            <w:r w:rsidRPr="004D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http://school-russia.prosv.ru/info.aspx?ob_no=41635</w:t>
            </w: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:rsid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  <w:p w:rsidR="00F97C99" w:rsidRDefault="00EA3067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BF4AB9" w:rsidRPr="00A35FC0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https://resh.edu.ru/subject/lesson/5354/conspect/</w:t>
              </w:r>
            </w:hyperlink>
          </w:p>
          <w:p w:rsidR="00F97C99" w:rsidRDefault="00EA3067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F97C99" w:rsidRPr="00A35FC0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https://gas-kvas.com/uploads/posts/2023-02/1677029397_gas-kvas-com-p-risunok-na-temu-glagol-10.jpg</w:t>
              </w:r>
            </w:hyperlink>
          </w:p>
          <w:p w:rsidR="00F97C99" w:rsidRDefault="00EA3067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="00F97C99" w:rsidRPr="00A35FC0">
                <w:rPr>
                  <w:rStyle w:val="a6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https://tvoiraskraski.ru/interesnye-raskraski/raskraska-smartfon</w:t>
              </w:r>
            </w:hyperlink>
          </w:p>
          <w:p w:rsidR="00E549B0" w:rsidRPr="00E406C2" w:rsidRDefault="00E549B0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F2DBDB" w:themeFill="accent2" w:themeFillTint="33"/>
          </w:tcPr>
          <w:p w:rsid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Межпредметные связи</w:t>
            </w:r>
          </w:p>
          <w:p w:rsidR="00E549B0" w:rsidRPr="00E549B0" w:rsidRDefault="00E549B0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чтение, изобразительное искусство</w:t>
            </w:r>
          </w:p>
        </w:tc>
      </w:tr>
      <w:tr w:rsidR="00E406C2" w:rsidRPr="00E406C2" w:rsidTr="00604B8D">
        <w:tc>
          <w:tcPr>
            <w:tcW w:w="9997" w:type="dxa"/>
            <w:gridSpan w:val="4"/>
            <w:shd w:val="clear" w:color="auto" w:fill="F2DBDB" w:themeFill="accent2" w:themeFillTint="33"/>
          </w:tcPr>
          <w:p w:rsidR="00E406C2" w:rsidRPr="00E406C2" w:rsidRDefault="00E406C2" w:rsidP="00E406C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(из федеральных или примерных рабочих программ учебных предметов </w:t>
            </w:r>
            <w:hyperlink r:id="rId8" w:history="1">
              <w:r w:rsidRPr="00E406C2">
                <w:rPr>
                  <w:rStyle w:val="a6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https://edsoo.ru/Rabochie_programmi_nachal.htm</w:t>
              </w:r>
            </w:hyperlink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27FD6" w:rsidRPr="00E406C2" w:rsidTr="00604B8D">
        <w:tc>
          <w:tcPr>
            <w:tcW w:w="2943" w:type="dxa"/>
            <w:shd w:val="clear" w:color="auto" w:fill="F2DBDB" w:themeFill="accent2" w:themeFillTint="33"/>
          </w:tcPr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Предметные</w:t>
            </w:r>
          </w:p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081776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глаголы; определять грамматические признаки глаголов: форму</w:t>
            </w:r>
            <w:r w:rsidRPr="000D69D0">
              <w:rPr>
                <w:color w:val="000000"/>
              </w:rPr>
              <w:br/>
            </w:r>
            <w:r w:rsidRPr="000D6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времени, число, род (в прошедшем времени); изменять глагол по временам</w:t>
            </w:r>
            <w:r w:rsidRPr="000D69D0">
              <w:rPr>
                <w:color w:val="000000"/>
                <w:sz w:val="28"/>
                <w:szCs w:val="28"/>
              </w:rPr>
              <w:br/>
            </w:r>
            <w:r w:rsidRPr="000D6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(простые случаи), в прошедшем времени – по родам;</w:t>
            </w:r>
          </w:p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F2DBDB" w:themeFill="accent2" w:themeFillTint="33"/>
          </w:tcPr>
          <w:p w:rsid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 языковом материале закономерности и противоречия на основе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предложенного учителем алгоритма наблюдения;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причинно-следственные связи в ситуациях наблюдения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языковым материалом, делать выводы;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создавать текстовую, графическую, звуковую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в соответствии с учебной задачей;</w:t>
            </w:r>
            <w:r>
              <w:t xml:space="preserve"> </w:t>
            </w: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уважительное отношение к собеседнику, соблюдать правила</w:t>
            </w:r>
          </w:p>
          <w:p w:rsid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диалоги и дискуссии</w:t>
            </w:r>
          </w:p>
          <w:p w:rsidR="007A4B55" w:rsidRPr="00E406C2" w:rsidRDefault="007A4B55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F2DBDB" w:themeFill="accent2" w:themeFillTint="33"/>
          </w:tcPr>
          <w:p w:rsidR="00E406C2" w:rsidRDefault="00E406C2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интересы, активность, инициативность, любознательность и</w:t>
            </w:r>
          </w:p>
          <w:p w:rsidR="007A4B55" w:rsidRPr="007A4B55" w:rsidRDefault="007A4B55" w:rsidP="004F2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в познании, в том числе познавательный интерес к изучению</w:t>
            </w:r>
          </w:p>
          <w:p w:rsidR="007A4B55" w:rsidRPr="00E406C2" w:rsidRDefault="007A4B55" w:rsidP="004F23A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языка, активность и самостоятельность в его познании.</w:t>
            </w:r>
          </w:p>
        </w:tc>
      </w:tr>
      <w:tr w:rsidR="00E406C2" w:rsidRPr="00E406C2" w:rsidTr="00604B8D">
        <w:tc>
          <w:tcPr>
            <w:tcW w:w="6204" w:type="dxa"/>
            <w:gridSpan w:val="3"/>
          </w:tcPr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793" w:type="dxa"/>
          </w:tcPr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УУД,  компоненты ФГ</w:t>
            </w:r>
          </w:p>
        </w:tc>
      </w:tr>
      <w:tr w:rsidR="00E406C2" w:rsidRPr="00E406C2" w:rsidTr="00604B8D">
        <w:tc>
          <w:tcPr>
            <w:tcW w:w="9997" w:type="dxa"/>
            <w:gridSpan w:val="4"/>
            <w:shd w:val="clear" w:color="auto" w:fill="EAF1DD" w:themeFill="accent3" w:themeFillTint="33"/>
          </w:tcPr>
          <w:p w:rsidR="00E406C2" w:rsidRPr="00E406C2" w:rsidRDefault="00E406C2" w:rsidP="00E406C2">
            <w:pPr>
              <w:pStyle w:val="a4"/>
              <w:numPr>
                <w:ilvl w:val="3"/>
                <w:numId w:val="1"/>
              </w:numPr>
              <w:spacing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Мотивационно-ориентировочный этап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Приём, используемый для создания мотивационной основы учебной деятельности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подчеркните нужное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E406C2" w:rsidRPr="00E406C2" w:rsidRDefault="00E406C2" w:rsidP="00E406C2">
            <w:pPr>
              <w:pStyle w:val="a4"/>
              <w:numPr>
                <w:ilvl w:val="0"/>
                <w:numId w:val="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ситуация; проблемный вопрос, проблемная ситуация, ситуация затруднения, антиципация, учебно-познавательная или учебно-практическая.</w:t>
            </w:r>
          </w:p>
        </w:tc>
        <w:tc>
          <w:tcPr>
            <w:tcW w:w="6254" w:type="dxa"/>
            <w:gridSpan w:val="2"/>
            <w:vMerge w:val="restart"/>
            <w:shd w:val="clear" w:color="auto" w:fill="EAF1DD" w:themeFill="accent3" w:themeFillTint="33"/>
          </w:tcPr>
          <w:p w:rsidR="007413A6" w:rsidRDefault="007413A6" w:rsidP="007413A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встречает каждого из нас теплом и улыбкой. Дарит хорошее настроение. И я хочу пожелать вам, чтобы каждый день приносил вам только радость.</w:t>
            </w:r>
          </w:p>
          <w:p w:rsidR="00081776" w:rsidRDefault="007413A6" w:rsidP="0008177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</w:t>
            </w:r>
            <w:r w:rsidR="00081776" w:rsidRPr="0008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какие бы слова вы</w:t>
            </w:r>
            <w:r w:rsidR="0008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выбрали в формулу нашего урока</w:t>
            </w:r>
          </w:p>
          <w:p w:rsidR="00081776" w:rsidRPr="00081776" w:rsidRDefault="00081776" w:rsidP="0008177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…+  ….  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…      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УСПЕХ</w:t>
            </w:r>
          </w:p>
          <w:p w:rsidR="00081776" w:rsidRPr="00081776" w:rsidRDefault="00081776" w:rsidP="0008177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на доске: </w:t>
            </w:r>
            <w:r w:rsidRPr="0008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Лень, внимание, разговоры, старание, терпение</w:t>
            </w:r>
          </w:p>
          <w:p w:rsidR="00081776" w:rsidRPr="00081776" w:rsidRDefault="00081776" w:rsidP="0008177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Желаю вам использовать данную формулу на протяжении всего урока.</w:t>
            </w:r>
          </w:p>
          <w:p w:rsidR="00081776" w:rsidRPr="00081776" w:rsidRDefault="00081776" w:rsidP="0008177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817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СТАРАНИЕ+ВНИМАНИЕ+ТЕРПЕНИЕ+УСПЕХ</w:t>
            </w:r>
          </w:p>
          <w:p w:rsidR="00081776" w:rsidRDefault="00081776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94C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меня для вас загадка </w:t>
            </w:r>
          </w:p>
          <w:p w:rsidR="00081776" w:rsidRPr="00F95AA2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A2">
              <w:rPr>
                <w:rFonts w:ascii="Times New Roman" w:hAnsi="Times New Roman" w:cs="Times New Roman"/>
                <w:sz w:val="28"/>
                <w:szCs w:val="28"/>
              </w:rPr>
              <w:t>Обозначаю в каждом предложении</w:t>
            </w:r>
          </w:p>
          <w:p w:rsidR="00081776" w:rsidRPr="00F95AA2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A2">
              <w:rPr>
                <w:rFonts w:ascii="Times New Roman" w:hAnsi="Times New Roman" w:cs="Times New Roman"/>
                <w:sz w:val="28"/>
                <w:szCs w:val="28"/>
              </w:rPr>
              <w:t>Все действия и все движения.</w:t>
            </w:r>
          </w:p>
          <w:p w:rsidR="00081776" w:rsidRPr="00F95AA2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A2">
              <w:rPr>
                <w:rFonts w:ascii="Times New Roman" w:hAnsi="Times New Roman" w:cs="Times New Roman"/>
                <w:sz w:val="28"/>
                <w:szCs w:val="28"/>
              </w:rPr>
              <w:t>Я важен, как в футболе гол.</w:t>
            </w:r>
          </w:p>
          <w:p w:rsidR="00081776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A2">
              <w:rPr>
                <w:rFonts w:ascii="Times New Roman" w:hAnsi="Times New Roman" w:cs="Times New Roman"/>
                <w:sz w:val="28"/>
                <w:szCs w:val="28"/>
              </w:rPr>
              <w:t xml:space="preserve">Так кто же я такой? ...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1) (</w:t>
            </w: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глагол)</w:t>
            </w:r>
          </w:p>
          <w:p w:rsidR="00081776" w:rsidRDefault="00081776" w:rsidP="000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появляется глагол (слайд 2) Верно!</w:t>
            </w:r>
          </w:p>
          <w:p w:rsidR="00E406C2" w:rsidRPr="00081776" w:rsidRDefault="000F094C" w:rsidP="000F09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3CB34" wp14:editId="59777A0F">
                  <wp:extent cx="1214082" cy="1333500"/>
                  <wp:effectExtent l="0" t="0" r="5715" b="0"/>
                  <wp:docPr id="3079" name="Picture 7" descr="C:\Users\Зоя\Downloads\image-6247c6b33e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 descr="C:\Users\Зоя\Downloads\image-6247c6b33e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40000"/>
                          </a:blip>
                          <a:srcRect l="28087" t="17708" r="24174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84" cy="1341410"/>
                          </a:xfrm>
                          <a:prstGeom prst="round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Мотивационная основа включения учащихся в учебную деятельность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подчеркните нужное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E406C2" w:rsidRPr="00E406C2" w:rsidRDefault="00E406C2" w:rsidP="00E406C2">
            <w:pPr>
              <w:pStyle w:val="a4"/>
              <w:numPr>
                <w:ilvl w:val="0"/>
                <w:numId w:val="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интерес, желание помочь персонажу, стремление применять свои знания, получить практический (личностно значимый) результат, потребность в самоутверждении, самореализации, получении удовольствия).</w:t>
            </w:r>
          </w:p>
        </w:tc>
        <w:tc>
          <w:tcPr>
            <w:tcW w:w="6254" w:type="dxa"/>
            <w:gridSpan w:val="2"/>
            <w:vMerge w:val="restart"/>
            <w:shd w:val="clear" w:color="auto" w:fill="EAF1DD" w:themeFill="accent3" w:themeFillTint="33"/>
          </w:tcPr>
          <w:p w:rsidR="000F094C" w:rsidRPr="000F094C" w:rsidRDefault="000F094C" w:rsidP="000F09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почему он изображен в таком виде?</w:t>
            </w:r>
          </w:p>
          <w:p w:rsidR="000F094C" w:rsidRPr="000F094C" w:rsidRDefault="000F094C" w:rsidP="000F09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глагола встречаем с весенним букетом цветов (на доске букет)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70288C4" wp14:editId="2745944E">
                  <wp:extent cx="2186940" cy="1424940"/>
                  <wp:effectExtent l="0" t="0" r="3810" b="3810"/>
                  <wp:docPr id="1" name="Рисунок 1" descr="C:\Users\Зоя\Downloads\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Зоя\Downloads\img11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362" cy="1423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нам предстоит рассказать всё о глаголе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Глагол – это……..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отвечают на вопросы…….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обозначают……..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изменяются по…….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настоящем времени обозначает </w:t>
            </w:r>
            <w:proofErr w:type="gramStart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  <w:proofErr w:type="gramEnd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которое …</w:t>
            </w:r>
          </w:p>
          <w:p w:rsidR="000F094C" w:rsidRPr="000F094C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прошедшем времени обозначает </w:t>
            </w:r>
            <w:proofErr w:type="gramStart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  <w:proofErr w:type="gramEnd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которое …</w:t>
            </w:r>
          </w:p>
          <w:p w:rsidR="00E406C2" w:rsidRPr="00E406C2" w:rsidRDefault="000F094C" w:rsidP="004F2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будущем времени обозначает действие которое …</w:t>
            </w:r>
          </w:p>
        </w:tc>
      </w:tr>
      <w:tr w:rsidR="00E406C2" w:rsidRPr="00E406C2" w:rsidTr="00604B8D">
        <w:trPr>
          <w:trHeight w:val="1899"/>
        </w:trPr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учащихся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(цель учебной деятельности – УД)</w:t>
            </w:r>
          </w:p>
        </w:tc>
        <w:tc>
          <w:tcPr>
            <w:tcW w:w="6254" w:type="dxa"/>
            <w:gridSpan w:val="2"/>
            <w:vMerge w:val="restart"/>
            <w:tcBorders>
              <w:bottom w:val="nil"/>
            </w:tcBorders>
            <w:shd w:val="clear" w:color="auto" w:fill="EAF1DD" w:themeFill="accent3" w:themeFillTint="33"/>
          </w:tcPr>
          <w:p w:rsidR="000F094C" w:rsidRPr="00E406C2" w:rsidRDefault="000F094C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E406C2" w:rsidRPr="00E406C2" w:rsidTr="00604B8D">
        <w:trPr>
          <w:trHeight w:val="720"/>
        </w:trPr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tcBorders>
              <w:bottom w:val="nil"/>
            </w:tcBorders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Учебная задача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(УЗ)</w:t>
            </w:r>
          </w:p>
        </w:tc>
        <w:tc>
          <w:tcPr>
            <w:tcW w:w="6254" w:type="dxa"/>
            <w:gridSpan w:val="2"/>
            <w:vMerge w:val="restart"/>
            <w:tcBorders>
              <w:top w:val="nil"/>
            </w:tcBorders>
            <w:shd w:val="clear" w:color="auto" w:fill="EAF1DD" w:themeFill="accent3" w:themeFillTint="33"/>
          </w:tcPr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экран </w:t>
            </w:r>
          </w:p>
          <w:p w:rsidR="000F094C" w:rsidRPr="00E430A5" w:rsidRDefault="000F094C" w:rsidP="000F0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Лампочка светил</w:t>
            </w:r>
          </w:p>
          <w:p w:rsidR="000F094C" w:rsidRDefault="000F094C" w:rsidP="000F094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Луч  светил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Солнце светил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читают про себя)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вы здесь заметили, согласны ли вы с таким написанием? А как бы вы написали? </w:t>
            </w:r>
            <w:r w:rsidR="003C33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отвечают) </w:t>
            </w:r>
          </w:p>
          <w:p w:rsidR="000F094C" w:rsidRPr="00E430A5" w:rsidRDefault="000F094C" w:rsidP="000F0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Лампочка  светила</w:t>
            </w:r>
          </w:p>
          <w:p w:rsidR="000F094C" w:rsidRPr="00E430A5" w:rsidRDefault="000F094C" w:rsidP="000F0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Луч светил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A5">
              <w:rPr>
                <w:rFonts w:ascii="Times New Roman" w:hAnsi="Times New Roman" w:cs="Times New Roman"/>
                <w:b/>
                <w:sz w:val="28"/>
                <w:szCs w:val="28"/>
              </w:rPr>
              <w:t>Солнце светило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-Глаголы какого времени? (дети: прошедшего времени) Правильно!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почему вы так думаете, что к слову лампочка подобрали слово светила, к слову луч светил, к слову солнце светило?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что здесь изменилось? (окончание)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И? Тема нашего урока 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должны будем научиться?</w:t>
            </w:r>
          </w:p>
          <w:p w:rsidR="00E406C2" w:rsidRPr="004F23A1" w:rsidRDefault="000F094C" w:rsidP="003C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(дети: мы должны научиться правильно писать окончания глаголов в прошедшем времени) 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shd w:val="clear" w:color="auto" w:fill="EAF1DD" w:themeFill="accent3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9997" w:type="dxa"/>
            <w:gridSpan w:val="4"/>
          </w:tcPr>
          <w:p w:rsidR="00E406C2" w:rsidRPr="00E406C2" w:rsidRDefault="00E406C2" w:rsidP="00E406C2">
            <w:pPr>
              <w:pStyle w:val="a4"/>
              <w:numPr>
                <w:ilvl w:val="3"/>
                <w:numId w:val="1"/>
              </w:numPr>
              <w:spacing w:after="160"/>
              <w:ind w:left="0"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Поисковый этап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Беседа с опорой на имеющийся опыт детей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нацеленная на создание учащимися плана предстоящей деятельности (определение шагов для достижения цели, решения учебной задачи)</w:t>
            </w:r>
          </w:p>
        </w:tc>
        <w:tc>
          <w:tcPr>
            <w:tcW w:w="6254" w:type="dxa"/>
            <w:gridSpan w:val="2"/>
            <w:vMerge w:val="restart"/>
            <w:shd w:val="clear" w:color="auto" w:fill="DBE5F1" w:themeFill="accent1" w:themeFillTint="33"/>
          </w:tcPr>
          <w:p w:rsidR="000F094C" w:rsidRPr="000F094C" w:rsidRDefault="000F094C" w:rsidP="00DB5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задаю вопросы (Алгоритм)</w:t>
            </w:r>
          </w:p>
          <w:p w:rsidR="000F094C" w:rsidRPr="000F094C" w:rsidRDefault="000F094C" w:rsidP="00DB5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существительное</w:t>
            </w:r>
          </w:p>
          <w:p w:rsidR="000F094C" w:rsidRPr="000F094C" w:rsidRDefault="000F094C" w:rsidP="00DB5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род существительного?</w:t>
            </w:r>
          </w:p>
          <w:p w:rsidR="000F094C" w:rsidRPr="000F094C" w:rsidRDefault="000F094C" w:rsidP="00DB5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-Задайте вопрос от </w:t>
            </w:r>
            <w:proofErr w:type="spellStart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сущ-го</w:t>
            </w:r>
            <w:proofErr w:type="spellEnd"/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глаголу?</w:t>
            </w:r>
          </w:p>
          <w:p w:rsidR="000F094C" w:rsidRDefault="000F094C" w:rsidP="00DB5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-Выделите окончание глагола?</w:t>
            </w:r>
          </w:p>
          <w:p w:rsidR="000F094C" w:rsidRPr="000F094C" w:rsidRDefault="000F094C" w:rsidP="000F09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D9938" wp14:editId="77ABAA45">
                  <wp:extent cx="1694436" cy="110490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6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94C" w:rsidRDefault="000F094C" w:rsidP="000F09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Луч светил, </w:t>
            </w:r>
          </w:p>
          <w:p w:rsidR="000F094C" w:rsidRPr="00E406C2" w:rsidRDefault="005B6974" w:rsidP="000F094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светило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Составляемый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 (при участии педагога) 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план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Укажите форму фиксации плана (графическая, устная, письменная и др.)</w:t>
            </w:r>
          </w:p>
        </w:tc>
        <w:tc>
          <w:tcPr>
            <w:tcW w:w="6254" w:type="dxa"/>
            <w:gridSpan w:val="2"/>
            <w:vMerge w:val="restart"/>
            <w:shd w:val="clear" w:color="auto" w:fill="DBE5F1" w:themeFill="accent1" w:themeFillTint="33"/>
          </w:tcPr>
          <w:p w:rsid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 обратимся к правилу </w:t>
            </w:r>
          </w:p>
          <w:p w:rsidR="00E406C2" w:rsidRDefault="005B6974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94C334" wp14:editId="0B1197C2">
                  <wp:extent cx="2757840" cy="179832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4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паре </w:t>
            </w: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вспомним </w:t>
            </w: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как мы </w:t>
            </w:r>
            <w:proofErr w:type="gramStart"/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паре </w:t>
            </w: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вас на столах лежат карточки с таблицей 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F7963D" wp14:editId="014B74CF">
                  <wp:extent cx="1787922" cy="116586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22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6974" w:rsidRPr="00E406C2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заполнить таблицу, пользуясь правилом, которое мы сейчас прочитали.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Проектирование задания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shd w:val="clear" w:color="auto" w:fill="DBE5F1" w:themeFill="accent1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9997" w:type="dxa"/>
            <w:gridSpan w:val="4"/>
            <w:shd w:val="clear" w:color="auto" w:fill="auto"/>
          </w:tcPr>
          <w:p w:rsidR="00E406C2" w:rsidRPr="00E406C2" w:rsidRDefault="00E406C2" w:rsidP="00E406C2">
            <w:pPr>
              <w:pStyle w:val="a4"/>
              <w:numPr>
                <w:ilvl w:val="3"/>
                <w:numId w:val="1"/>
              </w:numPr>
              <w:spacing w:after="160"/>
              <w:ind w:left="0"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FDE9D9" w:themeFill="accent6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Опишите формы организации учебной деятельности учащихся по реализации каждого из пунктов плана по форме: 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1.Реализуемый пункт плана. 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2.Форма организации учебной деятельности, обеспечивающая самостоятельное получение или применение учащимися знаний, умений, опыта (наблюдение, эксперимент, дидактическая игра, решение практической задачи, выполнения творческих заданий, беседа, эвристическая беседа, работа с текстом учебника, других пособий и т.д.) 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3.Содержание проводимой работы. 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4.Предполагаемый итог работы (открытие нового знания, актуализация освоенных ранее представлений, создание нового алгоритма, определение эффективности способа, выявление закономерности и т.д.)</w:t>
            </w:r>
          </w:p>
        </w:tc>
        <w:tc>
          <w:tcPr>
            <w:tcW w:w="6254" w:type="dxa"/>
            <w:gridSpan w:val="2"/>
            <w:vMerge w:val="restart"/>
            <w:shd w:val="clear" w:color="auto" w:fill="FDE9D9" w:themeFill="accent6" w:themeFillTint="33"/>
          </w:tcPr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доске выходит один ученик, пишет глагол ГОВОРИТЬ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Образуй от данного глагола все формы прошедшего времени, это….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</w:t>
            </w: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Ср.р</w:t>
            </w:r>
            <w:proofErr w:type="spellEnd"/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вот теперь самостоятельно измените формы глагола в прошедшем времени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доску прикрепить слова 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ИГРАТЬ, </w:t>
            </w: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ЖДАТЬ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самостоятельно</w:t>
            </w:r>
          </w:p>
          <w:p w:rsidR="005B6974" w:rsidRDefault="00DB5863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Проверяем по слайду 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группе: Подобрать к существительному подходящий глагол, выделить окончание и определить род.</w:t>
            </w:r>
          </w:p>
          <w:p w:rsidR="005B6974" w:rsidRPr="005B6974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B7221C7" wp14:editId="1486CB14">
                  <wp:extent cx="2582554" cy="168402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54" cy="168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06C2" w:rsidRDefault="005B6974" w:rsidP="005B697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 устно (по группам)</w:t>
            </w:r>
          </w:p>
          <w:p w:rsid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работа. Выполнение </w:t>
            </w: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7FD6" w:rsidRP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97471" wp14:editId="5B64D30A">
                  <wp:extent cx="1998265" cy="130302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31" cy="1305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7FD6" w:rsidRP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(меняются тетрадками) проверяют зеленой ручкой, ставят отметку</w:t>
            </w:r>
          </w:p>
          <w:p w:rsid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слайду(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 12)</w:t>
            </w:r>
          </w:p>
          <w:p w:rsidR="00E406C2" w:rsidRDefault="00027FD6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1051E" wp14:editId="302E2B9D">
                  <wp:extent cx="2126810" cy="1386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125" cy="1387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7FD6" w:rsidRPr="00E406C2" w:rsidRDefault="00027FD6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руку у кого ни одной ошибки, две ошибки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FDE9D9" w:themeFill="accent6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Проектирование задания</w:t>
            </w:r>
          </w:p>
        </w:tc>
        <w:tc>
          <w:tcPr>
            <w:tcW w:w="6254" w:type="dxa"/>
            <w:gridSpan w:val="2"/>
            <w:vMerge/>
            <w:shd w:val="clear" w:color="auto" w:fill="auto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9997" w:type="dxa"/>
            <w:gridSpan w:val="4"/>
            <w:shd w:val="clear" w:color="auto" w:fill="auto"/>
          </w:tcPr>
          <w:p w:rsidR="00E406C2" w:rsidRPr="00E406C2" w:rsidRDefault="00E406C2" w:rsidP="00E406C2">
            <w:pPr>
              <w:pStyle w:val="a4"/>
              <w:numPr>
                <w:ilvl w:val="0"/>
                <w:numId w:val="1"/>
              </w:numPr>
              <w:spacing w:after="160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Рефлексивно-оценочный этап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5DFEC" w:themeFill="accent4" w:themeFillTint="33"/>
          </w:tcPr>
          <w:p w:rsidR="00E406C2" w:rsidRPr="00E406C2" w:rsidRDefault="00E406C2" w:rsidP="00DC57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Рефлексия, нацеленная на выявление учащимися факта и способов достижения цели, решения УЗ </w:t>
            </w:r>
          </w:p>
          <w:p w:rsidR="00E406C2" w:rsidRPr="00E406C2" w:rsidRDefault="00E406C2" w:rsidP="00DC57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Опишите содержание работы </w:t>
            </w:r>
          </w:p>
        </w:tc>
        <w:tc>
          <w:tcPr>
            <w:tcW w:w="6254" w:type="dxa"/>
            <w:gridSpan w:val="2"/>
            <w:vMerge w:val="restart"/>
            <w:shd w:val="clear" w:color="auto" w:fill="E5DFEC" w:themeFill="accent4" w:themeFillTint="33"/>
          </w:tcPr>
          <w:p w:rsidR="00027FD6" w:rsidRP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нашего урока какая была? (Написание окончаний в прошедшем времени)</w:t>
            </w:r>
          </w:p>
          <w:p w:rsidR="00027FD6" w:rsidRP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-Чему мы должны были научиться? (Правильно писать окончания глаголов в прошедшем времени)</w:t>
            </w:r>
          </w:p>
          <w:p w:rsidR="00027FD6" w:rsidRPr="00027FD6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уроке вы были </w:t>
            </w:r>
            <w:proofErr w:type="gramStart"/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ВНИМАТЕЛЬНЫМИ,СТАРАТЕЛЬНЫМИ</w:t>
            </w:r>
            <w:proofErr w:type="gramEnd"/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,ТЕРПЕЛИВЫМИ. (вернуться к успеху)</w:t>
            </w:r>
          </w:p>
          <w:p w:rsidR="00027FD6" w:rsidRPr="00E406C2" w:rsidRDefault="00027FD6" w:rsidP="00027FD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ДОБИЛИСЬ УСПЕХА</w:t>
            </w: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5DFEC" w:themeFill="accent4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E406C2" w:rsidRPr="00E406C2" w:rsidRDefault="00E406C2" w:rsidP="00DC57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4" w:type="dxa"/>
            <w:gridSpan w:val="2"/>
            <w:vMerge/>
            <w:shd w:val="clear" w:color="auto" w:fill="E5DFEC" w:themeFill="accent4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shd w:val="clear" w:color="auto" w:fill="E5DFEC" w:themeFill="accent4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учащимися (самооценка) достижения результатов, их значения для дальнейшего обучения, повседневной жизни, развития учащихся. 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Опишите задания, предлагаемые учащимся, критерии их оценки</w:t>
            </w:r>
          </w:p>
        </w:tc>
        <w:tc>
          <w:tcPr>
            <w:tcW w:w="6254" w:type="dxa"/>
            <w:gridSpan w:val="2"/>
            <w:vMerge w:val="restart"/>
            <w:shd w:val="clear" w:color="auto" w:fill="E5DFEC" w:themeFill="accent4" w:themeFillTint="33"/>
          </w:tcPr>
          <w:p w:rsidR="00027FD6" w:rsidRDefault="00027FD6" w:rsidP="0002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бумажные мобильные телефоны: напишите мне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-сообщение, о нашем уроке,  можно добавить  любой смайлик.</w:t>
            </w:r>
          </w:p>
          <w:p w:rsidR="00027FD6" w:rsidRDefault="00027FD6" w:rsidP="0002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окончен, жду ваши сообщения.</w:t>
            </w:r>
          </w:p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604B8D">
        <w:tc>
          <w:tcPr>
            <w:tcW w:w="3743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406C2" w:rsidRPr="00027FD6" w:rsidRDefault="00027FD6" w:rsidP="00DC579A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</w:tc>
        <w:tc>
          <w:tcPr>
            <w:tcW w:w="6254" w:type="dxa"/>
            <w:gridSpan w:val="2"/>
            <w:vMerge/>
            <w:shd w:val="clear" w:color="auto" w:fill="auto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6C2" w:rsidRPr="00E406C2" w:rsidRDefault="00E406C2" w:rsidP="00E406C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B" w:rsidRPr="00E406C2" w:rsidRDefault="00EA3067">
      <w:pPr>
        <w:rPr>
          <w:rFonts w:ascii="Times New Roman" w:hAnsi="Times New Roman" w:cs="Times New Roman"/>
          <w:sz w:val="28"/>
          <w:szCs w:val="28"/>
        </w:rPr>
      </w:pPr>
    </w:p>
    <w:sectPr w:rsidR="001E504B" w:rsidRPr="00E406C2" w:rsidSect="00E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EF9"/>
    <w:multiLevelType w:val="hybridMultilevel"/>
    <w:tmpl w:val="8DDE1E26"/>
    <w:lvl w:ilvl="0" w:tplc="E1C27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818D69C">
      <w:start w:val="1"/>
      <w:numFmt w:val="decimal"/>
      <w:lvlText w:val="%4."/>
      <w:lvlJc w:val="left"/>
      <w:pPr>
        <w:ind w:left="3621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38A6"/>
    <w:multiLevelType w:val="hybridMultilevel"/>
    <w:tmpl w:val="3DA4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2"/>
    <w:rsid w:val="00027FD6"/>
    <w:rsid w:val="00081776"/>
    <w:rsid w:val="000F094C"/>
    <w:rsid w:val="001A5D52"/>
    <w:rsid w:val="00380FDB"/>
    <w:rsid w:val="003C3368"/>
    <w:rsid w:val="004D6303"/>
    <w:rsid w:val="004F23A1"/>
    <w:rsid w:val="005B6974"/>
    <w:rsid w:val="00604B8D"/>
    <w:rsid w:val="007413A6"/>
    <w:rsid w:val="007A4B55"/>
    <w:rsid w:val="008C22A7"/>
    <w:rsid w:val="008E2894"/>
    <w:rsid w:val="00954054"/>
    <w:rsid w:val="00A9054C"/>
    <w:rsid w:val="00BF4AB9"/>
    <w:rsid w:val="00D429A2"/>
    <w:rsid w:val="00DB5863"/>
    <w:rsid w:val="00E406C2"/>
    <w:rsid w:val="00E549B0"/>
    <w:rsid w:val="00EA3067"/>
    <w:rsid w:val="00F41400"/>
    <w:rsid w:val="00F97C99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6AB"/>
  <w15:docId w15:val="{D02D802A-41A4-4007-88CC-7270B71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406C2"/>
  </w:style>
  <w:style w:type="paragraph" w:styleId="a4">
    <w:name w:val="List Paragraph"/>
    <w:basedOn w:val="a"/>
    <w:link w:val="a3"/>
    <w:uiPriority w:val="34"/>
    <w:qFormat/>
    <w:rsid w:val="00E406C2"/>
    <w:pPr>
      <w:ind w:left="720"/>
      <w:contextualSpacing/>
    </w:pPr>
  </w:style>
  <w:style w:type="table" w:styleId="a5">
    <w:name w:val="Table Grid"/>
    <w:basedOn w:val="a1"/>
    <w:uiPriority w:val="59"/>
    <w:rsid w:val="00E40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406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_programmi_nachal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oiraskraski.ru/interesnye-raskraski/raskraska-smartfon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gas-kvas.com/uploads/posts/2023-02/1677029397_gas-kvas-com-p-risunok-na-temu-glagol-10.jp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sh.edu.ru/subject/lesson/5354/conspect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Ожмекова Наталья Юрьевна</dc:creator>
  <cp:lastModifiedBy>Igor</cp:lastModifiedBy>
  <cp:revision>2</cp:revision>
  <dcterms:created xsi:type="dcterms:W3CDTF">2024-05-01T16:46:00Z</dcterms:created>
  <dcterms:modified xsi:type="dcterms:W3CDTF">2024-05-01T16:46:00Z</dcterms:modified>
</cp:coreProperties>
</file>