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184D" w:rsidRDefault="0073184D" w:rsidP="00731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73184D">
        <w:rPr>
          <w:rFonts w:ascii="Times New Roman" w:hAnsi="Times New Roman" w:cs="Times New Roman"/>
          <w:sz w:val="28"/>
          <w:szCs w:val="28"/>
        </w:rPr>
        <w:t>Н.В.Шахова</w:t>
      </w:r>
    </w:p>
    <w:p w:rsidR="0073184D" w:rsidRPr="0073184D" w:rsidRDefault="0073184D" w:rsidP="00731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73184D" w:rsidRDefault="0073184D" w:rsidP="00731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3184D">
        <w:rPr>
          <w:rFonts w:ascii="Times New Roman" w:hAnsi="Times New Roman" w:cs="Times New Roman"/>
          <w:sz w:val="28"/>
          <w:szCs w:val="28"/>
        </w:rPr>
        <w:t xml:space="preserve"> БОУ «Тарская гимназия №1»</w:t>
      </w:r>
    </w:p>
    <w:p w:rsidR="0073184D" w:rsidRDefault="0073184D" w:rsidP="0073184D">
      <w:pPr>
        <w:rPr>
          <w:rFonts w:ascii="Times New Roman" w:hAnsi="Times New Roman" w:cs="Times New Roman"/>
          <w:sz w:val="28"/>
          <w:szCs w:val="28"/>
        </w:rPr>
      </w:pPr>
    </w:p>
    <w:p w:rsidR="0073184D" w:rsidRDefault="0073184D" w:rsidP="0073184D">
      <w:pPr>
        <w:rPr>
          <w:rFonts w:ascii="Times New Roman" w:hAnsi="Times New Roman" w:cs="Times New Roman"/>
          <w:sz w:val="28"/>
          <w:szCs w:val="28"/>
        </w:rPr>
      </w:pPr>
      <w:r w:rsidRPr="00731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математической грамотности младших школьников через применение практико-ориентированных задач</w:t>
      </w:r>
    </w:p>
    <w:p w:rsidR="0073184D" w:rsidRDefault="0073184D" w:rsidP="00731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31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функциональной грамотности вошло в ранг национальных целей и стратегических задач нашей страны. В указе Президента Российской Федерации сказано, что наша страна должна стать одной из 10 ведущих стран мира по качеству образования, а в процесс обучения нужно внедрять «методики и технологии, обеспечивающие освоение обучающимися базовых навыков и умений».</w:t>
      </w:r>
    </w:p>
    <w:p w:rsidR="0073184D" w:rsidRPr="0073184D" w:rsidRDefault="0073184D" w:rsidP="00731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3184D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направлений функциональной грамотности – математическая грамотность.</w:t>
      </w:r>
      <w:r w:rsidRPr="0073184D">
        <w:rPr>
          <w:rFonts w:ascii="Times New Roman" w:hAnsi="Times New Roman" w:cs="Times New Roman"/>
          <w:sz w:val="28"/>
          <w:szCs w:val="28"/>
        </w:rPr>
        <w:t xml:space="preserve"> Формирование математической грамотности предполагает обязательное применение математических знаний в практической деятельности. Одним из важнейших элементов в формировании и развитии математической грамотности учащихся являются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практико-ориентированные задачи</w:t>
      </w:r>
      <w:r w:rsidRPr="0073184D">
        <w:rPr>
          <w:rFonts w:ascii="Times New Roman" w:hAnsi="Times New Roman" w:cs="Times New Roman"/>
          <w:sz w:val="28"/>
          <w:szCs w:val="28"/>
        </w:rPr>
        <w:t>.</w:t>
      </w:r>
    </w:p>
    <w:p w:rsidR="0073184D" w:rsidRPr="0073184D" w:rsidRDefault="0073184D" w:rsidP="0073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4D">
        <w:rPr>
          <w:rFonts w:ascii="Times New Roman" w:hAnsi="Times New Roman" w:cs="Times New Roman"/>
          <w:sz w:val="28"/>
          <w:szCs w:val="28"/>
        </w:rPr>
        <w:t>Под пра</w:t>
      </w:r>
      <w:r>
        <w:rPr>
          <w:rFonts w:ascii="Times New Roman" w:hAnsi="Times New Roman" w:cs="Times New Roman"/>
          <w:sz w:val="28"/>
          <w:szCs w:val="28"/>
        </w:rPr>
        <w:t>ктико-ориентированными задачами</w:t>
      </w:r>
      <w:r w:rsidRPr="0073184D">
        <w:rPr>
          <w:rFonts w:ascii="Times New Roman" w:hAnsi="Times New Roman" w:cs="Times New Roman"/>
          <w:sz w:val="28"/>
          <w:szCs w:val="28"/>
        </w:rPr>
        <w:t xml:space="preserve"> понимаются математические задания, в содержании которых описывается ситуации из окружающей действительности, связанные с формированием у учащихся практических навыков использования математических знаний и умений, необходимых в повседневной жизни, в том числе, с использованием материалов краеведения и элементов производственных процессов.</w:t>
      </w:r>
    </w:p>
    <w:p w:rsidR="0073184D" w:rsidRPr="0073184D" w:rsidRDefault="0073184D" w:rsidP="0073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4D">
        <w:rPr>
          <w:rFonts w:ascii="Times New Roman" w:hAnsi="Times New Roman" w:cs="Times New Roman"/>
          <w:sz w:val="28"/>
          <w:szCs w:val="28"/>
        </w:rPr>
        <w:t>Их использование позволяет школьникам применять свои знания в ситуациях повседневной жизни, при решении практических и нестандартных задач. При изучении нового материала необходимо опираться на уже имеющийся опыт обучающихся, а на этапе закрепления и систематизации полученных знаний целесообразно предложить школьникам такие задачи из жизни, при решении которых они должны использовать приобретенные ранее предметные знания и умения. В процессе решения практико-ор</w:t>
      </w:r>
      <w:r w:rsidR="001C669C">
        <w:rPr>
          <w:rFonts w:ascii="Times New Roman" w:hAnsi="Times New Roman" w:cs="Times New Roman"/>
          <w:sz w:val="28"/>
          <w:szCs w:val="28"/>
        </w:rPr>
        <w:t>иентированных задач</w:t>
      </w:r>
      <w:r w:rsidRPr="0073184D">
        <w:rPr>
          <w:rFonts w:ascii="Times New Roman" w:hAnsi="Times New Roman" w:cs="Times New Roman"/>
          <w:sz w:val="28"/>
          <w:szCs w:val="28"/>
        </w:rPr>
        <w:t xml:space="preserve"> обучающиеся учатся рассуждать, предлагать и обосновывать свои способы решения, из которых затем в процессе коллективного решения выбирается наиболее рациональный способ.</w:t>
      </w:r>
    </w:p>
    <w:p w:rsidR="001C669C" w:rsidRPr="00A95370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С этой целью мы предлагаем рассматривать задания, в которых описываются не только личностно-значимые для младшего школьника ситуации, но и задания, затрагивающие проблемы социального характера.</w:t>
      </w:r>
    </w:p>
    <w:p w:rsidR="001C669C" w:rsidRPr="00333666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66">
        <w:rPr>
          <w:rFonts w:ascii="Times New Roman" w:hAnsi="Times New Roman" w:cs="Times New Roman"/>
          <w:sz w:val="28"/>
          <w:szCs w:val="28"/>
        </w:rPr>
        <w:lastRenderedPageBreak/>
        <w:t>На уроках-практикумах мы измеряем площадь, высоту, рост и массу, определяем временные промежутки, уравниваем по длине предметы, работаем с конструктором. Обязательно используем для этого измерительные приборы: весы, часы, секундомеры, разные емкости для определения объема.</w:t>
      </w:r>
    </w:p>
    <w:p w:rsidR="001C669C" w:rsidRPr="00333666" w:rsidRDefault="001C669C" w:rsidP="001C669C">
      <w:pPr>
        <w:pStyle w:val="a3"/>
        <w:tabs>
          <w:tab w:val="left" w:pos="170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3666">
        <w:rPr>
          <w:sz w:val="28"/>
          <w:szCs w:val="28"/>
        </w:rPr>
        <w:t xml:space="preserve">Например, используя данные таблицы, отмерь с помощью ложек продукты для приготовления одной порции манной каши, </w:t>
      </w:r>
      <w:r>
        <w:rPr>
          <w:sz w:val="28"/>
          <w:szCs w:val="28"/>
        </w:rPr>
        <w:t xml:space="preserve">5 г масла и 5 г сахара.   </w:t>
      </w:r>
    </w:p>
    <w:p w:rsidR="001C669C" w:rsidRDefault="001C669C" w:rsidP="001C669C">
      <w:pPr>
        <w:pStyle w:val="a3"/>
        <w:tabs>
          <w:tab w:val="left" w:pos="170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669C">
        <w:rPr>
          <w:sz w:val="28"/>
          <w:szCs w:val="28"/>
        </w:rPr>
        <w:drawing>
          <wp:inline distT="0" distB="0" distL="0" distR="0">
            <wp:extent cx="3227070" cy="1337272"/>
            <wp:effectExtent l="19050" t="0" r="0" b="0"/>
            <wp:docPr id="1" name="Рисунок 1" descr="ta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39" cy="13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9C" w:rsidRPr="001C669C" w:rsidRDefault="001C669C" w:rsidP="001C6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математических экскурсий в начальной школе позволяет </w:t>
      </w:r>
      <w:proofErr w:type="gramStart"/>
      <w:r w:rsidRPr="001C669C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C669C">
        <w:rPr>
          <w:rFonts w:ascii="Times New Roman" w:hAnsi="Times New Roman" w:cs="Times New Roman"/>
          <w:color w:val="000000"/>
          <w:sz w:val="28"/>
          <w:szCs w:val="28"/>
        </w:rPr>
        <w:t xml:space="preserve"> приобрести практические навыки работы вне класса, направленные на глубокое понимание и осмысление изучаемого материала. Дети учатся важнейшим умственным действиям – наблюдению, рассуждению, анализу, умению делать выводы. Так в 1 классе при изучении темы «Пространственные представления» мы выходили на школьную площадку и вне класса знакомились с понятиями «выше - ниже», «дальше - ближе», «сзади – спереди» и т.п.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69C">
        <w:rPr>
          <w:rFonts w:ascii="Times New Roman" w:eastAsia="Times New Roman" w:hAnsi="Times New Roman" w:cs="Times New Roman"/>
          <w:sz w:val="28"/>
          <w:szCs w:val="28"/>
        </w:rPr>
        <w:t xml:space="preserve">Ещё одним ресурсом для повышения математической грамотности  является метод проектов. Суть работы над проектом заключается в том, что школьники, работая в группах, за определённое время выполняют работу на заданную тему. </w:t>
      </w:r>
      <w:proofErr w:type="gramStart"/>
      <w:r w:rsidRPr="001C669C">
        <w:rPr>
          <w:rFonts w:ascii="Times New Roman" w:eastAsia="Times New Roman" w:hAnsi="Times New Roman" w:cs="Times New Roman"/>
          <w:sz w:val="28"/>
          <w:szCs w:val="28"/>
        </w:rPr>
        <w:t>Результатом проекта является  «продукт» в виде схемы, модели, макета, таблицы, диаграммы  т.д.</w:t>
      </w:r>
      <w:proofErr w:type="gramEnd"/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69C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F03518">
        <w:rPr>
          <w:rFonts w:ascii="Times New Roman" w:eastAsia="Times New Roman" w:hAnsi="Times New Roman" w:cs="Times New Roman"/>
          <w:b/>
          <w:sz w:val="28"/>
          <w:szCs w:val="28"/>
        </w:rPr>
        <w:t>проект «Экскурсия в парк»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69C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 xml:space="preserve">На классном часе Ваш класс принял решение совершить экскурсию в парк. В вашем классе учится 25 человек, из них – 12 девочек и 13 мальчиков. Вас будут сопровождать трое взрослых: классный руководитель и два родителя. 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Перед вами стоит задача: составить план экскурсии.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1. Определить стоимость экскурсии.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2. Выбрать развлечения.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 xml:space="preserve">3. Проанализировать таблицы выбрать, продукт, который употребляют все животные, рассчитать его стоимость на неделю. 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4.Представить результаты решения ваших заданий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lastRenderedPageBreak/>
        <w:t>Задание 1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Определите стоимость экскурсии, если цена детского билета 150 рублей, а цена взрослого на 50 рублей дороже.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Задание 2</w:t>
      </w:r>
    </w:p>
    <w:p w:rsidR="001C669C" w:rsidRPr="001C669C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C">
        <w:rPr>
          <w:rFonts w:ascii="Times New Roman" w:hAnsi="Times New Roman" w:cs="Times New Roman"/>
          <w:sz w:val="28"/>
          <w:szCs w:val="28"/>
        </w:rPr>
        <w:t>В зоопарке  можно посетить зону развлечений. Цены на развлечения приведены в таблице.</w:t>
      </w:r>
    </w:p>
    <w:tbl>
      <w:tblPr>
        <w:tblStyle w:val="a6"/>
        <w:tblW w:w="0" w:type="auto"/>
        <w:tblLook w:val="04A0"/>
      </w:tblPr>
      <w:tblGrid>
        <w:gridCol w:w="1928"/>
        <w:gridCol w:w="1953"/>
        <w:gridCol w:w="1871"/>
        <w:gridCol w:w="1918"/>
        <w:gridCol w:w="1901"/>
      </w:tblGrid>
      <w:tr w:rsidR="001C669C" w:rsidRPr="001C669C" w:rsidTr="001C669C">
        <w:tc>
          <w:tcPr>
            <w:tcW w:w="1928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Колесо обзора150р</w:t>
            </w:r>
          </w:p>
        </w:tc>
        <w:tc>
          <w:tcPr>
            <w:tcW w:w="1953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Слоники 150р</w:t>
            </w:r>
          </w:p>
        </w:tc>
        <w:tc>
          <w:tcPr>
            <w:tcW w:w="1871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Кенгуру 200р</w:t>
            </w:r>
          </w:p>
        </w:tc>
        <w:tc>
          <w:tcPr>
            <w:tcW w:w="1918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 xml:space="preserve">Вальс 150 </w:t>
            </w:r>
            <w:proofErr w:type="spellStart"/>
            <w:proofErr w:type="gramStart"/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01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Автодром 200р</w:t>
            </w:r>
          </w:p>
        </w:tc>
      </w:tr>
      <w:tr w:rsidR="001C669C" w:rsidRPr="001C669C" w:rsidTr="001C669C">
        <w:tc>
          <w:tcPr>
            <w:tcW w:w="1928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Бассейн с лодками 150р</w:t>
            </w:r>
          </w:p>
        </w:tc>
        <w:tc>
          <w:tcPr>
            <w:tcW w:w="1953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Тир 150р</w:t>
            </w:r>
          </w:p>
        </w:tc>
        <w:tc>
          <w:tcPr>
            <w:tcW w:w="1871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Страйк</w:t>
            </w:r>
            <w:proofErr w:type="spellEnd"/>
            <w:r w:rsidRPr="001C669C">
              <w:rPr>
                <w:rFonts w:ascii="Times New Roman" w:hAnsi="Times New Roman" w:cs="Times New Roman"/>
                <w:sz w:val="28"/>
                <w:szCs w:val="28"/>
              </w:rPr>
              <w:t xml:space="preserve"> 150р</w:t>
            </w:r>
          </w:p>
        </w:tc>
        <w:tc>
          <w:tcPr>
            <w:tcW w:w="1918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Пиратский городок 150р</w:t>
            </w:r>
          </w:p>
        </w:tc>
        <w:tc>
          <w:tcPr>
            <w:tcW w:w="1901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Каноэ 100р</w:t>
            </w:r>
          </w:p>
        </w:tc>
      </w:tr>
      <w:tr w:rsidR="001C669C" w:rsidRPr="001C669C" w:rsidTr="001C669C">
        <w:tc>
          <w:tcPr>
            <w:tcW w:w="1928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Паровозик 100р</w:t>
            </w:r>
          </w:p>
        </w:tc>
        <w:tc>
          <w:tcPr>
            <w:tcW w:w="1953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Спортивный батут 200р</w:t>
            </w:r>
          </w:p>
        </w:tc>
        <w:tc>
          <w:tcPr>
            <w:tcW w:w="1871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Мини-джет</w:t>
            </w:r>
            <w:proofErr w:type="spellEnd"/>
            <w:r w:rsidRPr="001C669C">
              <w:rPr>
                <w:rFonts w:ascii="Times New Roman" w:hAnsi="Times New Roman" w:cs="Times New Roman"/>
                <w:sz w:val="28"/>
                <w:szCs w:val="28"/>
              </w:rPr>
              <w:t xml:space="preserve"> «Пират» 100р</w:t>
            </w:r>
          </w:p>
        </w:tc>
        <w:tc>
          <w:tcPr>
            <w:tcW w:w="1918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Джунгли 100р</w:t>
            </w:r>
          </w:p>
        </w:tc>
        <w:tc>
          <w:tcPr>
            <w:tcW w:w="1901" w:type="dxa"/>
          </w:tcPr>
          <w:p w:rsidR="001C669C" w:rsidRPr="001C669C" w:rsidRDefault="001C669C" w:rsidP="00400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69C">
              <w:rPr>
                <w:rFonts w:ascii="Times New Roman" w:hAnsi="Times New Roman" w:cs="Times New Roman"/>
                <w:sz w:val="28"/>
                <w:szCs w:val="28"/>
              </w:rPr>
              <w:t>Лодочки 150р</w:t>
            </w:r>
          </w:p>
        </w:tc>
      </w:tr>
    </w:tbl>
    <w:p w:rsidR="001C669C" w:rsidRPr="00A95370" w:rsidRDefault="001C669C" w:rsidP="001C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Какие аттракционы может посетить один человек, если имеет 1000 рублей? Предложи три варианта.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370">
        <w:rPr>
          <w:rFonts w:ascii="Times New Roman" w:hAnsi="Times New Roman" w:cs="Times New Roman"/>
          <w:b/>
          <w:sz w:val="28"/>
          <w:szCs w:val="28"/>
        </w:rPr>
        <w:t>Проект  «Благоустройство двора»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Заказчик – Комитет по благоустройству – дал задание строительной фирме «Стройка» благоустроить территорию возле нового дома. Разработайте проект благоустройства территории, рассчитайте необходимое количество и стоимость необходимых для этого материалов, исходя из требований заказчика.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1 требование заказчика: симметрично относительно дома разместить 6 цветочных клумб.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Задание 1.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Начерти в тетради квадрат 2 на 2 см.  Это план дома. Проведи ось симметрии. Предложи вариант или варианты размещения клумб.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2 требование заказчика: Все клумбы необходимо засадить фиалками и тюльпанами.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Задание 2.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Рассчитайте необходимое количество цветов, если для одной клумбы необходимо 5 тюльпанов и 10 фиалок.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3 требование заказчика: необходимо выполнить закупку цветов по самой выгодной цене.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Задание 3.</w:t>
      </w:r>
    </w:p>
    <w:p w:rsidR="00F03518" w:rsidRDefault="00F03518" w:rsidP="00F0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Три фирмы предлагают поставить цветы. Выберете фирму, которая предлагает наиболее выгодные условия. Объясните свой выбор.</w:t>
      </w:r>
    </w:p>
    <w:p w:rsidR="00F03518" w:rsidRDefault="00F03518" w:rsidP="00F0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518" w:rsidRPr="00A95370" w:rsidRDefault="00F03518" w:rsidP="00F0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69"/>
        <w:gridCol w:w="1878"/>
        <w:gridCol w:w="1910"/>
        <w:gridCol w:w="1921"/>
        <w:gridCol w:w="1893"/>
      </w:tblGrid>
      <w:tr w:rsidR="00F03518" w:rsidRPr="00A95370" w:rsidTr="004008FF"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Фирма</w:t>
            </w:r>
          </w:p>
        </w:tc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Фиалки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Тюльпаны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Стоимость доставки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</w:p>
        </w:tc>
      </w:tr>
      <w:tr w:rsidR="00F03518" w:rsidRPr="00A95370" w:rsidTr="004008FF"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«Цветочек»</w:t>
            </w:r>
          </w:p>
        </w:tc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1шт.=1р.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1шт.=2р.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18" w:rsidRPr="00A95370" w:rsidTr="004008FF"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«Листик»</w:t>
            </w:r>
          </w:p>
        </w:tc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6шт.=5р.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3шт.=5р.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10р.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18" w:rsidRPr="00A95370" w:rsidTr="004008FF"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«Корешок»</w:t>
            </w:r>
          </w:p>
        </w:tc>
        <w:tc>
          <w:tcPr>
            <w:tcW w:w="2254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10шт.=8р.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10шт=10р.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22р.</w:t>
            </w:r>
          </w:p>
        </w:tc>
        <w:tc>
          <w:tcPr>
            <w:tcW w:w="2255" w:type="dxa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370">
        <w:rPr>
          <w:rFonts w:ascii="Times New Roman" w:hAnsi="Times New Roman" w:cs="Times New Roman"/>
          <w:b/>
          <w:sz w:val="28"/>
          <w:szCs w:val="28"/>
        </w:rPr>
        <w:t>Проект «Глаза боятся, а руки делают» (русская пословица)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 xml:space="preserve">Каждое лето тебе выдают список книг, которые будут изучаться в следующем учебном году. Когда ты его получаешь, кажется, что бы все прочитать не хватит и десяти летних каникул. Не волнуйся, если ты разумно распределишь свои силы и время, ты успеешь не только все прочитать, но и хорошо отдохнуть. 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953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5370">
        <w:rPr>
          <w:rFonts w:ascii="Times New Roman" w:hAnsi="Times New Roman" w:cs="Times New Roman"/>
          <w:sz w:val="28"/>
          <w:szCs w:val="28"/>
        </w:rPr>
        <w:t xml:space="preserve"> чтобы составить план своего летнего чтения, прежде всего, нужно определить примерное количество страниц которые ты можешь прочитать за один час.  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Измерь свою скорость чтения – количество слов в минуту ты успеваешь прочитать. Вычисли прочитываемое количество слов в час и количество страниц, которое ты мог бы прочитать за один час (но обычно книжной страницы расположено от 500 – 600 слов)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Затем необходимо вычислить время, необходимо для прочтения каждой книги. Все получаемые результаты лучше всего записывать в таблицу.</w:t>
      </w:r>
    </w:p>
    <w:p w:rsidR="00F03518" w:rsidRPr="00A95370" w:rsidRDefault="00F03518" w:rsidP="00F0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Рассчитай время твоего прочтения следующих книг и общее время чтения всего списка. Заполни таблицу</w:t>
      </w:r>
    </w:p>
    <w:tbl>
      <w:tblPr>
        <w:tblStyle w:val="a6"/>
        <w:tblW w:w="9464" w:type="dxa"/>
        <w:tblLook w:val="01E0"/>
      </w:tblPr>
      <w:tblGrid>
        <w:gridCol w:w="1193"/>
        <w:gridCol w:w="2340"/>
        <w:gridCol w:w="1322"/>
        <w:gridCol w:w="4609"/>
      </w:tblGrid>
      <w:tr w:rsidR="00F03518" w:rsidRPr="00A95370" w:rsidTr="004008FF">
        <w:trPr>
          <w:trHeight w:val="206"/>
        </w:trPr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 xml:space="preserve">Объем книги, </w:t>
            </w:r>
          </w:p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 xml:space="preserve">Время, </w:t>
            </w:r>
          </w:p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39" w:type="dxa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Производительность, </w:t>
            </w:r>
          </w:p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стр./</w:t>
            </w:r>
            <w:proofErr w:type="gramStart"/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9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518" w:rsidRPr="00A95370" w:rsidTr="004008FF">
        <w:trPr>
          <w:trHeight w:val="273"/>
        </w:trPr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18" w:rsidRPr="00A95370" w:rsidTr="004008FF">
        <w:trPr>
          <w:trHeight w:val="273"/>
        </w:trPr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18" w:rsidRPr="00A95370" w:rsidTr="004008FF">
        <w:trPr>
          <w:trHeight w:val="273"/>
        </w:trPr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18" w:rsidRPr="00A95370" w:rsidTr="004008FF">
        <w:trPr>
          <w:trHeight w:val="65"/>
        </w:trPr>
        <w:tc>
          <w:tcPr>
            <w:tcW w:w="9464" w:type="dxa"/>
            <w:gridSpan w:val="4"/>
            <w:vAlign w:val="center"/>
          </w:tcPr>
          <w:p w:rsidR="00F03518" w:rsidRPr="00A95370" w:rsidRDefault="00F03518" w:rsidP="00F03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70">
              <w:rPr>
                <w:rFonts w:ascii="Times New Roman" w:hAnsi="Times New Roman" w:cs="Times New Roman"/>
                <w:sz w:val="28"/>
                <w:szCs w:val="28"/>
              </w:rPr>
              <w:t xml:space="preserve">Общее время: </w:t>
            </w:r>
          </w:p>
        </w:tc>
      </w:tr>
    </w:tbl>
    <w:p w:rsidR="00F03518" w:rsidRPr="00A95370" w:rsidRDefault="00F03518" w:rsidP="00F0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Осталось последнее, определить, по сколько часов в день тебе нужно будет читать. Наши летние каникулы длятся 60 дней (без выходных) или 90 дней (с выходными).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 xml:space="preserve"> Вычисли, сколько часов потребуется тратить тебе на чтение каждый день (включая выходные и не включая выходные). </w:t>
      </w:r>
    </w:p>
    <w:p w:rsidR="00F03518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lastRenderedPageBreak/>
        <w:t>Таким образом, обучение математике с использованием различных практико-ориентированных заданий развивает у учащихся интерес к математике как к предмету, имеющему большое применение на практике в жизни.</w:t>
      </w:r>
    </w:p>
    <w:p w:rsidR="00F03518" w:rsidRPr="00A95370" w:rsidRDefault="00F03518" w:rsidP="00F03518">
      <w:pPr>
        <w:pStyle w:val="c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Практико-ориентированные задачи</w:t>
      </w:r>
      <w:r w:rsidRPr="00A95370">
        <w:rPr>
          <w:b/>
          <w:sz w:val="28"/>
          <w:szCs w:val="28"/>
        </w:rPr>
        <w:t xml:space="preserve"> для начальной школы</w:t>
      </w:r>
    </w:p>
    <w:p w:rsidR="00F03518" w:rsidRPr="00A95370" w:rsidRDefault="00F03518" w:rsidP="00F03518">
      <w:pPr>
        <w:pStyle w:val="c6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A95370">
        <w:rPr>
          <w:sz w:val="28"/>
          <w:szCs w:val="28"/>
        </w:rPr>
        <w:t>1.</w:t>
      </w:r>
      <w:r w:rsidRPr="00A95370">
        <w:rPr>
          <w:sz w:val="28"/>
          <w:szCs w:val="28"/>
          <w:vertAlign w:val="superscript"/>
        </w:rPr>
        <w:t>.</w:t>
      </w:r>
      <w:r w:rsidRPr="00A95370">
        <w:rPr>
          <w:rStyle w:val="c2"/>
          <w:sz w:val="28"/>
          <w:szCs w:val="28"/>
        </w:rPr>
        <w:t>За один день рабочий зарабатывает 450 рублей. Сколько денег он получит, если он проработал 20 дней, и его попросят отработать 1 день в воскресенье? (выходные и праздничные дни оплачиваются в двойном размере).</w:t>
      </w:r>
    </w:p>
    <w:p w:rsidR="00F03518" w:rsidRPr="00A95370" w:rsidRDefault="00F03518" w:rsidP="00F035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5370">
        <w:rPr>
          <w:rFonts w:ascii="Times New Roman" w:eastAsia="Times New Roman" w:hAnsi="Times New Roman" w:cs="Times New Roman"/>
          <w:iCs/>
          <w:sz w:val="28"/>
          <w:szCs w:val="28"/>
        </w:rPr>
        <w:t xml:space="preserve">2. Скоро наступят зимние каникулы. Возможно, ты отправишься на лыжную прогулку с мамой или друзьями. </w:t>
      </w:r>
    </w:p>
    <w:p w:rsidR="00F03518" w:rsidRPr="00A95370" w:rsidRDefault="00F03518" w:rsidP="00F035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70">
        <w:rPr>
          <w:rFonts w:ascii="Times New Roman" w:eastAsia="Times New Roman" w:hAnsi="Times New Roman" w:cs="Times New Roman"/>
          <w:iCs/>
          <w:sz w:val="28"/>
          <w:szCs w:val="28"/>
        </w:rPr>
        <w:t>Попробуй решить следующие задачи</w:t>
      </w:r>
      <w:r w:rsidRPr="00A95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3518" w:rsidRPr="00A95370" w:rsidRDefault="00F03518" w:rsidP="00F035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70">
        <w:rPr>
          <w:rFonts w:ascii="Times New Roman" w:eastAsia="Times New Roman" w:hAnsi="Times New Roman" w:cs="Times New Roman"/>
          <w:sz w:val="28"/>
          <w:szCs w:val="28"/>
        </w:rPr>
        <w:t xml:space="preserve"> В день поездки рассвело в 9 ч 30 мин утра, а стемнеет в 16 ч 30 мин.</w:t>
      </w:r>
    </w:p>
    <w:p w:rsidR="00F03518" w:rsidRPr="00A95370" w:rsidRDefault="00F03518" w:rsidP="00F03518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70">
        <w:rPr>
          <w:rFonts w:ascii="Times New Roman" w:eastAsia="Times New Roman" w:hAnsi="Times New Roman" w:cs="Times New Roman"/>
          <w:sz w:val="28"/>
          <w:szCs w:val="28"/>
        </w:rPr>
        <w:t>а) Сколько часов будет светло в этот день?</w:t>
      </w:r>
    </w:p>
    <w:p w:rsidR="00F03518" w:rsidRPr="00A95370" w:rsidRDefault="00F03518" w:rsidP="00F03518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70">
        <w:rPr>
          <w:rFonts w:ascii="Times New Roman" w:eastAsia="Times New Roman" w:hAnsi="Times New Roman" w:cs="Times New Roman"/>
          <w:sz w:val="28"/>
          <w:szCs w:val="28"/>
        </w:rPr>
        <w:t>б) Сколько времени ты сможешь покататься, если поедешь на л</w:t>
      </w:r>
      <w:r>
        <w:rPr>
          <w:rFonts w:ascii="Times New Roman" w:eastAsia="Times New Roman" w:hAnsi="Times New Roman" w:cs="Times New Roman"/>
          <w:sz w:val="28"/>
          <w:szCs w:val="28"/>
        </w:rPr>
        <w:t>ыжную базу в поселок</w:t>
      </w:r>
      <w:r w:rsidRPr="00A95370">
        <w:rPr>
          <w:rFonts w:ascii="Times New Roman" w:eastAsia="Times New Roman" w:hAnsi="Times New Roman" w:cs="Times New Roman"/>
          <w:sz w:val="28"/>
          <w:szCs w:val="28"/>
        </w:rPr>
        <w:t xml:space="preserve"> в 10 часов утра? (Дорога до базы и обратно занимает 2 часа).</w:t>
      </w:r>
    </w:p>
    <w:p w:rsidR="00F03518" w:rsidRPr="00A95370" w:rsidRDefault="00F03518" w:rsidP="00F035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70">
        <w:rPr>
          <w:rFonts w:ascii="Times New Roman" w:eastAsia="Times New Roman" w:hAnsi="Times New Roman" w:cs="Times New Roman"/>
          <w:sz w:val="28"/>
          <w:szCs w:val="28"/>
        </w:rPr>
        <w:t>3. До лыжной базы можно доехать на автобусе. Автобусный билет стоит 17 рублей. У тебя десять монет по 50 копеек, девять монет по 1 рублю и 2 купюры в 10 рублей. Хватит ли этих денег на две поездки в автобусе?</w:t>
      </w:r>
    </w:p>
    <w:p w:rsidR="00F03518" w:rsidRPr="00A95370" w:rsidRDefault="00F03518" w:rsidP="00F03518">
      <w:pPr>
        <w:pStyle w:val="c6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A95370">
        <w:rPr>
          <w:rStyle w:val="c2"/>
          <w:sz w:val="28"/>
          <w:szCs w:val="28"/>
        </w:rPr>
        <w:t>4.</w:t>
      </w:r>
      <w:r w:rsidRPr="00A95370">
        <w:rPr>
          <w:sz w:val="28"/>
          <w:szCs w:val="28"/>
          <w:shd w:val="clear" w:color="auto" w:fill="FFFFFF"/>
        </w:rPr>
        <w:t xml:space="preserve"> Магазин открывается в 10 часов утра, а закрывается в 10 часов вечера. Обеденный перерыв длится с 15 до 16 часов. Сколько часов в день открыт магазин?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370">
        <w:rPr>
          <w:rFonts w:ascii="Times New Roman" w:hAnsi="Times New Roman" w:cs="Times New Roman"/>
          <w:sz w:val="28"/>
          <w:szCs w:val="28"/>
        </w:rPr>
        <w:t>5.</w:t>
      </w:r>
      <w:r w:rsidRPr="00A95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килограмм мяса стоит 320 рублей. Мама купила 1,5 килограмма мяса и отдала 1 тысячу рублей. Сколько рублей сдачи мама должна получить?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370">
        <w:rPr>
          <w:rFonts w:ascii="Times New Roman" w:hAnsi="Times New Roman" w:cs="Times New Roman"/>
          <w:sz w:val="28"/>
          <w:szCs w:val="28"/>
        </w:rPr>
        <w:t>6.Сырок стоит 7 руб. 20 коп. Какое наибольшее число сырков можно купить на 60 рублей?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7.Каждый день во время конференции расходуется 90 пакетиков чая. Конференция длится 7 дней. Чай продается в пачках по 50 пакетиков. Сколько пачек нужно купить на все дни конференции?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8. В школе есть трехместные туристические палатки. Какое наименьшее число палаток нужно взять в поход, в котором участвует 11 человек?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>9. В доме, в котором живет Оля, 5 этажей и несколько подъездов. На каждом этаже находится по 4 квартиры. Оля живет в квартире №83. В каком подъезде живет Оля?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 xml:space="preserve">10. Маша отправила </w:t>
      </w:r>
      <w:proofErr w:type="spellStart"/>
      <w:proofErr w:type="gramStart"/>
      <w:r w:rsidRPr="00A95370">
        <w:rPr>
          <w:rFonts w:ascii="Times New Roman" w:hAnsi="Times New Roman" w:cs="Times New Roman"/>
          <w:sz w:val="28"/>
          <w:szCs w:val="28"/>
        </w:rPr>
        <w:t>SMS</w:t>
      </w:r>
      <w:proofErr w:type="gramEnd"/>
      <w:r w:rsidRPr="00A95370">
        <w:rPr>
          <w:rFonts w:ascii="Times New Roman" w:hAnsi="Times New Roman" w:cs="Times New Roman"/>
          <w:sz w:val="28"/>
          <w:szCs w:val="28"/>
        </w:rPr>
        <w:t>-cообщения</w:t>
      </w:r>
      <w:proofErr w:type="spellEnd"/>
      <w:r w:rsidRPr="00A95370">
        <w:rPr>
          <w:rFonts w:ascii="Times New Roman" w:hAnsi="Times New Roman" w:cs="Times New Roman"/>
          <w:sz w:val="28"/>
          <w:szCs w:val="28"/>
        </w:rPr>
        <w:t xml:space="preserve"> с новогодними поздравлениями своим 15 друзьям. Стоимость одного SMS-сообщения 1 рубль 40 копеек. </w:t>
      </w:r>
      <w:r w:rsidRPr="00A95370">
        <w:rPr>
          <w:rFonts w:ascii="Times New Roman" w:hAnsi="Times New Roman" w:cs="Times New Roman"/>
          <w:sz w:val="28"/>
          <w:szCs w:val="28"/>
        </w:rPr>
        <w:lastRenderedPageBreak/>
        <w:t>Перед отправкой сообщения на счету у Маши было 28 рублей. Сколько рублей останется у Маши после отправки всех сообщений?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Fonts w:ascii="Times New Roman" w:hAnsi="Times New Roman" w:cs="Times New Roman"/>
          <w:sz w:val="28"/>
          <w:szCs w:val="28"/>
        </w:rPr>
        <w:t xml:space="preserve">11.На день рождения полагается дарить букет из нечетного числа цветов. Тюльпаны стоят 45 руб. за штуку. У Вани есть 300 </w:t>
      </w:r>
      <w:proofErr w:type="gramStart"/>
      <w:r w:rsidRPr="00A95370">
        <w:rPr>
          <w:rFonts w:ascii="Times New Roman" w:hAnsi="Times New Roman" w:cs="Times New Roman"/>
          <w:sz w:val="28"/>
          <w:szCs w:val="28"/>
        </w:rPr>
        <w:t>руб</w:t>
      </w:r>
      <w:proofErr w:type="gramEnd"/>
      <w:r w:rsidRPr="00A95370">
        <w:rPr>
          <w:rFonts w:ascii="Times New Roman" w:hAnsi="Times New Roman" w:cs="Times New Roman"/>
          <w:sz w:val="28"/>
          <w:szCs w:val="28"/>
        </w:rPr>
        <w:t>. Из какого наибольшего числа тюльпанов он может купить букет Маше на день рождения?</w:t>
      </w:r>
    </w:p>
    <w:p w:rsidR="00F03518" w:rsidRPr="00A95370" w:rsidRDefault="00F03518" w:rsidP="00F03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70">
        <w:rPr>
          <w:rStyle w:val="c2"/>
          <w:rFonts w:ascii="Times New Roman" w:hAnsi="Times New Roman" w:cs="Times New Roman"/>
          <w:sz w:val="28"/>
          <w:szCs w:val="28"/>
        </w:rPr>
        <w:t>12.За один день рабочий зарабатывает 450 рублей. Сколько денег он получит, если он проработал 20 дней, и его попросят отработать 1 день в воскресенье? (выходные и праздничные дни оплачиваются в двойном размере).</w:t>
      </w:r>
    </w:p>
    <w:p w:rsidR="00F03518" w:rsidRPr="00A95370" w:rsidRDefault="00F03518" w:rsidP="00F03518">
      <w:pPr>
        <w:pStyle w:val="c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73184D" w:rsidRPr="00F03518" w:rsidRDefault="0010603F" w:rsidP="00106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03518" w:rsidRPr="00F03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 математики в развитие компонентов функциональной грамотности младшего школьника очень велик. Она влияет на информационную, читательскую, социальную функциональную грамотность, информацию общекультурной направленности. Знания математики используются на уроках технологии, окружающего мира.</w:t>
      </w:r>
    </w:p>
    <w:sectPr w:rsidR="0073184D" w:rsidRPr="00F0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BD5"/>
    <w:multiLevelType w:val="multilevel"/>
    <w:tmpl w:val="E6A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84D"/>
    <w:rsid w:val="0010603F"/>
    <w:rsid w:val="001C669C"/>
    <w:rsid w:val="0073184D"/>
    <w:rsid w:val="00F0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C66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1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C669C"/>
  </w:style>
  <w:style w:type="paragraph" w:customStyle="1" w:styleId="c15">
    <w:name w:val="c15"/>
    <w:basedOn w:val="a"/>
    <w:rsid w:val="001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669C"/>
  </w:style>
  <w:style w:type="character" w:customStyle="1" w:styleId="c12">
    <w:name w:val="c12"/>
    <w:basedOn w:val="a0"/>
    <w:rsid w:val="001C669C"/>
  </w:style>
  <w:style w:type="paragraph" w:customStyle="1" w:styleId="c26">
    <w:name w:val="c26"/>
    <w:basedOn w:val="a"/>
    <w:rsid w:val="001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C669C"/>
  </w:style>
  <w:style w:type="paragraph" w:customStyle="1" w:styleId="c6">
    <w:name w:val="c6"/>
    <w:basedOn w:val="a"/>
    <w:rsid w:val="00F0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2023-04-09T15:08:00Z</dcterms:created>
  <dcterms:modified xsi:type="dcterms:W3CDTF">2023-04-09T15:43:00Z</dcterms:modified>
</cp:coreProperties>
</file>