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315" w:before="0" w:after="0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  <w:lang w:val="tt-RU"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val="tt-RU" w:eastAsia="ru-RU"/>
        </w:rPr>
      </w:r>
    </w:p>
    <w:p>
      <w:pPr>
        <w:pStyle w:val="Normal"/>
        <w:spacing w:lineRule="atLeast" w:line="304" w:before="0" w:after="0"/>
        <w:jc w:val="both"/>
        <w:rPr/>
      </w:pPr>
      <w:r>
        <w:rPr/>
      </w:r>
    </w:p>
    <w:p>
      <w:pPr>
        <w:pStyle w:val="Normal"/>
        <w:spacing w:lineRule="atLeast" w:line="304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bookmarkStart w:id="0" w:name="page-title21"/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О роли наставничества в дошкольном образовательном учреждении.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right="76" w:hanging="0"/>
        <w:jc w:val="center"/>
        <w:rPr>
          <w:rFonts w:ascii="Times New Roman" w:hAnsi="Times New Roman" w:eastAsia="Times New Roman" w:cs="Times New Roman"/>
          <w:bCs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  <w:lang w:eastAsia="ru-RU"/>
        </w:rPr>
        <w:t xml:space="preserve">Иванова Светлана Владимировна,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right="76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8"/>
          <w:szCs w:val="28"/>
          <w:lang w:eastAsia="ru-RU"/>
        </w:rPr>
        <w:t>Воспитатель высшей категории МБДОУ ДС № 34, г.Анжеро – Судженск.</w:t>
      </w:r>
    </w:p>
    <w:p>
      <w:pPr>
        <w:pStyle w:val="Style17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304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11111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5"/>
          <w:sz w:val="28"/>
          <w:szCs w:val="28"/>
          <w:lang w:eastAsia="ru-RU"/>
        </w:rPr>
      </w:r>
    </w:p>
    <w:p>
      <w:pPr>
        <w:pStyle w:val="Normal"/>
        <w:spacing w:lineRule="atLeast" w:line="304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111115"/>
          <w:sz w:val="26"/>
          <w:szCs w:val="26"/>
          <w:lang w:eastAsia="ru-RU"/>
        </w:rPr>
        <w:t>«Уча других, мы учимся сами» (Л. Сенека)</w:t>
      </w:r>
    </w:p>
    <w:p>
      <w:pPr>
        <w:pStyle w:val="Style17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7"/>
        <w:ind w:firstLine="4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Говоря о 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>наставничестве</w:t>
      </w:r>
      <w:r>
        <w:rPr>
          <w:rFonts w:ascii="Times New Roman" w:hAnsi="Times New Roman"/>
          <w:color w:val="000000"/>
          <w:sz w:val="24"/>
          <w:szCs w:val="24"/>
        </w:rPr>
        <w:t>, мы имеем в виду одну из форм передачи педагогического опыта, в ходе которой молодой или начинающий педагог практически осваивает персональные приёмы под непосредственным руководством педагога-наставника.</w:t>
      </w:r>
    </w:p>
    <w:p>
      <w:pPr>
        <w:pStyle w:val="Style17"/>
        <w:ind w:firstLine="420"/>
        <w:jc w:val="both"/>
        <w:rPr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/>
          <w:color w:val="000000"/>
          <w:sz w:val="24"/>
          <w:szCs w:val="24"/>
        </w:rPr>
        <w:t>наставничества является оказание помощи молодым и начинающим педагогам в их профессиональном становлении.</w:t>
      </w:r>
    </w:p>
    <w:p>
      <w:pPr>
        <w:pStyle w:val="Style17"/>
        <w:ind w:firstLine="4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 xml:space="preserve">задачами </w:t>
      </w:r>
      <w:r>
        <w:rPr>
          <w:rFonts w:ascii="Times New Roman" w:hAnsi="Times New Roman"/>
          <w:color w:val="000000"/>
          <w:sz w:val="24"/>
          <w:szCs w:val="24"/>
        </w:rPr>
        <w:t>педагогического наставничества  считаю:</w:t>
      </w:r>
    </w:p>
    <w:p>
      <w:pPr>
        <w:pStyle w:val="Style17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привитие молодым и начинающим специалистам интереса к педагогической деятельности и закрепление педагогов в ДОУ;</w:t>
      </w:r>
    </w:p>
    <w:p>
      <w:pPr>
        <w:pStyle w:val="Style17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</w:p>
    <w:p>
      <w:pPr>
        <w:pStyle w:val="Style17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усвоение лучших традиций коллектива, правил поведения в образовательном учреждении, сознательное и творческое отношение к выполнению своих должностных обязанностей.</w:t>
      </w:r>
    </w:p>
    <w:p>
      <w:pPr>
        <w:pStyle w:val="Style17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взаимодействие с молодыми специалистами было конструктивным, наставнику необходимо помнить, что он не может и не должен постоянно поучать молодого и неопытного коллегу или только демонстрировать свой собственный опыт. 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и методы:</w:t>
      </w:r>
    </w:p>
    <w:p>
      <w:pPr>
        <w:pStyle w:val="Style17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обучение на рабочем месте;</w:t>
      </w:r>
    </w:p>
    <w:p>
      <w:pPr>
        <w:pStyle w:val="Style17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участие в работе методических объединений (ДОУ, города, области и т.п.);</w:t>
      </w:r>
    </w:p>
    <w:p>
      <w:pPr>
        <w:pStyle w:val="Style17"/>
        <w:ind w:left="57"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самообразование, включающее самостоятельное изучение образовательной программы;</w:t>
      </w:r>
    </w:p>
    <w:p>
      <w:pPr>
        <w:pStyle w:val="Style17"/>
        <w:ind w:left="57"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обучение на курсах повышения квалификации;</w:t>
      </w:r>
    </w:p>
    <w:p>
      <w:pPr>
        <w:pStyle w:val="Style17"/>
        <w:ind w:left="57"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открытые занятия коллег;</w:t>
      </w:r>
    </w:p>
    <w:p>
      <w:pPr>
        <w:pStyle w:val="Style17"/>
        <w:ind w:left="57"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решение и анализ педагогических ситуаций;</w:t>
      </w:r>
    </w:p>
    <w:p>
      <w:pPr>
        <w:pStyle w:val="Style17"/>
        <w:ind w:left="57"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обучение составлению подробных планов-конспектов занятий и т.д.</w:t>
      </w:r>
    </w:p>
    <w:p>
      <w:pPr>
        <w:pStyle w:val="Style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является двусторонним процессом: с одной стороны – деятельность наставника, с другой – деятельность молодого педагога. Этот процесс носит субъектный характер и является одной из разновидностей педагогического взаимодействия. Наставник должен быть настоящим подвижником, обладать глубокими знаниями в области педагогики, психологии, культурологии и высокой профессиональной компетентностью.</w:t>
      </w:r>
    </w:p>
    <w:p>
      <w:pPr>
        <w:pStyle w:val="Style17"/>
        <w:rPr>
          <w:rFonts w:ascii="Times New Roman" w:hAnsi="Times New Roman" w:eastAsia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 своей работе наши педагоги-наставники используют активные формы, такие как: практическое освоение персональных приёмов работы под руководством педагога-наставника, мастер-классы, решение</w:t>
      </w:r>
      <w:r>
        <w:rPr>
          <w:rFonts w:ascii="Times New Roman" w:hAnsi="Times New Roman"/>
          <w:color w:val="616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проблемных ситуаций, часто с применением компьютерных технологий, «мозговой штурм», посещение и анализ занятий опытных педагогов. </w:t>
      </w:r>
    </w:p>
    <w:p>
      <w:pPr>
        <w:pStyle w:val="Style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Молодые педагоги активно участвуют в  городских, областных и всероссийских конкурсах. Разрабатывают конспекты  образовательной деятельности, с которыми успешно участвуют в профессиональных конкурсах. Вместе с педагогами-наставниками молодые педагоги совершенствуют свое самообразование, участвуют в проектной деятельности, в вебинарах всероссийского и регионального уровня. В конце года наши молодые педагоги выступают с творческим отчетом.</w:t>
      </w:r>
    </w:p>
    <w:p>
      <w:pPr>
        <w:pStyle w:val="Style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Работая с молодыми педагогами, наши наставники повышают свою профессиональную компетенцию, следят за новинками литературы, используют в работе цифровые технологии.</w:t>
      </w:r>
    </w:p>
    <w:p>
      <w:pPr>
        <w:pStyle w:val="Style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Ведь наставнику мало быть опытным высококвалифицированным педагогом.</w:t>
        <w:br/>
        <w:t>Нужно развивать свой творческий потенциал, постоянно находиться в педагогическом поиске, совершенствовать свои формы и методы работы,осуществлять межличностное общение с коллегами.</w:t>
      </w:r>
    </w:p>
    <w:p>
      <w:pPr>
        <w:pStyle w:val="Style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Наставники помогают молодым педагогам применять эффективные формы и методы работы, которые содействуют  профессиональному становлению молодого специалиста.</w:t>
      </w:r>
    </w:p>
    <w:p>
      <w:pPr>
        <w:pStyle w:val="Style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Помогая молодым воспитателям наставники видят новые перспективы в своей педагогической деятельности и конечно же, ощущают свой вклад в профессиональный рост молодых педагогов.</w:t>
      </w:r>
    </w:p>
    <w:p>
      <w:pPr>
        <w:pStyle w:val="Style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Технология  наставничество в дошкольном образовательном учреждении дает возможность увидеть профессиональное становление молодого педагога.</w:t>
      </w:r>
    </w:p>
    <w:p>
      <w:pPr>
        <w:pStyle w:val="Style17"/>
        <w:ind w:left="57"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использование системы наставничества в ДОУ позволяет начинающим педагогам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</w:p>
    <w:p>
      <w:pPr>
        <w:pStyle w:val="Style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Список литературы: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Баранова С. В. «Основные положения духовно-нравственного наставничества; Новая  реальность «— Москва, 201 1.</w:t>
      </w:r>
    </w:p>
    <w:p>
      <w:pPr>
        <w:pStyle w:val="Style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 Вагин И. О. «Наставничество»; Студия АРДИС – Москва, 2014.</w:t>
      </w:r>
    </w:p>
    <w:p>
      <w:pPr>
        <w:pStyle w:val="Style17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Голицина Н.С. «Система методической работы с кадрами в ДОУ». М.2004.</w:t>
      </w:r>
    </w:p>
    <w:p>
      <w:pPr>
        <w:pStyle w:val="Style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Закаблуцкая Е. «Молодой специалист и наставник»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/Электронный ресурс.</w:t>
      </w:r>
    </w:p>
    <w:p>
      <w:pPr>
        <w:pStyle w:val="Normal"/>
        <w:spacing w:lineRule="atLeast" w:line="304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276" w:right="849" w:gutter="0" w:header="0" w:top="85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29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11031"/>
    <w:rPr>
      <w:rFonts w:ascii="Tahoma" w:hAnsi="Tahoma" w:cs="Tahoma"/>
      <w:sz w:val="16"/>
      <w:szCs w:val="16"/>
    </w:rPr>
  </w:style>
  <w:style w:type="character" w:styleId="C0" w:customStyle="1">
    <w:name w:val="c0"/>
    <w:basedOn w:val="DefaultParagraphFont"/>
    <w:qFormat/>
    <w:rsid w:val="00220288"/>
    <w:rPr/>
  </w:style>
  <w:style w:type="character" w:styleId="C1" w:customStyle="1">
    <w:name w:val="c1"/>
    <w:basedOn w:val="DefaultParagraphFont"/>
    <w:qFormat/>
    <w:rsid w:val="00220288"/>
    <w:rPr/>
  </w:style>
  <w:style w:type="character" w:styleId="C25" w:customStyle="1">
    <w:name w:val="c25"/>
    <w:basedOn w:val="DefaultParagraphFont"/>
    <w:qFormat/>
    <w:rsid w:val="00220288"/>
    <w:rPr/>
  </w:style>
  <w:style w:type="character" w:styleId="C31" w:customStyle="1">
    <w:name w:val="c31"/>
    <w:basedOn w:val="DefaultParagraphFont"/>
    <w:qFormat/>
    <w:rsid w:val="00220288"/>
    <w:rPr/>
  </w:style>
  <w:style w:type="character" w:styleId="Style14">
    <w:name w:val="Hyperlink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List">
    <w:name w:val="List"/>
    <w:basedOn w:val="Style17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55e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31103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110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9" w:customStyle="1">
    <w:name w:val="c9"/>
    <w:basedOn w:val="Normal"/>
    <w:qFormat/>
    <w:rsid w:val="00220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3" w:customStyle="1">
    <w:name w:val="c23"/>
    <w:basedOn w:val="Normal"/>
    <w:qFormat/>
    <w:rsid w:val="00220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220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5" w:customStyle="1">
    <w:name w:val="c15"/>
    <w:basedOn w:val="Normal"/>
    <w:qFormat/>
    <w:rsid w:val="00220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4" w:customStyle="1">
    <w:name w:val="c14"/>
    <w:basedOn w:val="Normal"/>
    <w:qFormat/>
    <w:rsid w:val="00220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1" w:customStyle="1">
    <w:name w:val="c21"/>
    <w:basedOn w:val="Normal"/>
    <w:qFormat/>
    <w:rsid w:val="00220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220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" w:customStyle="1">
    <w:name w:val="c8"/>
    <w:basedOn w:val="Normal"/>
    <w:qFormat/>
    <w:rsid w:val="00220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3" w:customStyle="1">
    <w:name w:val="c13"/>
    <w:basedOn w:val="Normal"/>
    <w:qFormat/>
    <w:rsid w:val="00220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1" w:customStyle="1">
    <w:name w:val="c11"/>
    <w:basedOn w:val="Normal"/>
    <w:qFormat/>
    <w:rsid w:val="00220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Application>Edit_Docx_PLUS/7.4.0.3$Windows_X86_64 LibreOffice_project/</Application>
  <AppVersion>15.0000</AppVersion>
  <Pages>2</Pages>
  <Words>529</Words>
  <Characters>4083</Characters>
  <CharactersWithSpaces>4600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2021-12-04T22:33:00Z</dcterms:created>
  <dc:creator>Ирина</dc:creator>
  <dc:description/>
  <dc:language>ru-RU</dc:language>
  <cp:lastModifiedBy>Максим</cp:lastModifiedBy>
  <dcterms:modified xsi:type="dcterms:W3CDTF">2024-05-17T03:23:00Z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