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87" w:rsidRPr="00960903" w:rsidRDefault="00FB4F7D" w:rsidP="009609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60903">
        <w:rPr>
          <w:rFonts w:ascii="Times New Roman" w:eastAsia="Calibri" w:hAnsi="Times New Roman" w:cs="Times New Roman"/>
          <w:b/>
          <w:sz w:val="28"/>
          <w:szCs w:val="28"/>
        </w:rPr>
        <w:t>Ребенок и природа, и его окружающая среда</w:t>
      </w:r>
    </w:p>
    <w:p w:rsidR="00064787" w:rsidRPr="00960903" w:rsidRDefault="00A741B5" w:rsidP="0096090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609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064787" w:rsidRPr="00960903">
        <w:rPr>
          <w:rFonts w:ascii="Times New Roman" w:eastAsia="Calibri" w:hAnsi="Times New Roman" w:cs="Times New Roman"/>
          <w:i/>
          <w:sz w:val="28"/>
          <w:szCs w:val="28"/>
        </w:rPr>
        <w:t>Всё хорошее в людях — из детства!</w:t>
      </w:r>
    </w:p>
    <w:p w:rsidR="00064787" w:rsidRPr="00960903" w:rsidRDefault="00A741B5" w:rsidP="0096090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6090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="00064787" w:rsidRPr="00960903">
        <w:rPr>
          <w:rFonts w:ascii="Times New Roman" w:eastAsia="Calibri" w:hAnsi="Times New Roman" w:cs="Times New Roman"/>
          <w:i/>
          <w:sz w:val="28"/>
          <w:szCs w:val="28"/>
        </w:rPr>
        <w:t>Как истоки добра пробудить?</w:t>
      </w:r>
    </w:p>
    <w:p w:rsidR="00064787" w:rsidRPr="00960903" w:rsidRDefault="00A741B5" w:rsidP="0096090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6090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</w:t>
      </w:r>
      <w:r w:rsidR="00064787" w:rsidRPr="00960903">
        <w:rPr>
          <w:rFonts w:ascii="Times New Roman" w:eastAsia="Calibri" w:hAnsi="Times New Roman" w:cs="Times New Roman"/>
          <w:i/>
          <w:sz w:val="28"/>
          <w:szCs w:val="28"/>
        </w:rPr>
        <w:t>Прикоснуться к природе всем сердцем:</w:t>
      </w:r>
    </w:p>
    <w:p w:rsidR="00064787" w:rsidRPr="00960903" w:rsidRDefault="00A741B5" w:rsidP="0096090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6090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064787" w:rsidRPr="00960903">
        <w:rPr>
          <w:rFonts w:ascii="Times New Roman" w:eastAsia="Calibri" w:hAnsi="Times New Roman" w:cs="Times New Roman"/>
          <w:i/>
          <w:sz w:val="28"/>
          <w:szCs w:val="28"/>
        </w:rPr>
        <w:t>Удивиться, узнать, полюбить!</w:t>
      </w:r>
    </w:p>
    <w:p w:rsidR="009A1FCD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 Природа оставляет большой след в душе ребёнка, потому что она своей яркостью, многообразием, динамичностью воздействует на все его чувства. </w:t>
      </w:r>
      <w:r w:rsidR="009A1FCD" w:rsidRPr="0096090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64787" w:rsidRPr="00960903" w:rsidRDefault="009A1FCD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64787" w:rsidRPr="00960903">
        <w:rPr>
          <w:rFonts w:ascii="Times New Roman" w:eastAsia="Calibri" w:hAnsi="Times New Roman" w:cs="Times New Roman"/>
          <w:sz w:val="28"/>
          <w:szCs w:val="28"/>
        </w:rPr>
        <w:t>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194BC6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ребенка в значительной степени зависит от состояния окружающей его среды и от его собственного поведения, например, умения избегать экологически неблагоприятных участков во время игр, прогулок, не употреблять загрязненную воду, пищевые продукты.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9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людей. Повышения их экологической грамотности и культуры, понимания необходимости реализации принципов устойчивого развития.  </w:t>
      </w:r>
      <w:r w:rsidR="00194BC6" w:rsidRPr="009609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помощью экологического воспитания педагоги пытаются воздействовать на духовное развитие человека, помогают ему приобрести необходимые установки и ценности, а также нормы морали. Они однозначно повлияют на дальнейшее взаимодействие с окружающей средой. Для этого следует в первую очередь обращать внимание педагогов не на рациональные приемы работы с детьми, а на эмоциональные.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научиться получать эстетическое удовольствие от наблюдения за природными объектами и явлениями, что поможет предотвратить отрицательные проявления пренебрежительного отношения к природе в более взрослом возрасте.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Схема экологическ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экологическ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того, чтобы сформировать правильное экологическое осознание мира, важно передать детям необходимые экологические знания и внутренние установки в отношении природы.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И.Т. </w:t>
      </w:r>
      <w:proofErr w:type="spellStart"/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экологическое воспитание должно ставить перед собой задачу – сформировать чувство ответственности по отношению к природе, которое развивается </w:t>
      </w:r>
      <w:r w:rsid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новым формам мышления [4]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пропагандировать идеи по оптимизации природопользования, нужно соблюдать нравственные и законодательные принципы использования ресурсов, важно активно изучать окружающую местность и охранять ее от негативного воздействия людьми.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Благодаря вовремя полученному экологическому воспитанию, у детей сформируется система ценностей, которая поможет им бережно относиться к природе и будет являться побуждением к разрешению проблемы экологического кризиса, существующего в современном мире.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это не просто должно быть основано на передачи определенных знаний детям, но на том, чтобы помочь им сформировать целую систему убеждений, подготовить их морально к активным действиям, которые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связаны с охраной природы и с рациональным использованием ее ресурсов.</w:t>
      </w:r>
      <w:r w:rsidRPr="00960903">
        <w:rPr>
          <w:sz w:val="28"/>
          <w:szCs w:val="28"/>
        </w:rPr>
        <w:t xml:space="preserve">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тогда достигнет своей цели, когда у воспитанников будет сформировано мировоззрение, включающего в себя понимание системы «человек-природа», которое будет побуждать человека действовать и направлять свои шаги так, чтобы сохранить эту систему в здоровом состоянии.</w:t>
      </w:r>
      <w:r w:rsid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[7]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того, чтобы дети действительно приобрели необходимые убеждения и качества, важно решить следующие задачи: 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-Важно сформировать у дошкольников все элементы экологической осознанности. Приобретение экологического осознания возможно в том случае, если у него есть определенные глубокие познания о природе. Важно, чтобы дети видели, как связаны природные явления с деятельностью человека. 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Важно также сформировать у детей не только знания, но и определенную систему умений и навыков, которые помогут им правильно взаимодействовать с окружающим миром. Важно, чтобы дети понимали, как на практике можно заботиться о природе. Например, приучать к этому можно с помощью ухода за животными или растениями, которые есть в помещениях детского сада. Дети должны приучаться создавать для растений такие условия, которые были бы максимально близки к естественным природным условиям, учитывая при этом их потребности. Нужно, чтобы дети легко определяли последствия неправильных действий и имели желание не нарушать баланс природы. 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Необходимо сформировать гуманное отношение к окружающему миру. Необходимо передавать детям такие знания, которые будут помогать гуманно относиться к природе и животным. Особенно важно, чтобы дети, в силу своих способностей, понимали важнейшие законы природы. </w:t>
      </w:r>
    </w:p>
    <w:p w:rsidR="00194BC6" w:rsidRPr="00960903" w:rsidRDefault="00194BC6" w:rsidP="009609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на сегодняшний момент экологическое воспитание должно быть неотъемлемой частью всего воспитательного процесса в образовательных учреждениях. Это не только поможет детям быть разносторонне развитыми, но и сформирует в них потребность правильно заботиться о природе. С помощью экологической деятельности школьники приобретают адекватное представление об окружающем мире и видят связь между деятельностью людей и состоянием природы. Это позволяет им не только получить необходимые экологические знания, но и развить эмоциональное отношение к проблемам растений и животных.</w:t>
      </w:r>
    </w:p>
    <w:p w:rsidR="00064787" w:rsidRPr="00960903" w:rsidRDefault="00064787" w:rsidP="00960903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Совершенно очевидно, что положительный результат может быть достигнут только при тесном взаимодействии дошкольного учреждения и семьи. Только при соблюдении этого условия </w:t>
      </w:r>
      <w:proofErr w:type="gramStart"/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правильно</w:t>
      </w:r>
      <w:proofErr w:type="gramEnd"/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восприме</w:t>
      </w:r>
      <w:r w:rsidR="00194BC6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бережное отношение к природе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заинтересован в соблюдении правил безопасности при общении с ней.</w:t>
      </w:r>
    </w:p>
    <w:p w:rsidR="00064787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Совместная работа родителей и </w:t>
      </w:r>
      <w:r w:rsidR="00194BC6" w:rsidRPr="00960903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учит обращать внимание детей на красоту окружающей природы, на бережное отношение к ней. Так шаг за шагом идёт освоение программы, в процессе реализации накапливается материал, работы детей.</w:t>
      </w:r>
      <w:r w:rsidR="000C05A5">
        <w:rPr>
          <w:rFonts w:ascii="Times New Roman" w:eastAsia="Calibri" w:hAnsi="Times New Roman" w:cs="Times New Roman"/>
          <w:sz w:val="28"/>
          <w:szCs w:val="28"/>
        </w:rPr>
        <w:t>[2]</w:t>
      </w:r>
    </w:p>
    <w:p w:rsidR="00064787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Для работы с родителями </w:t>
      </w:r>
      <w:proofErr w:type="gramStart"/>
      <w:r w:rsidR="00137D51" w:rsidRPr="00960903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 w:rsidR="00137D51" w:rsidRPr="00960903">
        <w:rPr>
          <w:rFonts w:ascii="Times New Roman" w:eastAsia="Calibri" w:hAnsi="Times New Roman" w:cs="Times New Roman"/>
          <w:sz w:val="28"/>
          <w:szCs w:val="28"/>
        </w:rPr>
        <w:t>уем</w:t>
      </w:r>
      <w:proofErr w:type="gramEnd"/>
      <w:r w:rsidR="00137D51" w:rsidRPr="00960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, например:</w:t>
      </w:r>
    </w:p>
    <w:p w:rsidR="00064787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выбрать для прогул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с детьми безопасный участок»,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выбрать место для летнего отдыха»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«Воздух в нашей квартире»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«Курение и воздух»  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изготовляем   п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передвижк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«Правила поведения в лесу»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«Вода и дети», «Дети в лесу»,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памятки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родителей: «Если ребёнок потерялся в лесу»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вести себя в природе»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используем 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51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семейных рисунков и поделок  «Дети и природа»</w:t>
      </w:r>
      <w:r w:rsidRPr="00960903">
        <w:rPr>
          <w:rFonts w:ascii="Times New Roman" w:eastAsia="Calibri" w:hAnsi="Times New Roman" w:cs="Times New Roman"/>
          <w:sz w:val="28"/>
          <w:szCs w:val="28"/>
        </w:rPr>
        <w:t>, альбомы «Природа глазами детей» и «</w:t>
      </w:r>
      <w:r w:rsidR="00137D51" w:rsidRPr="00960903">
        <w:rPr>
          <w:rFonts w:ascii="Times New Roman" w:eastAsia="Calibri" w:hAnsi="Times New Roman" w:cs="Times New Roman"/>
          <w:sz w:val="28"/>
          <w:szCs w:val="28"/>
        </w:rPr>
        <w:t>О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ком </w:t>
      </w:r>
      <w:r w:rsidR="00137D51" w:rsidRPr="00960903">
        <w:rPr>
          <w:rFonts w:ascii="Times New Roman" w:eastAsia="Calibri" w:hAnsi="Times New Roman" w:cs="Times New Roman"/>
          <w:sz w:val="28"/>
          <w:szCs w:val="28"/>
        </w:rPr>
        <w:t>я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забочусь», составление рассказов </w:t>
      </w:r>
      <w:r w:rsidR="00137D51" w:rsidRPr="009609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60903">
        <w:rPr>
          <w:rFonts w:ascii="Times New Roman" w:eastAsia="Calibri" w:hAnsi="Times New Roman" w:cs="Times New Roman"/>
          <w:sz w:val="28"/>
          <w:szCs w:val="28"/>
        </w:rPr>
        <w:t>рисунк</w:t>
      </w:r>
      <w:r w:rsidR="00137D51" w:rsidRPr="00960903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детей. Дети принимают участие в конкурсах и акциях по природоохранной деятельности.</w:t>
      </w:r>
    </w:p>
    <w:p w:rsidR="000F7616" w:rsidRPr="00960903" w:rsidRDefault="00064787" w:rsidP="009609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6090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="00A36898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мы можем совершить экскурсию в лес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BC6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детям</w:t>
      </w:r>
      <w:r w:rsidR="00A36898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36898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сколько</w:t>
      </w:r>
      <w:proofErr w:type="gramEnd"/>
      <w:r w:rsidR="00A36898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прогулки в лесу, как это полезно для их здоровья. Гуляя там дети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</w:t>
      </w:r>
      <w:r w:rsidR="00A36898"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6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деревья, кусты, ягоды и грибы, делятся впечатлениями, у них активизируется словарь, богаче становится речь. </w:t>
      </w:r>
    </w:p>
    <w:p w:rsidR="00064787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 Каждый ребенок должен хорошо знать правила обращения с объектом природы. Но нужно, чтобы эти правила обращения формировались не в негативной (не рвать, не топтать), а в позитивной форме (как помогать, заботиться). Важно создать эмоциональный контакт ребенка с природой: пусть самостоятельно побродит по лесу, посидит на пригорке, послушает пение птиц или журчание ручья, просто поглядит на себя.</w:t>
      </w:r>
    </w:p>
    <w:p w:rsidR="00064787" w:rsidRPr="00960903" w:rsidRDefault="00064787" w:rsidP="009609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903">
        <w:rPr>
          <w:rFonts w:ascii="Times New Roman" w:eastAsia="Calibri" w:hAnsi="Times New Roman" w:cs="Times New Roman"/>
          <w:sz w:val="28"/>
          <w:szCs w:val="28"/>
        </w:rPr>
        <w:t xml:space="preserve">     Именно в детстве, когда инициатива и энергия ребенка, кажется, бьют через край, имеет смысл направить их в созидательное, творческое русло – русло полезных дел. И общение с природой дает для этого бесконечные возможности.</w:t>
      </w:r>
    </w:p>
    <w:p w:rsidR="00524954" w:rsidRPr="00960903" w:rsidRDefault="00524954" w:rsidP="00960903">
      <w:pPr>
        <w:spacing w:after="0"/>
        <w:jc w:val="both"/>
        <w:rPr>
          <w:sz w:val="28"/>
          <w:szCs w:val="28"/>
        </w:rPr>
      </w:pPr>
    </w:p>
    <w:p w:rsidR="009A1FCD" w:rsidRDefault="00960903" w:rsidP="0096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03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0903" w:rsidRPr="00960903" w:rsidRDefault="00960903" w:rsidP="00960903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Экология и безопасность жизнедеятельно -</w:t>
      </w:r>
      <w:proofErr w:type="spellStart"/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</w:t>
      </w:r>
      <w:proofErr w:type="spellEnd"/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учеб. пособие для втузов / Под ред. Л.А. </w:t>
      </w:r>
      <w:proofErr w:type="gramStart"/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Муравья.—</w:t>
      </w:r>
      <w:proofErr w:type="gramEnd"/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М.: ЮНИТИ, 2000— 447 с.</w:t>
      </w:r>
    </w:p>
    <w:p w:rsidR="00960903" w:rsidRDefault="00960903" w:rsidP="0096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09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Е. А., Организация экологического образования в школе «Сохраним леса». - МБОУ «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 xml:space="preserve"> СОШ». 2011 г. </w:t>
      </w:r>
    </w:p>
    <w:p w:rsidR="00960903" w:rsidRDefault="00960903" w:rsidP="0096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60903">
        <w:rPr>
          <w:rFonts w:ascii="Times New Roman" w:hAnsi="Times New Roman" w:cs="Times New Roman"/>
          <w:sz w:val="28"/>
          <w:szCs w:val="28"/>
        </w:rPr>
        <w:t xml:space="preserve">. Шилова В. С. Педагогические основы социально - экологического образования школьников. / В. С. Шилова. - Белгород, 2008. - 154 с. </w:t>
      </w:r>
    </w:p>
    <w:p w:rsidR="00960903" w:rsidRPr="00960903" w:rsidRDefault="00960903" w:rsidP="000C0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0903">
        <w:rPr>
          <w:rFonts w:ascii="Times New Roman" w:hAnsi="Times New Roman" w:cs="Times New Roman"/>
          <w:sz w:val="28"/>
          <w:szCs w:val="28"/>
        </w:rPr>
        <w:t>. Экологическое образование школьников</w:t>
      </w:r>
      <w:proofErr w:type="gramStart"/>
      <w:r w:rsidRPr="00960903">
        <w:rPr>
          <w:rFonts w:ascii="Times New Roman" w:hAnsi="Times New Roman" w:cs="Times New Roman"/>
          <w:sz w:val="28"/>
          <w:szCs w:val="28"/>
        </w:rPr>
        <w:t>. !</w:t>
      </w:r>
      <w:proofErr w:type="gramEnd"/>
      <w:r w:rsidRPr="00960903">
        <w:rPr>
          <w:rFonts w:ascii="Times New Roman" w:hAnsi="Times New Roman" w:cs="Times New Roman"/>
          <w:sz w:val="28"/>
          <w:szCs w:val="28"/>
        </w:rPr>
        <w:t xml:space="preserve"> Под ред. И. Д. Зверева, И. Т. </w:t>
      </w:r>
      <w:proofErr w:type="spellStart"/>
      <w:r w:rsidRPr="00960903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Pr="00960903">
        <w:rPr>
          <w:rFonts w:ascii="Times New Roman" w:hAnsi="Times New Roman" w:cs="Times New Roman"/>
          <w:sz w:val="28"/>
          <w:szCs w:val="28"/>
        </w:rPr>
        <w:t>. - М., 1983.</w:t>
      </w: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60903" w:rsidRPr="00960903" w:rsidSect="0046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787"/>
    <w:rsid w:val="0002667F"/>
    <w:rsid w:val="00064787"/>
    <w:rsid w:val="000C05A5"/>
    <w:rsid w:val="000F5D4A"/>
    <w:rsid w:val="000F7616"/>
    <w:rsid w:val="00137D51"/>
    <w:rsid w:val="00194BC6"/>
    <w:rsid w:val="00256702"/>
    <w:rsid w:val="00381F4D"/>
    <w:rsid w:val="004678B3"/>
    <w:rsid w:val="00524954"/>
    <w:rsid w:val="005C6321"/>
    <w:rsid w:val="006B1343"/>
    <w:rsid w:val="00960903"/>
    <w:rsid w:val="009A1FCD"/>
    <w:rsid w:val="00A36898"/>
    <w:rsid w:val="00A741B5"/>
    <w:rsid w:val="00B1547F"/>
    <w:rsid w:val="00D84E2B"/>
    <w:rsid w:val="00E91831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571"/>
  <w15:docId w15:val="{B154FD63-EEDD-429C-8BA7-E393AEF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B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596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525746245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DD3D-74A1-476F-B9D1-CB96BA7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4</cp:revision>
  <dcterms:created xsi:type="dcterms:W3CDTF">2015-05-10T16:25:00Z</dcterms:created>
  <dcterms:modified xsi:type="dcterms:W3CDTF">2024-05-24T05:21:00Z</dcterms:modified>
</cp:coreProperties>
</file>