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CD" w:rsidRPr="00775183" w:rsidRDefault="002052CD" w:rsidP="008A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711" w:rsidRPr="00975FC9" w:rsidRDefault="005D3711" w:rsidP="005D3711">
      <w:pPr>
        <w:keepNext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olor w:val="333333"/>
          <w:sz w:val="24"/>
          <w:szCs w:val="24"/>
          <w:lang w:eastAsia="ar-SA"/>
        </w:rPr>
      </w:pPr>
      <w:r w:rsidRPr="00975FC9">
        <w:rPr>
          <w:rFonts w:ascii="Times New Roman" w:eastAsia="Lucida Sans Unicode" w:hAnsi="Times New Roman" w:cs="Times New Roman"/>
          <w:b/>
          <w:bCs/>
          <w:color w:val="333333"/>
          <w:sz w:val="24"/>
          <w:szCs w:val="24"/>
          <w:lang w:eastAsia="ar-SA"/>
        </w:rPr>
        <w:t>Представление собственного  инновационного педагогического опыта</w:t>
      </w:r>
    </w:p>
    <w:p w:rsidR="009B65AC" w:rsidRPr="00975FC9" w:rsidRDefault="005D3711" w:rsidP="005D371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8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учителя</w:t>
      </w:r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65AC" w:rsidRPr="00975FC9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="009B65AC"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B65AC" w:rsidRPr="00975FC9" w:rsidRDefault="005D3711" w:rsidP="005D371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 «</w:t>
      </w:r>
      <w:proofErr w:type="spellStart"/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Адашевская</w:t>
      </w:r>
      <w:proofErr w:type="spellEnd"/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</w:p>
    <w:p w:rsidR="005D3711" w:rsidRPr="00975FC9" w:rsidRDefault="005D3711" w:rsidP="005D371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Кадошкинского</w:t>
      </w:r>
      <w:proofErr w:type="spellEnd"/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 </w:t>
      </w:r>
    </w:p>
    <w:p w:rsidR="005D3711" w:rsidRPr="00975FC9" w:rsidRDefault="005D3711" w:rsidP="005D37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C9">
        <w:rPr>
          <w:rFonts w:ascii="Times New Roman" w:hAnsi="Times New Roman" w:cs="Times New Roman"/>
          <w:b/>
          <w:sz w:val="24"/>
          <w:szCs w:val="24"/>
        </w:rPr>
        <w:t>Грачевой Натальи Михайловны</w:t>
      </w:r>
    </w:p>
    <w:p w:rsidR="005D3711" w:rsidRPr="00975FC9" w:rsidRDefault="005D3711" w:rsidP="005D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(педагогический стаж – </w:t>
      </w:r>
      <w:r w:rsidR="009B65AC"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975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лет, первая квалификационная категория)</w:t>
      </w:r>
    </w:p>
    <w:p w:rsidR="009B65AC" w:rsidRPr="00975FC9" w:rsidRDefault="009B65AC" w:rsidP="005D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5AC" w:rsidRPr="00975FC9" w:rsidRDefault="009B65AC" w:rsidP="009B65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F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Педагогическая проблема</w:t>
      </w:r>
    </w:p>
    <w:p w:rsidR="009B65AC" w:rsidRPr="00975FC9" w:rsidRDefault="009B65AC" w:rsidP="005D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1A23" w:rsidRPr="00975FC9" w:rsidRDefault="009B65AC" w:rsidP="005D3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A23" w:rsidRPr="00975FC9">
        <w:rPr>
          <w:rFonts w:ascii="Times New Roman" w:hAnsi="Times New Roman" w:cs="Times New Roman"/>
          <w:b/>
          <w:sz w:val="24"/>
          <w:szCs w:val="24"/>
        </w:rPr>
        <w:t>«Коммуникативная компетенция как условие успешной социализации, адаптации и самореализации школьников в современных условиях жизни»</w:t>
      </w:r>
    </w:p>
    <w:p w:rsidR="008A1A23" w:rsidRPr="00775183" w:rsidRDefault="008A1A23" w:rsidP="008A1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F2A" w:rsidRPr="00F60E77" w:rsidRDefault="00413E72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183">
        <w:tab/>
      </w:r>
      <w:r w:rsidRPr="00F60E77">
        <w:rPr>
          <w:rFonts w:ascii="Times New Roman" w:hAnsi="Times New Roman" w:cs="Times New Roman"/>
          <w:sz w:val="24"/>
          <w:szCs w:val="24"/>
        </w:rPr>
        <w:t xml:space="preserve">В </w:t>
      </w:r>
      <w:r w:rsidR="00FC7F76" w:rsidRPr="00F60E77">
        <w:rPr>
          <w:rFonts w:ascii="Times New Roman" w:hAnsi="Times New Roman" w:cs="Times New Roman"/>
          <w:sz w:val="24"/>
          <w:szCs w:val="24"/>
        </w:rPr>
        <w:t xml:space="preserve">Федеральном государственном образовательном стандарте (ФГОС) </w:t>
      </w:r>
      <w:r w:rsidRPr="00F60E77">
        <w:rPr>
          <w:rFonts w:ascii="Times New Roman" w:hAnsi="Times New Roman" w:cs="Times New Roman"/>
          <w:sz w:val="24"/>
          <w:szCs w:val="24"/>
        </w:rPr>
        <w:t xml:space="preserve">четко обозначены требования к результатам освоения 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</w:t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мы основного общего образования. 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Одно из приоритетных требований – это овладение </w:t>
      </w:r>
      <w:r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коммуникативной компетенцией,  </w:t>
      </w:r>
      <w:r w:rsidRPr="00F60E77">
        <w:rPr>
          <w:rFonts w:ascii="Times New Roman" w:hAnsi="Times New Roman" w:cs="Times New Roman"/>
          <w:sz w:val="24"/>
          <w:szCs w:val="24"/>
        </w:rPr>
        <w:t xml:space="preserve">которая обеспечивает успешную социализацию, адаптацию и самореализацию 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F60E77">
        <w:rPr>
          <w:rFonts w:ascii="Times New Roman" w:hAnsi="Times New Roman" w:cs="Times New Roman"/>
          <w:sz w:val="24"/>
          <w:szCs w:val="24"/>
        </w:rPr>
        <w:t>в современных условиях жизни.</w:t>
      </w:r>
    </w:p>
    <w:p w:rsidR="00EB76B1" w:rsidRPr="00F60E77" w:rsidRDefault="00F970D8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ab/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Проблема формирования и развития коммуникативной компетентности особенно </w:t>
      </w:r>
      <w:r w:rsidR="00EB76B1" w:rsidRPr="00F60E77">
        <w:rPr>
          <w:rFonts w:ascii="Times New Roman" w:hAnsi="Times New Roman" w:cs="Times New Roman"/>
          <w:b/>
          <w:sz w:val="24"/>
          <w:szCs w:val="24"/>
        </w:rPr>
        <w:t>актуальна</w:t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 в основной</w:t>
      </w:r>
      <w:r w:rsidRPr="00F60E77">
        <w:rPr>
          <w:rFonts w:ascii="Times New Roman" w:hAnsi="Times New Roman" w:cs="Times New Roman"/>
          <w:sz w:val="24"/>
          <w:szCs w:val="24"/>
        </w:rPr>
        <w:t xml:space="preserve"> и в средней </w:t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 школе, поскольку отвечает возрастным задачам развития в подростковом и юношеском возрасте и является условием успешного личностного развития школьников.</w:t>
      </w:r>
    </w:p>
    <w:p w:rsidR="00F970D8" w:rsidRPr="00F60E77" w:rsidRDefault="00092002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ab/>
        <w:t>Коммуникативная компетентность выпускника основной и средней школы является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 главным критерием  внешн</w:t>
      </w:r>
      <w:r w:rsidRPr="00F60E77">
        <w:rPr>
          <w:rFonts w:ascii="Times New Roman" w:hAnsi="Times New Roman" w:cs="Times New Roman"/>
          <w:sz w:val="24"/>
          <w:szCs w:val="24"/>
        </w:rPr>
        <w:t>ей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F60E77">
        <w:rPr>
          <w:rFonts w:ascii="Times New Roman" w:hAnsi="Times New Roman" w:cs="Times New Roman"/>
          <w:sz w:val="24"/>
          <w:szCs w:val="24"/>
        </w:rPr>
        <w:t>и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. Выполняя на </w:t>
      </w:r>
      <w:r w:rsidRPr="00F60E77">
        <w:rPr>
          <w:rFonts w:ascii="Times New Roman" w:hAnsi="Times New Roman" w:cs="Times New Roman"/>
          <w:sz w:val="24"/>
          <w:szCs w:val="24"/>
        </w:rPr>
        <w:t>ГИА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 задание, выпускник применяет те виды компетенций, которые востребованы не только на экзамене по русскому языку, но и будут необходимы в дальнейшей жизни. Создание собственного письменного высказывания на основе прочитанного текста — это проверка языковой и коммуникативной компетенций, то есть проверка практического владения русским языком</w:t>
      </w:r>
      <w:r w:rsidRPr="00F60E77">
        <w:rPr>
          <w:rFonts w:ascii="Times New Roman" w:hAnsi="Times New Roman" w:cs="Times New Roman"/>
          <w:sz w:val="24"/>
          <w:szCs w:val="24"/>
        </w:rPr>
        <w:t>,</w:t>
      </w:r>
      <w:r w:rsidR="00F970D8" w:rsidRPr="00F60E77">
        <w:rPr>
          <w:rFonts w:ascii="Times New Roman" w:hAnsi="Times New Roman" w:cs="Times New Roman"/>
          <w:sz w:val="24"/>
          <w:szCs w:val="24"/>
        </w:rPr>
        <w:t xml:space="preserve"> его словарём и грамматическим строем, это соблюдение языковых норм и владение разными видами речевой деятельности, это умение воспринимать чужую речь и создавать собственные высказывания.</w:t>
      </w:r>
    </w:p>
    <w:p w:rsidR="00EB76B1" w:rsidRPr="00F60E77" w:rsidRDefault="00092002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ab/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</w:t>
      </w:r>
      <w:r w:rsidRPr="00F60E77">
        <w:rPr>
          <w:rFonts w:ascii="Times New Roman" w:hAnsi="Times New Roman" w:cs="Times New Roman"/>
          <w:sz w:val="24"/>
          <w:szCs w:val="24"/>
        </w:rPr>
        <w:t xml:space="preserve">это и </w:t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 знание способов взаимодействия с окружающими людьми и событиями, навыки работы в группе, владение различными социальными ролями в коллективе. </w:t>
      </w:r>
    </w:p>
    <w:p w:rsidR="00EB76B1" w:rsidRPr="00F60E77" w:rsidRDefault="00B95CB2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ab/>
      </w:r>
      <w:r w:rsidR="00EB76B1" w:rsidRPr="00F60E77">
        <w:rPr>
          <w:rFonts w:ascii="Times New Roman" w:hAnsi="Times New Roman" w:cs="Times New Roman"/>
          <w:sz w:val="24"/>
          <w:szCs w:val="24"/>
        </w:rPr>
        <w:t xml:space="preserve">Современное состояние преподавания русского языка и литературы  показывает, что в школе недостаточно формируются навыки и умения устной и письменной речи. Теоретические сведения о русском языке, литературе,  не используются в полной мере для формирования практической речевой деятельности. Это означает, что проблема соотношения знаний о языке и практического владения языком еще не решена. </w:t>
      </w:r>
    </w:p>
    <w:p w:rsidR="00EB76B1" w:rsidRPr="00F60E77" w:rsidRDefault="0008580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76B1" w:rsidRPr="00F60E7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процессе обучения русскому языку, литературе – один из путей решения данной проблемы.</w:t>
      </w:r>
    </w:p>
    <w:p w:rsidR="002C1A54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A54" w:rsidRPr="00F60E77">
        <w:rPr>
          <w:rFonts w:ascii="Times New Roman" w:hAnsi="Times New Roman" w:cs="Times New Roman"/>
          <w:sz w:val="24"/>
          <w:szCs w:val="24"/>
        </w:rPr>
        <w:t>Особенно актуальна проблема формирования ко</w:t>
      </w:r>
      <w:r w:rsidR="00B85BF3" w:rsidRPr="00F60E77">
        <w:rPr>
          <w:rFonts w:ascii="Times New Roman" w:hAnsi="Times New Roman" w:cs="Times New Roman"/>
          <w:sz w:val="24"/>
          <w:szCs w:val="24"/>
        </w:rPr>
        <w:t xml:space="preserve">ммуникативных способностей для </w:t>
      </w:r>
      <w:r w:rsidR="008C0EF3" w:rsidRPr="00F60E77">
        <w:rPr>
          <w:rFonts w:ascii="Times New Roman" w:hAnsi="Times New Roman" w:cs="Times New Roman"/>
          <w:sz w:val="24"/>
          <w:szCs w:val="24"/>
        </w:rPr>
        <w:t>сельс</w:t>
      </w:r>
      <w:r w:rsidR="00B85BF3" w:rsidRPr="00F60E77">
        <w:rPr>
          <w:rFonts w:ascii="Times New Roman" w:hAnsi="Times New Roman" w:cs="Times New Roman"/>
          <w:sz w:val="24"/>
          <w:szCs w:val="24"/>
        </w:rPr>
        <w:t xml:space="preserve">ких школ с малым количеством обучающихся, какой является </w:t>
      </w:r>
      <w:proofErr w:type="spellStart"/>
      <w:r w:rsidR="008C0EF3" w:rsidRPr="00F60E77">
        <w:rPr>
          <w:rFonts w:ascii="Times New Roman" w:hAnsi="Times New Roman" w:cs="Times New Roman"/>
          <w:sz w:val="24"/>
          <w:szCs w:val="24"/>
        </w:rPr>
        <w:t>Адашев</w:t>
      </w:r>
      <w:r w:rsidR="00B85BF3" w:rsidRPr="00F60E7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85BF3" w:rsidRPr="00F60E77">
        <w:rPr>
          <w:rFonts w:ascii="Times New Roman" w:hAnsi="Times New Roman" w:cs="Times New Roman"/>
          <w:sz w:val="24"/>
          <w:szCs w:val="24"/>
        </w:rPr>
        <w:t xml:space="preserve"> средняя школа, в которой я работаю. В школе обучаются дети в основном из малообеспеченных, многодетных, часто неблагополучных семей. Задача учителя – обеспечить учеников знаниями, сформировать умения и навыки, необходимые для дальнейшего обучения их в профессиональных и высших учебных заведениях, для адаптации их в новых жизненных условиях, так как основная масса выпускников школы уезжает из деревни навсегда.</w:t>
      </w:r>
    </w:p>
    <w:p w:rsidR="003D25AB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5AB" w:rsidRPr="00F60E77">
        <w:rPr>
          <w:rFonts w:ascii="Times New Roman" w:hAnsi="Times New Roman" w:cs="Times New Roman"/>
          <w:b/>
          <w:iCs/>
          <w:sz w:val="24"/>
          <w:szCs w:val="24"/>
        </w:rPr>
        <w:t>Ведущая педагогическая идея:</w:t>
      </w:r>
      <w:r w:rsidR="003D25AB" w:rsidRPr="00F60E77">
        <w:rPr>
          <w:rFonts w:ascii="Times New Roman" w:hAnsi="Times New Roman" w:cs="Times New Roman"/>
          <w:sz w:val="24"/>
          <w:szCs w:val="24"/>
        </w:rPr>
        <w:t xml:space="preserve"> Формирование коммуникативной компетенции на уроках русского языка и литературы – необходимое условие для развития интеллектуальной, творчески одарённой, нравственной личности, способной к общению в любом культурном пространстве. Совершенствование методов </w:t>
      </w:r>
      <w:proofErr w:type="gramStart"/>
      <w:r w:rsidR="003D25AB" w:rsidRPr="00F60E7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3D25AB" w:rsidRPr="00F60E77">
        <w:rPr>
          <w:rFonts w:ascii="Times New Roman" w:hAnsi="Times New Roman" w:cs="Times New Roman"/>
          <w:sz w:val="24"/>
          <w:szCs w:val="24"/>
        </w:rPr>
        <w:t xml:space="preserve"> по формировани</w:t>
      </w:r>
      <w:r w:rsidR="00D81A57" w:rsidRPr="00F60E77">
        <w:rPr>
          <w:rFonts w:ascii="Times New Roman" w:hAnsi="Times New Roman" w:cs="Times New Roman"/>
          <w:sz w:val="24"/>
          <w:szCs w:val="24"/>
        </w:rPr>
        <w:t>ю</w:t>
      </w:r>
      <w:r w:rsidR="003D25AB" w:rsidRPr="00F60E77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обучающихся, развитие их творческого воображения, логического мышления, внимания, памяти необходимо ориентировать на качественное овладение школьниками русским языком как важнейшим средством человеческого общения.</w:t>
      </w:r>
    </w:p>
    <w:p w:rsidR="004A5F3A" w:rsidRPr="00F60E77" w:rsidRDefault="00975F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  </w:t>
      </w:r>
      <w:r w:rsidR="004A5F3A" w:rsidRPr="00F60E77">
        <w:rPr>
          <w:rFonts w:ascii="Times New Roman" w:hAnsi="Times New Roman" w:cs="Times New Roman"/>
          <w:b/>
          <w:sz w:val="24"/>
          <w:szCs w:val="24"/>
        </w:rPr>
        <w:t>Новизна</w:t>
      </w:r>
      <w:r w:rsidR="004A5F3A" w:rsidRPr="00F60E77">
        <w:rPr>
          <w:rFonts w:ascii="Times New Roman" w:hAnsi="Times New Roman" w:cs="Times New Roman"/>
          <w:sz w:val="24"/>
          <w:szCs w:val="24"/>
        </w:rPr>
        <w:t xml:space="preserve"> опыта состоит в совершенствовании средств обучения и развития учащихся, использовании педагогических инноваций в процессе обучения русскому языку, творческом переосмыслении </w:t>
      </w:r>
      <w:r w:rsidR="004A5F3A" w:rsidRPr="00F60E77">
        <w:rPr>
          <w:rFonts w:ascii="Times New Roman" w:hAnsi="Times New Roman" w:cs="Times New Roman"/>
          <w:sz w:val="24"/>
          <w:szCs w:val="24"/>
        </w:rPr>
        <w:lastRenderedPageBreak/>
        <w:t>традиционных методов обучения с учетом педагогической дидактики (например, изменение традиционной структуры урока), возрастных особенностей и психологии, индивидуально-творческих возможностей и мотивов учащихся.</w:t>
      </w:r>
    </w:p>
    <w:p w:rsidR="003D25AB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614C" w:rsidRPr="00F60E77">
        <w:rPr>
          <w:rFonts w:ascii="Times New Roman" w:hAnsi="Times New Roman" w:cs="Times New Roman"/>
          <w:b/>
          <w:sz w:val="24"/>
          <w:szCs w:val="24"/>
        </w:rPr>
        <w:t>Т</w:t>
      </w:r>
      <w:r w:rsidR="003D25AB" w:rsidRPr="00F60E77">
        <w:rPr>
          <w:rFonts w:ascii="Times New Roman" w:hAnsi="Times New Roman" w:cs="Times New Roman"/>
          <w:b/>
          <w:iCs/>
          <w:sz w:val="24"/>
          <w:szCs w:val="24"/>
        </w:rPr>
        <w:t>еоретическ</w:t>
      </w:r>
      <w:r w:rsidR="009C614C" w:rsidRPr="00F60E77">
        <w:rPr>
          <w:rFonts w:ascii="Times New Roman" w:hAnsi="Times New Roman" w:cs="Times New Roman"/>
          <w:b/>
          <w:iCs/>
          <w:sz w:val="24"/>
          <w:szCs w:val="24"/>
        </w:rPr>
        <w:t>ая</w:t>
      </w:r>
      <w:r w:rsidR="003D25AB" w:rsidRPr="00F60E77">
        <w:rPr>
          <w:rFonts w:ascii="Times New Roman" w:hAnsi="Times New Roman" w:cs="Times New Roman"/>
          <w:b/>
          <w:iCs/>
          <w:sz w:val="24"/>
          <w:szCs w:val="24"/>
        </w:rPr>
        <w:t xml:space="preserve"> баз</w:t>
      </w:r>
      <w:r w:rsidR="009C614C" w:rsidRPr="00F60E77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3D25AB" w:rsidRPr="00F60E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D25AB" w:rsidRPr="00F60E77">
        <w:rPr>
          <w:rFonts w:ascii="Times New Roman" w:hAnsi="Times New Roman" w:cs="Times New Roman"/>
          <w:iCs/>
          <w:sz w:val="24"/>
          <w:szCs w:val="24"/>
        </w:rPr>
        <w:t>опыта:</w:t>
      </w:r>
      <w:r w:rsidR="003D25AB" w:rsidRPr="00F60E77">
        <w:rPr>
          <w:rFonts w:ascii="Times New Roman" w:hAnsi="Times New Roman" w:cs="Times New Roman"/>
          <w:sz w:val="24"/>
          <w:szCs w:val="24"/>
        </w:rPr>
        <w:t xml:space="preserve"> Теоретической базой опыта явились работы таких ученых, как Л.С. Выготский, Д.Б. </w:t>
      </w:r>
      <w:proofErr w:type="spellStart"/>
      <w:r w:rsidR="003D25AB" w:rsidRPr="00F60E7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3D25AB" w:rsidRPr="00F60E77">
        <w:rPr>
          <w:rFonts w:ascii="Times New Roman" w:hAnsi="Times New Roman" w:cs="Times New Roman"/>
          <w:sz w:val="24"/>
          <w:szCs w:val="24"/>
        </w:rPr>
        <w:t xml:space="preserve">, В.В. Давыдов, Ш.А. </w:t>
      </w:r>
      <w:proofErr w:type="spellStart"/>
      <w:r w:rsidR="003D25AB" w:rsidRPr="00F60E77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3D25AB" w:rsidRPr="00F60E77">
        <w:rPr>
          <w:rFonts w:ascii="Times New Roman" w:hAnsi="Times New Roman" w:cs="Times New Roman"/>
          <w:sz w:val="24"/>
          <w:szCs w:val="24"/>
        </w:rPr>
        <w:t xml:space="preserve"> и многих ученых, которые активно занимались вопросами педагогики в последние десятилетия. К ним добавился опыт и авторские методики учителей, сумевших достичь значительных успехов в своей профессиональной деятельности.</w:t>
      </w:r>
    </w:p>
    <w:p w:rsidR="00FF2BC9" w:rsidRPr="00F60E77" w:rsidRDefault="009C614C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</w:t>
      </w:r>
      <w:r w:rsidR="00FF2BC9" w:rsidRPr="00F60E77">
        <w:rPr>
          <w:rFonts w:ascii="Times New Roman" w:hAnsi="Times New Roman" w:cs="Times New Roman"/>
          <w:sz w:val="24"/>
          <w:szCs w:val="24"/>
        </w:rPr>
        <w:t>Необходимым условием формирования компетенции (по О.Е.</w:t>
      </w:r>
      <w:r w:rsidR="005453DD"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F2BC9" w:rsidRPr="00F60E77">
        <w:rPr>
          <w:rFonts w:ascii="Times New Roman" w:hAnsi="Times New Roman" w:cs="Times New Roman"/>
          <w:sz w:val="24"/>
          <w:szCs w:val="24"/>
        </w:rPr>
        <w:t>Лебедеву) является наличие личного опыта человека по решению проблем того или иного вида.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Современное общество хотело бы видеть сформированными у современного выпускника следующие компетенции (по М.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Стобарту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>):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C9" w:rsidRPr="00F60E77">
        <w:rPr>
          <w:rFonts w:ascii="Times New Roman" w:hAnsi="Times New Roman" w:cs="Times New Roman"/>
          <w:sz w:val="24"/>
          <w:szCs w:val="24"/>
        </w:rPr>
        <w:t>политические и социальные компетенции (способность брать на себя ответственность, участвовать в совместном принятии решений, регулировать конфликты ненасильственным путем, участвовать в функционировании и в улучшении демократических институтов);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C9" w:rsidRPr="00F60E77">
        <w:rPr>
          <w:rFonts w:ascii="Times New Roman" w:hAnsi="Times New Roman" w:cs="Times New Roman"/>
          <w:sz w:val="24"/>
          <w:szCs w:val="24"/>
        </w:rPr>
        <w:t>компетенции, касающиеся жизни в многокультурном обществе (понимание различий, уважение друг друга, способность жить с людьми других культур, языков и религий);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C9" w:rsidRPr="00F60E77">
        <w:rPr>
          <w:rFonts w:ascii="Times New Roman" w:hAnsi="Times New Roman" w:cs="Times New Roman"/>
          <w:sz w:val="24"/>
          <w:szCs w:val="24"/>
        </w:rPr>
        <w:t>коммуникативные компетенции (владение устным и письменным общением);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C9" w:rsidRPr="00F60E77">
        <w:rPr>
          <w:rFonts w:ascii="Times New Roman" w:hAnsi="Times New Roman" w:cs="Times New Roman"/>
          <w:sz w:val="24"/>
          <w:szCs w:val="24"/>
        </w:rPr>
        <w:t xml:space="preserve">компетенции, связанные с возникновением информационного общества (владение новыми информационно-коммуникативными технологиями, понимание их применения, их силы и слабости, способность критического отношения к распространяемой по каналам СМИ информации и рекламе);                    </w:t>
      </w:r>
      <w:r w:rsidR="005453DD" w:rsidRPr="00F60E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2BC9" w:rsidRPr="00F60E77">
        <w:rPr>
          <w:rFonts w:ascii="Times New Roman" w:hAnsi="Times New Roman" w:cs="Times New Roman"/>
          <w:sz w:val="24"/>
          <w:szCs w:val="24"/>
        </w:rPr>
        <w:t xml:space="preserve"> когнитивные компетенции (готовность учиться всю жизнь как основа непрерывной подготовки в профессиональном плане, в личной и общественной жизни).</w:t>
      </w:r>
      <w:proofErr w:type="gramEnd"/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BC9" w:rsidRPr="00F60E77">
        <w:rPr>
          <w:rFonts w:ascii="Times New Roman" w:hAnsi="Times New Roman" w:cs="Times New Roman"/>
          <w:sz w:val="24"/>
          <w:szCs w:val="24"/>
        </w:rPr>
        <w:t>Данные компетенции успешно формируются в урочной и внеурочной деятельности при использовании современных образовательных технологий (проблемного, игрового, проектного обучения):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b/>
          <w:sz w:val="24"/>
          <w:szCs w:val="24"/>
        </w:rPr>
        <w:t>Проблемное обучение</w:t>
      </w:r>
      <w:r w:rsidRPr="00F60E77">
        <w:rPr>
          <w:rFonts w:ascii="Times New Roman" w:hAnsi="Times New Roman" w:cs="Times New Roman"/>
          <w:sz w:val="24"/>
          <w:szCs w:val="24"/>
        </w:rPr>
        <w:t xml:space="preserve"> предполагает, что ученик становится на какое-то время автором какой-либо точки зрения на определенную научную проблему. При реализации этой технологии формируются умения высказывать свое мнение и понимать чужое, искать позиции, объединяющие обе точки зрения. Оно заключается в создании проблемных ситуаций, осознании, принятии и разрешении этих ситуаций в процессе совместной деятельности при максимальной самостоятельности учащегося и направленном руководстве учителя. Под проблемным обучением В.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Оконь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понимает «совокупность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знаний».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b/>
          <w:sz w:val="24"/>
          <w:szCs w:val="24"/>
        </w:rPr>
        <w:t>Игровое обучение</w:t>
      </w:r>
      <w:r w:rsidRPr="00F60E77">
        <w:rPr>
          <w:rFonts w:ascii="Times New Roman" w:hAnsi="Times New Roman" w:cs="Times New Roman"/>
          <w:sz w:val="24"/>
          <w:szCs w:val="24"/>
        </w:rPr>
        <w:t xml:space="preserve"> создает ситуацию самоутверждения перед обществом, ориентирует на речевую деятельность.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b/>
          <w:sz w:val="24"/>
          <w:szCs w:val="24"/>
        </w:rPr>
        <w:t>Проектное обучение</w:t>
      </w:r>
      <w:r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60E77">
        <w:rPr>
          <w:rFonts w:ascii="Times New Roman" w:hAnsi="Times New Roman" w:cs="Times New Roman"/>
          <w:sz w:val="24"/>
          <w:szCs w:val="24"/>
        </w:rPr>
        <w:t>с</w:t>
      </w:r>
      <w:r w:rsidRPr="00F60E77">
        <w:rPr>
          <w:rFonts w:ascii="Times New Roman" w:hAnsi="Times New Roman" w:cs="Times New Roman"/>
          <w:sz w:val="24"/>
          <w:szCs w:val="24"/>
        </w:rPr>
        <w:t>пособствует формированию познавательной активности, учит коллективной деятельности.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BC9" w:rsidRPr="00F60E77">
        <w:rPr>
          <w:rFonts w:ascii="Times New Roman" w:hAnsi="Times New Roman" w:cs="Times New Roman"/>
          <w:sz w:val="24"/>
          <w:szCs w:val="24"/>
        </w:rPr>
        <w:t>Для успешности работы с указанными технологиями использую групповую работу, работу в парах, коммуникативное взаимодействие в виде дискуссий, диспутов, ролевых игр, нетрадиционные формы уроков, внеурочные занятия, ИКТ</w:t>
      </w:r>
      <w:r w:rsidR="00D81A57"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F2BC9" w:rsidRPr="00F60E77">
        <w:rPr>
          <w:rFonts w:ascii="Times New Roman" w:hAnsi="Times New Roman" w:cs="Times New Roman"/>
          <w:sz w:val="24"/>
          <w:szCs w:val="24"/>
        </w:rPr>
        <w:t>-</w:t>
      </w:r>
      <w:r w:rsidR="00D81A57"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F2BC9" w:rsidRPr="00F60E77">
        <w:rPr>
          <w:rFonts w:ascii="Times New Roman" w:hAnsi="Times New Roman" w:cs="Times New Roman"/>
          <w:sz w:val="24"/>
          <w:szCs w:val="24"/>
        </w:rPr>
        <w:t>методики.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BC9" w:rsidRPr="00F60E77">
        <w:rPr>
          <w:rFonts w:ascii="Times New Roman" w:hAnsi="Times New Roman" w:cs="Times New Roman"/>
          <w:sz w:val="24"/>
          <w:szCs w:val="24"/>
        </w:rPr>
        <w:t>Для разработки изучаемой проблемы я обратилась к следующим трудам: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Виноградовой М.Д., Дьяченко В.К.,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Миртова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А.В., описывающим особенности групповой работы;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А.В., Булгакова В.И., Кудрявцева Т.В.,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М.И., Матюшкина А.М.,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Ильиницкой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И.А, Хуторского А.В., где речь идет о преимуществах технологии проблемного обучения;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Аникеевой Н.П., Баева П.М., Минкина Е.М.,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Д.Б, в которых дается понимание технологии игры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в'обучении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и развитии школьников;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Гина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Добровича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Г.А. и др., где отражены особенности развития коммуникативных навыков школьников.</w:t>
      </w:r>
    </w:p>
    <w:p w:rsidR="00FF2BC9" w:rsidRPr="00F60E77" w:rsidRDefault="00F60E7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BC9" w:rsidRPr="00F60E77">
        <w:rPr>
          <w:rFonts w:ascii="Times New Roman" w:hAnsi="Times New Roman" w:cs="Times New Roman"/>
          <w:sz w:val="24"/>
          <w:szCs w:val="24"/>
        </w:rPr>
        <w:t xml:space="preserve">В работах этих авторов я нашла для себя принципиальные положения для реализации своей темы: эффективность результатов обучения зависит от активизации деятельности учащихся путем использования современных образовательных технологий; включенность каждого ученика в решение творческих задач «не </w:t>
      </w:r>
      <w:r w:rsidR="00FF2BC9" w:rsidRPr="00F60E77">
        <w:rPr>
          <w:rFonts w:ascii="Times New Roman" w:hAnsi="Times New Roman" w:cs="Times New Roman"/>
          <w:sz w:val="24"/>
          <w:szCs w:val="24"/>
        </w:rPr>
        <w:lastRenderedPageBreak/>
        <w:t xml:space="preserve">в конце, а в начале процесса усвоения нового предметного содержания»; оптимизация познавательной деятельности и межличностных отношений, ведущая к «становлению механизмов </w:t>
      </w:r>
      <w:proofErr w:type="spellStart"/>
      <w:r w:rsidR="00FF2BC9" w:rsidRPr="00F60E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F2BC9" w:rsidRPr="00F60E77">
        <w:rPr>
          <w:rFonts w:ascii="Times New Roman" w:hAnsi="Times New Roman" w:cs="Times New Roman"/>
          <w:sz w:val="24"/>
          <w:szCs w:val="24"/>
        </w:rPr>
        <w:t xml:space="preserve"> поведения и личности учащегося»; более продуктивное, чем ранее, «мотивированное овладение операционно-техническими средствами выполнения новой деятельности»; наличие рефлексивной составляющей как учебной, так и педагогической деятельности.</w:t>
      </w:r>
    </w:p>
    <w:p w:rsidR="00FF2BC9" w:rsidRPr="00F60E77" w:rsidRDefault="00FF2BC9" w:rsidP="00F60E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="00F60E77">
        <w:rPr>
          <w:rFonts w:ascii="Times New Roman" w:hAnsi="Times New Roman" w:cs="Times New Roman"/>
          <w:sz w:val="24"/>
          <w:szCs w:val="24"/>
        </w:rPr>
        <w:t xml:space="preserve">    </w:t>
      </w:r>
      <w:r w:rsidRPr="00F60E77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DB3D06" w:rsidRPr="00F60E77" w:rsidRDefault="005453DD" w:rsidP="00F60E7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</w:t>
      </w:r>
      <w:r w:rsidR="006042A9" w:rsidRPr="00F60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опыта</w:t>
      </w:r>
      <w:r w:rsidR="006042A9" w:rsidRPr="00F60E77">
        <w:rPr>
          <w:rFonts w:ascii="Times New Roman" w:hAnsi="Times New Roman" w:cs="Times New Roman"/>
          <w:sz w:val="24"/>
          <w:szCs w:val="24"/>
        </w:rPr>
        <w:t xml:space="preserve"> – </w:t>
      </w:r>
      <w:r w:rsidR="00DB3D06" w:rsidRPr="00F60E7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формирование       коммуникативной компетенции</w:t>
      </w:r>
      <w:r w:rsidR="00DB3D06" w:rsidRPr="00F6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DB3D06"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учащихся через работу с текстом. </w:t>
      </w:r>
    </w:p>
    <w:p w:rsidR="00DB3D06" w:rsidRPr="00F60E77" w:rsidRDefault="00DB3D06" w:rsidP="00F60E7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F60E7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внедрение на уроках русского языка форм и методов работы с текстом, способствующих развитию речи учеников; </w:t>
      </w:r>
    </w:p>
    <w:p w:rsidR="00DB3D06" w:rsidRPr="00F60E77" w:rsidRDefault="00DB3D06" w:rsidP="00F60E7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подбор тематического текстового материала, разработка способов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практической работы с текстом, направленной на развитие навыков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анализа, синтеза, обобщения и систематизации языковых и текстовых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единиц;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3) вовлечение во внеклассную работу ребят с целью развития их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творческих способностей, выявление одаренных в лингвистическом </w:t>
      </w:r>
      <w:r w:rsidRPr="00F60E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отношении детей;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Решение этих задач осуществляется в процессе формирования интеллектуальной и речевой культуры.  Результативными, на мой взгляд, в этой работе являются следующие </w:t>
      </w:r>
      <w:r w:rsidRPr="00F60E77">
        <w:rPr>
          <w:rFonts w:ascii="Times New Roman" w:hAnsi="Times New Roman" w:cs="Times New Roman"/>
          <w:b/>
          <w:bCs/>
          <w:sz w:val="24"/>
          <w:szCs w:val="24"/>
        </w:rPr>
        <w:t>формы и методы </w:t>
      </w:r>
      <w:r w:rsidRPr="00F60E77">
        <w:rPr>
          <w:rFonts w:ascii="Times New Roman" w:hAnsi="Times New Roman" w:cs="Times New Roman"/>
          <w:sz w:val="24"/>
          <w:szCs w:val="24"/>
        </w:rPr>
        <w:t>работы с текстом: </w:t>
      </w:r>
      <w:r w:rsidRPr="00F60E77">
        <w:rPr>
          <w:rFonts w:ascii="Times New Roman" w:hAnsi="Times New Roman" w:cs="Times New Roman"/>
          <w:sz w:val="24"/>
          <w:szCs w:val="24"/>
        </w:rPr>
        <w:br/>
        <w:t>• комплексная работа с текстом;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лингвостилистический анализ текста; 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сочинение-рассуждение;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редактирование текста;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различные виды диктантов;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интеллектуально-лингвистические упражнения;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работа с текстами-миниатюрами;  </w:t>
      </w:r>
    </w:p>
    <w:p w:rsidR="00DB3D06" w:rsidRPr="00F60E77" w:rsidRDefault="00DB3D06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• коммуникативные и игровые ситуации.</w:t>
      </w:r>
    </w:p>
    <w:p w:rsidR="00DB3D06" w:rsidRPr="00F60E77" w:rsidRDefault="0004373A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  </w:t>
      </w:r>
      <w:r w:rsidR="00DB3D06" w:rsidRPr="00F60E77">
        <w:rPr>
          <w:rFonts w:ascii="Times New Roman" w:hAnsi="Times New Roman" w:cs="Times New Roman"/>
          <w:sz w:val="24"/>
          <w:szCs w:val="24"/>
        </w:rPr>
        <w:t>Используя текст на уроках русского языка, мы обеспечиваем решение таких важных и актуальных проблем школьного образования, как приобщение учащихся к духовному богатству и красоте родного языка, воспитание бережного и вдумчивого отношения к слову. Безусловно, кропотливая, системная работа с текстом на уроках должна, проводиться с опорой на произведения русской классической литературы, труды выдающихся отечественных лингвистов и языковедов.  Обращение к «безукоризненным образцам» — одно из средств создания развивающей личность речевой среды, результативное средство, позволяющее сформировать у учащихся приемы построения текстов.</w:t>
      </w:r>
    </w:p>
    <w:p w:rsidR="009569AD" w:rsidRPr="00F60E77" w:rsidRDefault="0004373A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 </w:t>
      </w:r>
      <w:r w:rsidR="009569AD" w:rsidRPr="00F60E77">
        <w:rPr>
          <w:rFonts w:ascii="Times New Roman" w:hAnsi="Times New Roman" w:cs="Times New Roman"/>
          <w:sz w:val="24"/>
          <w:szCs w:val="24"/>
        </w:rPr>
        <w:t>Средством для развития речевых компетенций  на уроке считаю  систему ситуативных упражнений.  Приведу пример: « Вы экскурсоводы, ведете экскурсию для младших классов. Стараетесь описать картину ярко, образно и доступно. Объясните, что и почему вам особенно нравится, вы хотите вызвать заинтересованный отклик у зрителей. Кто лучше справится с этой задачей?» Конкурс на лучший рассказ экскурсовода. Запишите получившийся текст.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Помогают в этом и коммуникативно-речевые упражнения.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Например, задание: прочитайте пословицы русского народа о языке и речи. Объясните их. Придумайте небольшой рассказ, используя данные пословицы.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1. Язык не стрела, но пуще стрелы разит.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2. Красную речь хорошо и слушать.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3. Коротко и ясно, оттого и прекрасно.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4. Кто хочет много знать, тому надо мало спать.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Также использую  дидактические игры. Например: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1. «Диктор». Прочитайте текст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2. «Редактор». Исправьте речевые ошибки в тексте.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3. «Переводчик». Замени иноязычное слово русским, фразеологизм одним словом.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компетенции   осуществляю  в трех направлениях, 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составляющих единое целое: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1. овладение нормами литературного языка;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2. обогащение словарного запаса и грамматического строя речи учащихся;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3. обучение различным видам речевой деятельности.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1. Овладение нормами литературного языка. Для достижения  поставленной цели использую: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письменное изложение или устный пересказ текста;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-свободный или творческий диктанты;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письменный пересказ с дополнительным заданием;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-конструирование словосочетаний, предложений, небольшого текста;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- замена ошибочных вариантов 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(исправление ошибок в произношении слов, в словоупотреблении, в построении предложений и т.д.);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заучивание стихотворных строк, включающих в себя слова для запоминания;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2. Словарная работа. В своей работе  использую следующие приемы и методы: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работа со словами, фразеологизмами, данными в учебнике:  поясняем их лексическое значение, составляем с ними предложения и тексты-миниатюры;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различные виды диктантов: словарный диктант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диктант по памяти; диктант «Угадай слово» (читаю толкование слова, а дети записывают само слово); зрительный диктант;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сочинение-миниатюра по опорным словам;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карточки с разнообразными заданиями;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работа со словарями: работа с толковым словарем учебника (анализ словарной статьи, самостоятельное составление словарной статьи);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традиционная словарная подготовка к изложению или сочинению.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3. Обучение различным видам речевой деятельности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Обучение слушанию: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повторить ус</w:t>
      </w:r>
      <w:r w:rsidR="00CF559F" w:rsidRPr="00F60E77">
        <w:rPr>
          <w:rFonts w:ascii="Times New Roman" w:hAnsi="Times New Roman" w:cs="Times New Roman"/>
          <w:sz w:val="24"/>
          <w:szCs w:val="24"/>
        </w:rPr>
        <w:t>лышанный текст (пересказ подроб</w:t>
      </w:r>
      <w:r w:rsidRPr="00F60E77">
        <w:rPr>
          <w:rFonts w:ascii="Times New Roman" w:hAnsi="Times New Roman" w:cs="Times New Roman"/>
          <w:sz w:val="24"/>
          <w:szCs w:val="24"/>
        </w:rPr>
        <w:t>ный, сжатый, выборочный, с творческим заданием);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-записать во время слушания опорные слова;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кон</w:t>
      </w:r>
      <w:r w:rsidR="00CF559F" w:rsidRPr="00F60E77">
        <w:rPr>
          <w:rFonts w:ascii="Times New Roman" w:hAnsi="Times New Roman" w:cs="Times New Roman"/>
          <w:sz w:val="24"/>
          <w:szCs w:val="24"/>
        </w:rPr>
        <w:t>спектировать, составлять тезисы</w:t>
      </w:r>
      <w:r w:rsidRPr="00F60E77">
        <w:rPr>
          <w:rFonts w:ascii="Times New Roman" w:hAnsi="Times New Roman" w:cs="Times New Roman"/>
          <w:sz w:val="24"/>
          <w:szCs w:val="24"/>
        </w:rPr>
        <w:t>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Обучение чтению  (обучающее, ознакомительное, просмотровое и т.д.).</w:t>
      </w:r>
      <w:r w:rsidR="00CF559F" w:rsidRPr="00F60E77">
        <w:rPr>
          <w:rFonts w:ascii="Times New Roman" w:hAnsi="Times New Roman" w:cs="Times New Roman"/>
          <w:sz w:val="24"/>
          <w:szCs w:val="24"/>
        </w:rPr>
        <w:t xml:space="preserve"> </w:t>
      </w:r>
      <w:r w:rsidRPr="00F60E77">
        <w:rPr>
          <w:rFonts w:ascii="Times New Roman" w:hAnsi="Times New Roman" w:cs="Times New Roman"/>
          <w:sz w:val="24"/>
          <w:szCs w:val="24"/>
        </w:rPr>
        <w:t>Использую следующие вопросы и задания: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прочитать выразительно, ответить на вопросы или вспомнить, что из текста было известно ранее, а что оказалось новым;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прочитать и определить, какие эмоции вызывает и почему;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разбить текст на абзацы, озаглавить;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придумать альтернативное продолжение произведения;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Обучение устной и письменной речи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сочинение-репортаж на актуальную тему современности;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составление  сказки, басни, фантастических рассказов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-интервью с литературным героем, писателем;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отзыв о прочитанной книге, просмотренном фильме;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 доклады и рефераты (подготовка и защита): на одну из тем курса русского языка, о родном крае, о писателе или поэте;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-портретный  очерк (о герое,  себе, своих друзьях, классе);</w:t>
      </w:r>
    </w:p>
    <w:p w:rsidR="009569AD" w:rsidRPr="00F60E77" w:rsidRDefault="009569AD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-составление сценариев по 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4939A7" w:rsidRPr="00F60E77" w:rsidRDefault="00A11BAE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b/>
          <w:iCs/>
          <w:sz w:val="24"/>
          <w:szCs w:val="24"/>
        </w:rPr>
        <w:t>Результативность опыта</w:t>
      </w:r>
      <w:r w:rsidRPr="00F60E77">
        <w:rPr>
          <w:rFonts w:ascii="Times New Roman" w:hAnsi="Times New Roman" w:cs="Times New Roman"/>
          <w:sz w:val="24"/>
          <w:szCs w:val="24"/>
        </w:rPr>
        <w:t xml:space="preserve"> заключается в усвоении учащимися понимания ответственности за успех учебной деятельности,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работы, что позволяет учащимся конструировать новые тексты и создавать собственные решения проблем, повышении творческого потенциала учащихся, уровня сформированного коммуникативного навыка, познавательного интереса, интеллектуальных знаний, словесно-логического мышления.</w:t>
      </w:r>
    </w:p>
    <w:p w:rsidR="00555E4C" w:rsidRPr="00F60E77" w:rsidRDefault="004939A7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lastRenderedPageBreak/>
        <w:t>    </w:t>
      </w:r>
      <w:r w:rsidR="00555E4C" w:rsidRPr="00F60E77">
        <w:rPr>
          <w:rFonts w:ascii="Times New Roman" w:hAnsi="Times New Roman" w:cs="Times New Roman"/>
          <w:sz w:val="24"/>
          <w:szCs w:val="24"/>
        </w:rPr>
        <w:t>  Ученики научились работать с текстом (выделять главную мысль, вести поиск нужной информации, анализировать её, делать обобщения и выводы), приобрели умение вести дискуссию, слушать и слышать собеседника, отстаивать свою точку зрения, подкреплённую аргументами, умение находить компромисс, логично излагать свою мысль.</w:t>
      </w:r>
    </w:p>
    <w:p w:rsidR="00555E4C" w:rsidRPr="00F60E77" w:rsidRDefault="00555E4C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   Мои учащиеся являются активными участниками как школьных, так и районных творческих конкурсов, занимают призовые места. Выступают со своими работами на страницах районной газет</w:t>
      </w:r>
      <w:r w:rsidR="00A11BAE" w:rsidRPr="00F60E77">
        <w:rPr>
          <w:rFonts w:ascii="Times New Roman" w:hAnsi="Times New Roman" w:cs="Times New Roman"/>
          <w:sz w:val="24"/>
          <w:szCs w:val="24"/>
        </w:rPr>
        <w:t>ы</w:t>
      </w:r>
      <w:r w:rsidRPr="00F60E77">
        <w:rPr>
          <w:rFonts w:ascii="Times New Roman" w:hAnsi="Times New Roman" w:cs="Times New Roman"/>
          <w:sz w:val="24"/>
          <w:szCs w:val="24"/>
        </w:rPr>
        <w:t xml:space="preserve"> «Возрождение». </w:t>
      </w:r>
    </w:p>
    <w:p w:rsidR="00A11BAE" w:rsidRPr="00F60E77" w:rsidRDefault="00555E4C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 </w:t>
      </w:r>
    </w:p>
    <w:p w:rsidR="00A11BAE" w:rsidRDefault="00A11BAE" w:rsidP="00F60E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E77">
        <w:rPr>
          <w:rFonts w:ascii="Times New Roman" w:hAnsi="Times New Roman" w:cs="Times New Roman"/>
          <w:bCs/>
          <w:sz w:val="24"/>
          <w:szCs w:val="24"/>
        </w:rPr>
        <w:t xml:space="preserve">Позитивные результаты внеурочной деятельности </w:t>
      </w:r>
      <w:proofErr w:type="gramStart"/>
      <w:r w:rsidRPr="00F60E7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60E77">
        <w:rPr>
          <w:rFonts w:ascii="Times New Roman" w:hAnsi="Times New Roman" w:cs="Times New Roman"/>
          <w:bCs/>
          <w:sz w:val="24"/>
          <w:szCs w:val="24"/>
        </w:rPr>
        <w:t xml:space="preserve"> по русскому языку и литературе</w:t>
      </w:r>
    </w:p>
    <w:p w:rsidR="00555E4C" w:rsidRPr="00F60E77" w:rsidRDefault="00555E4C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73A" w:rsidRPr="00F60E77" w:rsidRDefault="0004373A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 Формирование и развитие коммуникативной компетенции возможно, с моей точки зрения, за счет реализации в процессе преподавания русского языка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связей, умения ориентироваться в различных речевых ситуациях, умения строить диалогическое высказывание через тексты, используемые на других учебных предметах.</w:t>
      </w:r>
    </w:p>
    <w:p w:rsidR="0004373A" w:rsidRPr="00F60E77" w:rsidRDefault="0004373A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>В заключение хочется отметить, что формирование коммуникативной компетенции на уроках русского языка и литературы способствует разностороннему развитию языковой личности ученика, а также предполагает необходимость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творческого мышления, способности самостоятельно решать нестандартные коммуникативные задачи.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От уровня коммуникативной компетентности личности во многом зависит успешность ее взаимодействия с партнерами по общению и самореализация в обществе.</w:t>
      </w:r>
    </w:p>
    <w:p w:rsidR="0004373A" w:rsidRPr="00F60E77" w:rsidRDefault="0004373A" w:rsidP="00F60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   Использование новых технологий на уроке русского языка, уроке развития речи позволяет активизировать познавательные интересы учащихся, контролировать деятельность каждого, значительно увеличить темп работы, решить сразу несколько задач: изучить новый материал, закрепить, выполняя практическую работу, включающую разные виды упражнений, углубить знания, провести контроль. Очень важно, что учащиеся работают с увлечением на любом этапе урока, и это поддерживает интерес к предмету в целом.</w:t>
      </w:r>
    </w:p>
    <w:p w:rsidR="00F60E77" w:rsidRPr="00F60E77" w:rsidRDefault="00F60E77" w:rsidP="00F60E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77" w:rsidRPr="00F60E77" w:rsidRDefault="00F60E77" w:rsidP="00F60E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77" w:rsidRDefault="00F60E77" w:rsidP="0004373A">
      <w:pPr>
        <w:rPr>
          <w:b/>
          <w:bCs/>
        </w:rPr>
      </w:pPr>
    </w:p>
    <w:p w:rsidR="00F60E77" w:rsidRDefault="00F60E77" w:rsidP="0004373A">
      <w:pPr>
        <w:rPr>
          <w:b/>
          <w:bCs/>
        </w:rPr>
      </w:pP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1.Александрова О.А. Проблема воспитания речевой (коммуникативной) культуры в процессе обучения русскому языку//Русский язык в школе - 2006 - №3.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2.Божович Е.Д. Критерии понимания текста школьниками//Русский язык в школе. – 2010 - №10.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Т.А. Методика преподавания русского языка. – М., 1990.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4.Мурина Л.А. Проблема формирования коммуникативной компетенции школьников // Рус</w:t>
      </w:r>
      <w:proofErr w:type="gramStart"/>
      <w:r w:rsidRPr="00F60E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E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60E7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и лит. - 2001. - № 1.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5.Пахнова Т.М. Развивающая речевая среда как средство приобщения к культуре.// Русский язык в школе – 2004, №4.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6.Пономарева Л.Д.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Речетворческий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анализ художественного текста на уроках русского языка.//Русский язык в школе - 2010 - №10.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Г. В. Компетентности и их классификация // Народное образование. – 2004 – №4.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t>8.Ресурс Интернет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E77">
        <w:rPr>
          <w:rFonts w:ascii="Times New Roman" w:hAnsi="Times New Roman" w:cs="Times New Roman"/>
          <w:sz w:val="24"/>
          <w:szCs w:val="24"/>
        </w:rPr>
        <w:lastRenderedPageBreak/>
        <w:t>http://wiki.rkc-74.ru/index.php/Компетенции_в_образовании.</w:t>
      </w:r>
    </w:p>
    <w:p w:rsidR="0004373A" w:rsidRPr="00F60E77" w:rsidRDefault="0004373A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Сорокопытова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 О.Г. « Работа с текстом на уроках русского языка как средство интеллектуального и речевого развития учащихся» (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E77">
        <w:rPr>
          <w:rFonts w:ascii="Times New Roman" w:hAnsi="Times New Roman" w:cs="Times New Roman"/>
          <w:sz w:val="24"/>
          <w:szCs w:val="24"/>
        </w:rPr>
        <w:t>размещение:http</w:t>
      </w:r>
      <w:proofErr w:type="spellEnd"/>
      <w:r w:rsidRPr="00F60E77">
        <w:rPr>
          <w:rFonts w:ascii="Times New Roman" w:hAnsi="Times New Roman" w:cs="Times New Roman"/>
          <w:sz w:val="24"/>
          <w:szCs w:val="24"/>
        </w:rPr>
        <w:t>://www.edu.ru.)</w:t>
      </w:r>
    </w:p>
    <w:p w:rsidR="002551E7" w:rsidRPr="00F60E77" w:rsidRDefault="002551E7" w:rsidP="00F60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51E7" w:rsidRPr="00F60E77" w:rsidSect="009F6658">
      <w:pgSz w:w="12240" w:h="15840"/>
      <w:pgMar w:top="567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45"/>
    <w:multiLevelType w:val="hybridMultilevel"/>
    <w:tmpl w:val="B4220D1E"/>
    <w:lvl w:ilvl="0" w:tplc="DC927042">
      <w:start w:val="1"/>
      <w:numFmt w:val="bullet"/>
      <w:lvlText w:val="-"/>
      <w:lvlJc w:val="left"/>
      <w:pPr>
        <w:ind w:left="19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41B3417"/>
    <w:multiLevelType w:val="multilevel"/>
    <w:tmpl w:val="FFFFFFFF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B00B4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A326B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787F5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9C6F25"/>
    <w:multiLevelType w:val="hybridMultilevel"/>
    <w:tmpl w:val="4C6402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A15FF"/>
    <w:multiLevelType w:val="hybridMultilevel"/>
    <w:tmpl w:val="46CEDFC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BD66B6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755FDA"/>
    <w:multiLevelType w:val="hybridMultilevel"/>
    <w:tmpl w:val="F04E6574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02E3E1C"/>
    <w:multiLevelType w:val="hybridMultilevel"/>
    <w:tmpl w:val="0DDE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94148"/>
    <w:multiLevelType w:val="hybridMultilevel"/>
    <w:tmpl w:val="76589C4A"/>
    <w:lvl w:ilvl="0" w:tplc="041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65CF74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A6562E4"/>
    <w:multiLevelType w:val="hybridMultilevel"/>
    <w:tmpl w:val="1FAA091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2F"/>
    <w:rsid w:val="00000BAD"/>
    <w:rsid w:val="000313B7"/>
    <w:rsid w:val="00031C84"/>
    <w:rsid w:val="000324BC"/>
    <w:rsid w:val="0004373A"/>
    <w:rsid w:val="000512BC"/>
    <w:rsid w:val="00070B10"/>
    <w:rsid w:val="00085809"/>
    <w:rsid w:val="00092002"/>
    <w:rsid w:val="000A6034"/>
    <w:rsid w:val="000D2D1E"/>
    <w:rsid w:val="000E569A"/>
    <w:rsid w:val="00132400"/>
    <w:rsid w:val="00136EA7"/>
    <w:rsid w:val="001420FF"/>
    <w:rsid w:val="00143544"/>
    <w:rsid w:val="00187839"/>
    <w:rsid w:val="001B28D4"/>
    <w:rsid w:val="001E2EA3"/>
    <w:rsid w:val="001E5DE6"/>
    <w:rsid w:val="002052CD"/>
    <w:rsid w:val="00213FCD"/>
    <w:rsid w:val="00231615"/>
    <w:rsid w:val="0024131A"/>
    <w:rsid w:val="002551E7"/>
    <w:rsid w:val="00295915"/>
    <w:rsid w:val="002C1A54"/>
    <w:rsid w:val="002E268D"/>
    <w:rsid w:val="002E3B0C"/>
    <w:rsid w:val="002F38C5"/>
    <w:rsid w:val="00300355"/>
    <w:rsid w:val="0030060F"/>
    <w:rsid w:val="00310E55"/>
    <w:rsid w:val="00320550"/>
    <w:rsid w:val="003523E7"/>
    <w:rsid w:val="00367220"/>
    <w:rsid w:val="00374493"/>
    <w:rsid w:val="003A0D93"/>
    <w:rsid w:val="003B71B7"/>
    <w:rsid w:val="003D25AB"/>
    <w:rsid w:val="00413E72"/>
    <w:rsid w:val="004247A1"/>
    <w:rsid w:val="004348A6"/>
    <w:rsid w:val="00436C30"/>
    <w:rsid w:val="00437BD2"/>
    <w:rsid w:val="004649CD"/>
    <w:rsid w:val="004723F1"/>
    <w:rsid w:val="00482FD3"/>
    <w:rsid w:val="004939A7"/>
    <w:rsid w:val="004A5F3A"/>
    <w:rsid w:val="004B3540"/>
    <w:rsid w:val="0050169A"/>
    <w:rsid w:val="0051507F"/>
    <w:rsid w:val="00516EF7"/>
    <w:rsid w:val="005453DD"/>
    <w:rsid w:val="00555E4C"/>
    <w:rsid w:val="005856E0"/>
    <w:rsid w:val="005D3711"/>
    <w:rsid w:val="005D5BC7"/>
    <w:rsid w:val="006042A9"/>
    <w:rsid w:val="0063043B"/>
    <w:rsid w:val="00634D69"/>
    <w:rsid w:val="00662EDC"/>
    <w:rsid w:val="006834C2"/>
    <w:rsid w:val="006C526F"/>
    <w:rsid w:val="006D2BC2"/>
    <w:rsid w:val="006E23B5"/>
    <w:rsid w:val="00721A7F"/>
    <w:rsid w:val="00736CB5"/>
    <w:rsid w:val="00774BBC"/>
    <w:rsid w:val="00775183"/>
    <w:rsid w:val="00777103"/>
    <w:rsid w:val="007774A2"/>
    <w:rsid w:val="00781304"/>
    <w:rsid w:val="0079069C"/>
    <w:rsid w:val="007A6B8D"/>
    <w:rsid w:val="007C1C18"/>
    <w:rsid w:val="007C38E0"/>
    <w:rsid w:val="007C5051"/>
    <w:rsid w:val="00834A5B"/>
    <w:rsid w:val="008534D6"/>
    <w:rsid w:val="008723C5"/>
    <w:rsid w:val="00880543"/>
    <w:rsid w:val="008A1A23"/>
    <w:rsid w:val="008B39F9"/>
    <w:rsid w:val="008C02A6"/>
    <w:rsid w:val="008C0EF3"/>
    <w:rsid w:val="008C59B4"/>
    <w:rsid w:val="008F214C"/>
    <w:rsid w:val="00922A82"/>
    <w:rsid w:val="00924DD6"/>
    <w:rsid w:val="009315EC"/>
    <w:rsid w:val="009365F5"/>
    <w:rsid w:val="00946CEA"/>
    <w:rsid w:val="00947F09"/>
    <w:rsid w:val="009569AD"/>
    <w:rsid w:val="00965CE7"/>
    <w:rsid w:val="00975FC9"/>
    <w:rsid w:val="00994FF0"/>
    <w:rsid w:val="009A219E"/>
    <w:rsid w:val="009B65AC"/>
    <w:rsid w:val="009C614C"/>
    <w:rsid w:val="009E0EC2"/>
    <w:rsid w:val="009F6658"/>
    <w:rsid w:val="00A11BAE"/>
    <w:rsid w:val="00A43C0C"/>
    <w:rsid w:val="00A51064"/>
    <w:rsid w:val="00A557A7"/>
    <w:rsid w:val="00A75ED8"/>
    <w:rsid w:val="00A90F09"/>
    <w:rsid w:val="00AD2E99"/>
    <w:rsid w:val="00AE4455"/>
    <w:rsid w:val="00B00246"/>
    <w:rsid w:val="00B415D6"/>
    <w:rsid w:val="00B4423C"/>
    <w:rsid w:val="00B46C49"/>
    <w:rsid w:val="00B52CC4"/>
    <w:rsid w:val="00B74112"/>
    <w:rsid w:val="00B76810"/>
    <w:rsid w:val="00B80C76"/>
    <w:rsid w:val="00B82801"/>
    <w:rsid w:val="00B85BF3"/>
    <w:rsid w:val="00B95CB2"/>
    <w:rsid w:val="00BB0E2F"/>
    <w:rsid w:val="00BC418E"/>
    <w:rsid w:val="00BC5C90"/>
    <w:rsid w:val="00BC71E4"/>
    <w:rsid w:val="00BE58D3"/>
    <w:rsid w:val="00C361BE"/>
    <w:rsid w:val="00C94C03"/>
    <w:rsid w:val="00CA3FB9"/>
    <w:rsid w:val="00CD73C2"/>
    <w:rsid w:val="00CE47BA"/>
    <w:rsid w:val="00CF2F2A"/>
    <w:rsid w:val="00CF559F"/>
    <w:rsid w:val="00D15995"/>
    <w:rsid w:val="00D17366"/>
    <w:rsid w:val="00D81A57"/>
    <w:rsid w:val="00DB1151"/>
    <w:rsid w:val="00DB3D06"/>
    <w:rsid w:val="00DC26FE"/>
    <w:rsid w:val="00DC376A"/>
    <w:rsid w:val="00DE0D8C"/>
    <w:rsid w:val="00DE1B41"/>
    <w:rsid w:val="00DF6DC1"/>
    <w:rsid w:val="00E04EE9"/>
    <w:rsid w:val="00E834B3"/>
    <w:rsid w:val="00EA7265"/>
    <w:rsid w:val="00EB6D3A"/>
    <w:rsid w:val="00EB76B1"/>
    <w:rsid w:val="00EC1D84"/>
    <w:rsid w:val="00EE2FFA"/>
    <w:rsid w:val="00EE337B"/>
    <w:rsid w:val="00EE61C5"/>
    <w:rsid w:val="00F20BA3"/>
    <w:rsid w:val="00F22EE6"/>
    <w:rsid w:val="00F32F78"/>
    <w:rsid w:val="00F45EE2"/>
    <w:rsid w:val="00F46027"/>
    <w:rsid w:val="00F57B90"/>
    <w:rsid w:val="00F60E77"/>
    <w:rsid w:val="00F63E9E"/>
    <w:rsid w:val="00F70E77"/>
    <w:rsid w:val="00F71427"/>
    <w:rsid w:val="00F933A1"/>
    <w:rsid w:val="00F970D8"/>
    <w:rsid w:val="00F976E9"/>
    <w:rsid w:val="00FC5B87"/>
    <w:rsid w:val="00FC7F76"/>
    <w:rsid w:val="00FF2BC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A1A23"/>
    <w:pPr>
      <w:spacing w:after="0" w:line="240" w:lineRule="auto"/>
    </w:pPr>
  </w:style>
  <w:style w:type="table" w:styleId="a4">
    <w:name w:val="Table Grid"/>
    <w:basedOn w:val="a1"/>
    <w:uiPriority w:val="59"/>
    <w:rsid w:val="00EE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50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rsid w:val="005150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Subtitle"/>
    <w:basedOn w:val="a"/>
    <w:link w:val="a9"/>
    <w:qFormat/>
    <w:rsid w:val="0051507F"/>
    <w:pPr>
      <w:spacing w:after="0" w:line="240" w:lineRule="auto"/>
      <w:jc w:val="center"/>
    </w:pPr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51507F"/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060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2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FF2B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FF2BC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F2B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F2B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F2BC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"/>
    <w:aliases w:val="Не курсив,Интервал 1 pt,Основной текст (10) + 6 pt"/>
    <w:basedOn w:val="4"/>
    <w:uiPriority w:val="99"/>
    <w:rsid w:val="00FF2BC9"/>
    <w:rPr>
      <w:rFonts w:ascii="Times New Roman" w:hAnsi="Times New Roman" w:cs="Times New Roman"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FF2BC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FF2BC9"/>
    <w:pPr>
      <w:widowControl w:val="0"/>
      <w:shd w:val="clear" w:color="auto" w:fill="FFFFFF"/>
      <w:spacing w:before="240" w:after="0" w:line="312" w:lineRule="exact"/>
      <w:ind w:firstLine="74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FF2BC9"/>
    <w:pPr>
      <w:widowControl w:val="0"/>
      <w:shd w:val="clear" w:color="auto" w:fill="FFFFFF"/>
      <w:spacing w:after="0" w:line="312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F2BC9"/>
    <w:pPr>
      <w:widowControl w:val="0"/>
      <w:shd w:val="clear" w:color="auto" w:fill="FFFFFF"/>
      <w:spacing w:after="0" w:line="312" w:lineRule="exact"/>
      <w:ind w:firstLine="720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24">
    <w:name w:val="Основной текст (2) + Курсив"/>
    <w:basedOn w:val="21"/>
    <w:uiPriority w:val="99"/>
    <w:rsid w:val="00FF2B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8LucidaSansUnicode">
    <w:name w:val="Основной текст (8) + Lucida Sans Unicode"/>
    <w:aliases w:val="7 pt,Курсив,Основной текст (2) + Franklin Gothic Demi"/>
    <w:basedOn w:val="a0"/>
    <w:uiPriority w:val="99"/>
    <w:rsid w:val="00FF2BC9"/>
    <w:rPr>
      <w:rFonts w:ascii="Lucida Sans Unicode" w:hAnsi="Lucida Sans Unicode" w:cs="Lucida Sans Unicode"/>
      <w:i/>
      <w:iCs/>
      <w:color w:val="000000"/>
      <w:spacing w:val="20"/>
      <w:w w:val="100"/>
      <w:position w:val="0"/>
      <w:sz w:val="14"/>
      <w:szCs w:val="1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A1A23"/>
    <w:pPr>
      <w:spacing w:after="0" w:line="240" w:lineRule="auto"/>
    </w:pPr>
  </w:style>
  <w:style w:type="table" w:styleId="a4">
    <w:name w:val="Table Grid"/>
    <w:basedOn w:val="a1"/>
    <w:uiPriority w:val="59"/>
    <w:rsid w:val="00EE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50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rsid w:val="005150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Subtitle"/>
    <w:basedOn w:val="a"/>
    <w:link w:val="a9"/>
    <w:qFormat/>
    <w:rsid w:val="0051507F"/>
    <w:pPr>
      <w:spacing w:after="0" w:line="240" w:lineRule="auto"/>
      <w:jc w:val="center"/>
    </w:pPr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51507F"/>
    <w:rPr>
      <w:rFonts w:ascii="Times New Roman" w:eastAsia="Batang" w:hAnsi="Times New Roman" w:cs="Times New Roman"/>
      <w:b/>
      <w:bCs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060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2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FF2B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FF2BC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F2B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F2B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F2BC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"/>
    <w:aliases w:val="Не курсив,Интервал 1 pt,Основной текст (10) + 6 pt"/>
    <w:basedOn w:val="4"/>
    <w:uiPriority w:val="99"/>
    <w:rsid w:val="00FF2BC9"/>
    <w:rPr>
      <w:rFonts w:ascii="Times New Roman" w:hAnsi="Times New Roman" w:cs="Times New Roman"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FF2BC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FF2BC9"/>
    <w:pPr>
      <w:widowControl w:val="0"/>
      <w:shd w:val="clear" w:color="auto" w:fill="FFFFFF"/>
      <w:spacing w:before="240" w:after="0" w:line="312" w:lineRule="exact"/>
      <w:ind w:firstLine="74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FF2BC9"/>
    <w:pPr>
      <w:widowControl w:val="0"/>
      <w:shd w:val="clear" w:color="auto" w:fill="FFFFFF"/>
      <w:spacing w:after="0" w:line="312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F2BC9"/>
    <w:pPr>
      <w:widowControl w:val="0"/>
      <w:shd w:val="clear" w:color="auto" w:fill="FFFFFF"/>
      <w:spacing w:after="0" w:line="312" w:lineRule="exact"/>
      <w:ind w:firstLine="720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24">
    <w:name w:val="Основной текст (2) + Курсив"/>
    <w:basedOn w:val="21"/>
    <w:uiPriority w:val="99"/>
    <w:rsid w:val="00FF2B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8LucidaSansUnicode">
    <w:name w:val="Основной текст (8) + Lucida Sans Unicode"/>
    <w:aliases w:val="7 pt,Курсив,Основной текст (2) + Franklin Gothic Demi"/>
    <w:basedOn w:val="a0"/>
    <w:uiPriority w:val="99"/>
    <w:rsid w:val="00FF2BC9"/>
    <w:rPr>
      <w:rFonts w:ascii="Lucida Sans Unicode" w:hAnsi="Lucida Sans Unicode" w:cs="Lucida Sans Unicode"/>
      <w:i/>
      <w:iCs/>
      <w:color w:val="000000"/>
      <w:spacing w:val="20"/>
      <w:w w:val="100"/>
      <w:position w:val="0"/>
      <w:sz w:val="14"/>
      <w:szCs w:val="1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KseniyaLis</cp:lastModifiedBy>
  <cp:revision>2</cp:revision>
  <cp:lastPrinted>2018-09-02T15:39:00Z</cp:lastPrinted>
  <dcterms:created xsi:type="dcterms:W3CDTF">2024-05-04T01:07:00Z</dcterms:created>
  <dcterms:modified xsi:type="dcterms:W3CDTF">2024-05-04T01:07:00Z</dcterms:modified>
</cp:coreProperties>
</file>