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CBA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Основная проблема детей с ОВЗ – это трудности в освоении окружающего мира. Отсюда и возникают эмоциональные проблемы (страх, плаксивость, тревожность и т.д.). Для большинства детей с ОВЗ характерна задержка психического развития по типу так называемого психического инфантилизма. Под психическим инфантилизмом понимается незрелость эмоционально-волевой сферы личности ребенка. Это объясняется замедленным формированием высших структур мозга (лобные отделы головного мозга), связанных с волевой деятельностью. Интеллект ребенка с ОВЗ может соответствовать возрастным нормам, при этом эмоциональная сфера остается несформированной. Признаки незрелости эмоционально-волевой сферы могут сохраняться и в более старшем возрасте. Они будут проявляться в повышенном интересе к игровой деятельности, высокой внушаемости, неспособности к волевому усилию над собой. Такое поведение часто сопровождается эмоциональной нестабильностью, двигательной расторможенностью, быстрой утомляемостью. В результате правильно поставленной психологической работе с детьми, имеющие ограниченные возможности здоровья, вполне реально преодолевают различные переживания. Одно из таких направлений – музыкальная деятельность.</w:t>
      </w:r>
    </w:p>
    <w:p w14:paraId="7259E78A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Музыкальная деятельность может применяться как способ стимуляции психического развития. Здесь важен правильный подбор музыкального материала, так как избыточная музыкальная стимуляция может нанести вред ребенку с ОВЗ. Для заторможенных детей применяются танцы, маршировки с чередованием темпа музыки. Для гиперактивных детей музыка является элементом регуляции. С помощью пения можно работать с темпом речи. Среди основных направлений коррекционно-развивающего обучения детей с ОВЗ, занятия, направленные на формирование двигательных навыков, развитие предметной деятельности, речи, общения, игры. При правильной организации занятий это становится их любимым видом деятельности. Музыкальные занятия открывают перед детьми с ограниченными возможностями здоровья много интересного, красивого, занимательного. Эти занятия наиболее доступны для них. Дети с ОВЗ охотно занимаются игрой на музыкальных инструментах даже, несмотря на моторные нарушения и нарушения пространственного восприятия.</w:t>
      </w:r>
    </w:p>
    <w:p w14:paraId="7E148F97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Самое важное, в работе с ребёнком с ОВЗ - найти такие формы работы, чтобы занятия музыкой стали увлекательными и любимыми и смогли разнообразить жизнь ребят. Специфика работы с такими детьми состоит в том, что средства, формы обучения и воспитания зависят от вида аномального развития, степени и характера нарушений различных функций, возрастных возможностей, а также от индивидуальных способностей детей. Разновидности заболеваний и степень их тяжести тоже разная, поэтому методы и формы работы, подход к детям должен быть индивидуальным. В результате обучения у ребенка повышается познавательная активность, уверенность в свои силы (особенно это видно на концертах), дети активнее проявляют себя в различных жизненных ситуациях, также повышается интерес к совместной деятельности со взрослыми, развивается потребность ребенка в общении посредством речи, снижается психоэмоциональное и мышечное напряжение. Музыкальная деятельность имеют важное значение и влияние на развитие детей с ОВЗ, что подтверждается на практике. Но самое главное - повышается степень свободы ребенка по отношению к окружающему миру, растет его оптимизм, вера в свои силы, и таким образом происходит его адаптация в обществе.</w:t>
      </w:r>
    </w:p>
    <w:p w14:paraId="75D59ACC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Список литературы</w:t>
      </w:r>
    </w:p>
    <w:p w14:paraId="1EA0898F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81818"/>
          <w:sz w:val="21"/>
          <w:szCs w:val="21"/>
          <w:shd w:val="clear" w:color="auto" w:fill="FFFFFF"/>
        </w:rPr>
        <w:t>1.Арсеневская О.Н. «Система музыкально-оздоровительной работы в детском саду» – Волгоград, 2010</w:t>
      </w:r>
    </w:p>
    <w:p w14:paraId="0FC9F9C2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Анопкина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Е. Н., Сахарова Э. К. Музыкальное развитие детей с ОВЗ старшего дошкольного возраста посредством применения интерактивных музыкально-дидактических игр и мнемосхем // Вестник научных конференций. – 2018. – № 4-2 (32). – С. 10-12.</w:t>
      </w:r>
    </w:p>
    <w:p w14:paraId="527F53E7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Бузакова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А. И.,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Гросул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А. В. Музыкальное воспитание детей с ОВЗ в условиях реализации ФГОС ДО // В сборнике: Научное и образовательное пространство: перспективы развития Сборник материалов VIII Международной научно-практической конференции. Редколлегия: О.Н. Широков [и др.]. – 2018. – С. 46-48.</w:t>
      </w:r>
    </w:p>
    <w:p w14:paraId="79C2A93E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 xml:space="preserve">4.Екжанова Е.А., </w:t>
      </w:r>
      <w:proofErr w:type="spellStart"/>
      <w:r>
        <w:rPr>
          <w:color w:val="000000"/>
          <w:sz w:val="21"/>
          <w:szCs w:val="21"/>
          <w:shd w:val="clear" w:color="auto" w:fill="FFFFFF"/>
        </w:rPr>
        <w:t>Стребелева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Е.А. Коррекционно-педагогическая помощь детям раннего и дошкольного возраста. – М.: ТЦ Сфера, 2014. – с.128</w:t>
      </w:r>
    </w:p>
    <w:p w14:paraId="3BE3B80B" w14:textId="77777777" w:rsidR="00E81B8D" w:rsidRDefault="00E81B8D" w:rsidP="00E81B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81818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color w:val="181818"/>
          <w:sz w:val="21"/>
          <w:szCs w:val="21"/>
          <w:shd w:val="clear" w:color="auto" w:fill="FFFFFF"/>
        </w:rPr>
        <w:t>Клезович</w:t>
      </w:r>
      <w:proofErr w:type="spellEnd"/>
      <w:r>
        <w:rPr>
          <w:color w:val="181818"/>
          <w:sz w:val="21"/>
          <w:szCs w:val="21"/>
          <w:shd w:val="clear" w:color="auto" w:fill="FFFFFF"/>
        </w:rPr>
        <w:t xml:space="preserve"> О.В. Музыкальные игры и упражнения для развития и коррекции речи детей – </w:t>
      </w:r>
      <w:proofErr w:type="spellStart"/>
      <w:r>
        <w:rPr>
          <w:color w:val="181818"/>
          <w:sz w:val="21"/>
          <w:szCs w:val="21"/>
          <w:shd w:val="clear" w:color="auto" w:fill="FFFFFF"/>
        </w:rPr>
        <w:t>Аверсэв</w:t>
      </w:r>
      <w:proofErr w:type="spellEnd"/>
      <w:r>
        <w:rPr>
          <w:color w:val="181818"/>
          <w:sz w:val="21"/>
          <w:szCs w:val="21"/>
          <w:shd w:val="clear" w:color="auto" w:fill="FFFFFF"/>
        </w:rPr>
        <w:t>, 2005</w:t>
      </w:r>
    </w:p>
    <w:p w14:paraId="56D30DEB" w14:textId="77777777" w:rsidR="00C912AC" w:rsidRDefault="00C912AC"/>
    <w:sectPr w:rsidR="00C9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1"/>
    <w:rsid w:val="00C84D01"/>
    <w:rsid w:val="00C912AC"/>
    <w:rsid w:val="00E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9DA3-C04E-4D87-B9DA-3BB1CF7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2024-05-23T05:30:00Z</dcterms:created>
  <dcterms:modified xsi:type="dcterms:W3CDTF">2024-05-23T05:30:00Z</dcterms:modified>
</cp:coreProperties>
</file>