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68" w:rsidRPr="00CD5C68" w:rsidRDefault="00CD5C68" w:rsidP="00B81B4B">
      <w:pPr>
        <w:pStyle w:val="af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D5C68">
        <w:rPr>
          <w:b/>
          <w:bCs/>
          <w:color w:val="000000"/>
        </w:rPr>
        <w:t>Современный подход к преподаванию литературы.</w:t>
      </w:r>
      <w:bookmarkStart w:id="0" w:name="_GoBack"/>
      <w:bookmarkEnd w:id="0"/>
    </w:p>
    <w:p w:rsidR="00CD5C68" w:rsidRPr="00CD5C68" w:rsidRDefault="00B81B4B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Современное общество на сегодняшний день </w:t>
      </w:r>
      <w:r w:rsidR="00CD5C68" w:rsidRPr="00CD5C68">
        <w:rPr>
          <w:color w:val="000000"/>
        </w:rPr>
        <w:t xml:space="preserve">столкнулось с совершенно новой ситуацией в образовании. Возникла необходимость изменения условий, форм и механизмов обучения, особенно в профессиональной сфере. В ситуации перехода к ФГОС российское образование все чаще рассматривается в </w:t>
      </w:r>
      <w:proofErr w:type="spellStart"/>
      <w:r w:rsidR="00CD5C68" w:rsidRPr="00CD5C68">
        <w:rPr>
          <w:color w:val="000000"/>
        </w:rPr>
        <w:t>компетентностной</w:t>
      </w:r>
      <w:proofErr w:type="spellEnd"/>
      <w:r w:rsidR="00CD5C68" w:rsidRPr="00CD5C68">
        <w:rPr>
          <w:color w:val="000000"/>
        </w:rPr>
        <w:t xml:space="preserve"> парадигме. Главной задачей образования становится формирование у студентов способности к самостоятельному получению знаний и применению их в разноплановых видах деятельности.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 xml:space="preserve">Актуальные задачи, стоящие перед современным образованием, определяют и главные проблемы литературного образования. В основе концепции которого, лежит идея </w:t>
      </w:r>
      <w:proofErr w:type="spellStart"/>
      <w:r w:rsidRPr="00CD5C68">
        <w:rPr>
          <w:color w:val="000000"/>
        </w:rPr>
        <w:t>гуманизации</w:t>
      </w:r>
      <w:proofErr w:type="spellEnd"/>
      <w:r w:rsidRPr="00CD5C68">
        <w:rPr>
          <w:color w:val="000000"/>
        </w:rPr>
        <w:t>, обеспечивающая в процессе становления личности выбор жизненного пути и способствующая поиску человека смысла жизни в познании самого себя и окружающего мира.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 Современное литературное образование ориентировано не только на усвоение определенной суммы знаний, но и на развитие личности, познавательных и созидательных способностей. Необходимо формировать целостную систему универсальных знаний, умений, навыков, а также опыт самостоятельной деятельности и личной ответственности студентов, то есть ключевые компетенции, определяющие современное качество содержания образования.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Обучение, основанное на компетенциях, направлено на активность студента, который сам осваивает знания и умения в их целостности, взяв на себя управление собственным обучением. Оно наиболее эффективно реализуется через применение активных методов обучения, создания условий для самоуправляемого обучения с максимальной опорой на практическое приобретение нового опыта, что требует организации эффективной обучающей среды, обеспечивающей интеграцию теории и практики, и переосмысление роли и функции, как самого преподавателя, так и студента.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 xml:space="preserve">Важное значение имеет, прежде всего, профессиональная компетентность педагога, заключающая в себе единство теоретической и практической готовности к осуществлению педагогической деятельности; способность педагога к </w:t>
      </w:r>
      <w:proofErr w:type="spellStart"/>
      <w:r w:rsidRPr="00CD5C68">
        <w:rPr>
          <w:color w:val="000000"/>
        </w:rPr>
        <w:t>самоаналитической</w:t>
      </w:r>
      <w:proofErr w:type="spellEnd"/>
      <w:r w:rsidRPr="00CD5C68">
        <w:rPr>
          <w:color w:val="000000"/>
        </w:rPr>
        <w:t xml:space="preserve"> деятельности соотнесения уровня притязаний и действительных возможностей; выражает единство теоретической и практической готовности педагога в целостной структуре личности и характеризует его профессионализм. Именно педагог, владея педагогической и преподавательской компетенцией, мотивирует обучающихся к освоению знаний. Большая ответственность возлагается именно на педагогов – словесников.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Сегодня, когда техника отодвигает на задний план книгу и чтение, встает вопрос о поиске новых подходов к преподаванию литературы.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Возникают определенные теоретические проблемы:</w:t>
      </w:r>
    </w:p>
    <w:p w:rsidR="00CD5C68" w:rsidRPr="00CD5C68" w:rsidRDefault="00CD5C68" w:rsidP="00CD5C68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Проблема чтения, восприятия художественной литературы как искусства слова; формирование читателя, его духовного мира. Здесь нельзя не заметить опасности своеобразной инерции, неполноценности восприятия, свойственной значительной части молодежи, выражающейся и в выборе средств для чтения, и в оценках прочитанного, и в тех жизненных идеалах, которые формируются под воздействием многих причин. Не следует забывать и о суверенности читательского восприятия.</w:t>
      </w:r>
    </w:p>
    <w:p w:rsidR="00CD5C68" w:rsidRPr="00CD5C68" w:rsidRDefault="00CD5C68" w:rsidP="00CD5C68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Углубление связей между восприятием произведения, его интерпретацией, анализом и самостоятельной деятельностью студентов.</w:t>
      </w:r>
    </w:p>
    <w:p w:rsidR="00CD5C68" w:rsidRPr="00CD5C68" w:rsidRDefault="00CD5C68" w:rsidP="00CD5C68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Проблема изучения литературного развития обучающихся, причем не только в исследовательском аспекте, а как основы преподавания литературы, выбора программ, концепций, технологий уроков на разных этапах литературного образования.</w:t>
      </w:r>
    </w:p>
    <w:p w:rsidR="00CD5C68" w:rsidRPr="00CD5C68" w:rsidRDefault="00CD5C68" w:rsidP="00CD5C68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Историческая смена методов и приемов изучения литературы, конструирование новых, опора на традиционные.</w:t>
      </w:r>
    </w:p>
    <w:p w:rsidR="00CD5C68" w:rsidRPr="00CD5C68" w:rsidRDefault="00CD5C68" w:rsidP="00CD5C68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Формирование нового типа взаимоотношений между педагогом и студентом, воспитание творческих начал личности.</w:t>
      </w:r>
    </w:p>
    <w:p w:rsidR="00CD5C68" w:rsidRPr="00CD5C68" w:rsidRDefault="00CD5C68" w:rsidP="00CD5C68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lastRenderedPageBreak/>
        <w:t>Поиск новых структур уроков и моделирование других форм проведения занятий.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Для решения данных проблем педагоги-словесники обращаются к поиску новых методов, подборов педагогических технологий.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Но главное, выйти на сотрудничество между преподавателем и студентом, именно способность к сотрудничеству - важное для творчества и самостоятельности качество личности. Педагог должен выступать в роли консультанта – направлять, ориентировать, содействовать.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 xml:space="preserve">С этой точки зрения становится интересным открытое в педагогике и психологии явление </w:t>
      </w:r>
      <w:proofErr w:type="spellStart"/>
      <w:r w:rsidRPr="00CD5C68">
        <w:rPr>
          <w:color w:val="000000"/>
        </w:rPr>
        <w:t>фасилитации</w:t>
      </w:r>
      <w:proofErr w:type="spellEnd"/>
      <w:r w:rsidRPr="00CD5C68">
        <w:rPr>
          <w:color w:val="000000"/>
        </w:rPr>
        <w:t> </w:t>
      </w:r>
      <w:r w:rsidRPr="00CD5C68">
        <w:rPr>
          <w:i/>
          <w:iCs/>
          <w:color w:val="000000"/>
        </w:rPr>
        <w:t xml:space="preserve">(от англ. </w:t>
      </w:r>
      <w:proofErr w:type="spellStart"/>
      <w:r w:rsidRPr="00CD5C68">
        <w:rPr>
          <w:i/>
          <w:iCs/>
          <w:color w:val="000000"/>
        </w:rPr>
        <w:t>to</w:t>
      </w:r>
      <w:proofErr w:type="spellEnd"/>
      <w:r w:rsidRPr="00CD5C68">
        <w:rPr>
          <w:i/>
          <w:iCs/>
          <w:color w:val="000000"/>
        </w:rPr>
        <w:t xml:space="preserve"> </w:t>
      </w:r>
      <w:proofErr w:type="spellStart"/>
      <w:r w:rsidRPr="00CD5C68">
        <w:rPr>
          <w:i/>
          <w:iCs/>
          <w:color w:val="000000"/>
        </w:rPr>
        <w:t>facilitate</w:t>
      </w:r>
      <w:proofErr w:type="spellEnd"/>
      <w:r w:rsidRPr="00CD5C68">
        <w:rPr>
          <w:i/>
          <w:iCs/>
          <w:color w:val="000000"/>
        </w:rPr>
        <w:t xml:space="preserve"> – облегчать, способствовать, содействовать, создавать благоприятные условия)</w:t>
      </w:r>
      <w:r w:rsidRPr="00CD5C68">
        <w:rPr>
          <w:color w:val="000000"/>
        </w:rPr>
        <w:t>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 xml:space="preserve">В науке принято выделять два вида </w:t>
      </w:r>
      <w:proofErr w:type="spellStart"/>
      <w:r w:rsidRPr="00CD5C68">
        <w:rPr>
          <w:color w:val="000000"/>
        </w:rPr>
        <w:t>фасилитации</w:t>
      </w:r>
      <w:proofErr w:type="spellEnd"/>
      <w:r w:rsidRPr="00CD5C68">
        <w:rPr>
          <w:color w:val="000000"/>
        </w:rPr>
        <w:t xml:space="preserve">: </w:t>
      </w:r>
      <w:proofErr w:type="spellStart"/>
      <w:r w:rsidRPr="00CD5C68">
        <w:rPr>
          <w:color w:val="000000"/>
        </w:rPr>
        <w:t>фасилитация</w:t>
      </w:r>
      <w:proofErr w:type="spellEnd"/>
      <w:r w:rsidRPr="00CD5C68">
        <w:rPr>
          <w:color w:val="000000"/>
        </w:rPr>
        <w:t xml:space="preserve"> социальная и </w:t>
      </w:r>
      <w:proofErr w:type="spellStart"/>
      <w:r w:rsidRPr="00CD5C68">
        <w:rPr>
          <w:color w:val="000000"/>
        </w:rPr>
        <w:t>фасилитация</w:t>
      </w:r>
      <w:proofErr w:type="spellEnd"/>
      <w:r w:rsidRPr="00CD5C68">
        <w:rPr>
          <w:color w:val="000000"/>
        </w:rPr>
        <w:t xml:space="preserve"> педагогическая. </w:t>
      </w:r>
      <w:r w:rsidRPr="00CD5C68">
        <w:rPr>
          <w:i/>
          <w:iCs/>
          <w:color w:val="000000"/>
        </w:rPr>
        <w:t xml:space="preserve">Социальная </w:t>
      </w:r>
      <w:proofErr w:type="spellStart"/>
      <w:r w:rsidRPr="00CD5C68">
        <w:rPr>
          <w:i/>
          <w:iCs/>
          <w:color w:val="000000"/>
        </w:rPr>
        <w:t>фасилитация</w:t>
      </w:r>
      <w:proofErr w:type="spellEnd"/>
      <w:r w:rsidRPr="00CD5C68">
        <w:rPr>
          <w:color w:val="000000"/>
        </w:rPr>
        <w:t> – это повышение скорости и продуктивности деятельности личности в условиях ее функционирования в присутствии других людей, которые в сознании субъекта выступают в роли либо простого наблюдателя, либо конкурирующего с ним индивида или индивидов.</w:t>
      </w:r>
      <w:r w:rsidRPr="00CD5C68">
        <w:rPr>
          <w:color w:val="000000"/>
          <w:vertAlign w:val="superscript"/>
        </w:rPr>
        <w:t>1</w:t>
      </w:r>
      <w:r w:rsidRPr="00CD5C68">
        <w:rPr>
          <w:color w:val="000000"/>
        </w:rPr>
        <w:t> </w:t>
      </w:r>
      <w:r w:rsidRPr="00CD5C68">
        <w:rPr>
          <w:i/>
          <w:iCs/>
          <w:color w:val="000000"/>
        </w:rPr>
        <w:t xml:space="preserve">Педагогическая </w:t>
      </w:r>
      <w:proofErr w:type="spellStart"/>
      <w:r w:rsidRPr="00CD5C68">
        <w:rPr>
          <w:i/>
          <w:iCs/>
          <w:color w:val="000000"/>
        </w:rPr>
        <w:t>фасилитация</w:t>
      </w:r>
      <w:proofErr w:type="spellEnd"/>
      <w:r w:rsidRPr="00CD5C68">
        <w:rPr>
          <w:color w:val="000000"/>
        </w:rPr>
        <w:t> – это усиление продуктивности образования (обучения, воспитания) и развитие субъектов профессионально-педагогического процесса за счет особого стиля общения и личности педагога.</w:t>
      </w:r>
      <w:r w:rsidRPr="00CD5C68">
        <w:rPr>
          <w:color w:val="000000"/>
          <w:vertAlign w:val="superscript"/>
        </w:rPr>
        <w:t>2</w:t>
      </w:r>
      <w:r w:rsidRPr="00CD5C68">
        <w:rPr>
          <w:color w:val="000000"/>
        </w:rPr>
        <w:t> Можно сказать, что </w:t>
      </w:r>
      <w:r w:rsidRPr="00CD5C68">
        <w:rPr>
          <w:i/>
          <w:iCs/>
          <w:color w:val="000000"/>
        </w:rPr>
        <w:t xml:space="preserve">педагогическая </w:t>
      </w:r>
      <w:proofErr w:type="spellStart"/>
      <w:r w:rsidRPr="00CD5C68">
        <w:rPr>
          <w:i/>
          <w:iCs/>
          <w:color w:val="000000"/>
        </w:rPr>
        <w:t>фасилитация</w:t>
      </w:r>
      <w:proofErr w:type="spellEnd"/>
      <w:r w:rsidRPr="00CD5C68">
        <w:rPr>
          <w:i/>
          <w:iCs/>
          <w:color w:val="000000"/>
        </w:rPr>
        <w:t xml:space="preserve"> представляет собой современную образовательную стратегию.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 xml:space="preserve">Разработку концепции педагогической </w:t>
      </w:r>
      <w:proofErr w:type="spellStart"/>
      <w:r w:rsidRPr="00CD5C68">
        <w:rPr>
          <w:color w:val="000000"/>
        </w:rPr>
        <w:t>фасилитации</w:t>
      </w:r>
      <w:proofErr w:type="spellEnd"/>
      <w:r w:rsidRPr="00CD5C68">
        <w:rPr>
          <w:color w:val="000000"/>
        </w:rPr>
        <w:t xml:space="preserve"> еще в 50-е годы XX века начал Карл </w:t>
      </w:r>
      <w:proofErr w:type="spellStart"/>
      <w:r w:rsidRPr="00CD5C68">
        <w:rPr>
          <w:color w:val="000000"/>
        </w:rPr>
        <w:t>Роджерс</w:t>
      </w:r>
      <w:proofErr w:type="spellEnd"/>
      <w:r w:rsidRPr="00CD5C68">
        <w:rPr>
          <w:color w:val="000000"/>
        </w:rPr>
        <w:t xml:space="preserve">: «Мы столкнулись с совершенно новой ситуацией, в которой, если мы хотим выжить, целью обучения становится </w:t>
      </w:r>
      <w:proofErr w:type="spellStart"/>
      <w:r w:rsidRPr="00CD5C68">
        <w:rPr>
          <w:color w:val="000000"/>
        </w:rPr>
        <w:t>фасилитация</w:t>
      </w:r>
      <w:proofErr w:type="spellEnd"/>
      <w:r w:rsidRPr="00CD5C68">
        <w:rPr>
          <w:color w:val="000000"/>
        </w:rPr>
        <w:t xml:space="preserve"> изменения и учения. Образованным является только тот, кто научился учиться; кто научился приспосабливаться и меняться; кто осознал, что безопасность зиждется не на самом знании, а на умении его добыть. Изменчивость, доверие к динамичному (а не статичному) знанию – вот единственная разумная цель образования в современном мире».</w:t>
      </w:r>
      <w:r w:rsidRPr="00CD5C68">
        <w:rPr>
          <w:color w:val="000000"/>
          <w:vertAlign w:val="superscript"/>
        </w:rPr>
        <w:t>3</w:t>
      </w:r>
      <w:r w:rsidRPr="00CD5C68">
        <w:rPr>
          <w:color w:val="000000"/>
        </w:rPr>
        <w:t> </w:t>
      </w:r>
      <w:r w:rsidRPr="00CD5C68">
        <w:rPr>
          <w:i/>
          <w:iCs/>
          <w:color w:val="000000"/>
        </w:rPr>
        <w:t>Таким образом, от преподавателя требуется перестать быть транслятором знаний, он должен сосредоточиться на изменении личностей обучающихся</w:t>
      </w:r>
      <w:r w:rsidRPr="00CD5C68">
        <w:rPr>
          <w:color w:val="000000"/>
        </w:rPr>
        <w:t>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 xml:space="preserve">В этом активно помогает использование технологии </w:t>
      </w:r>
      <w:proofErr w:type="spellStart"/>
      <w:r w:rsidRPr="00CD5C68">
        <w:rPr>
          <w:color w:val="000000"/>
        </w:rPr>
        <w:t>фасилитации</w:t>
      </w:r>
      <w:proofErr w:type="spellEnd"/>
      <w:r w:rsidRPr="00CD5C68">
        <w:rPr>
          <w:color w:val="000000"/>
        </w:rPr>
        <w:t>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D5C68">
        <w:rPr>
          <w:color w:val="000000"/>
        </w:rPr>
        <w:t>Фасилитация</w:t>
      </w:r>
      <w:proofErr w:type="spellEnd"/>
      <w:r w:rsidRPr="00CD5C68">
        <w:rPr>
          <w:color w:val="000000"/>
        </w:rPr>
        <w:t xml:space="preserve"> – это развивающий образовательный метод. Его использование содействует тому, чтобы люди обменивались идеями, мнениями, критически анализировали стоящие перед ними задачи и определяли пути их реализации. </w:t>
      </w:r>
      <w:proofErr w:type="spellStart"/>
      <w:r w:rsidRPr="00CD5C68">
        <w:rPr>
          <w:color w:val="000000"/>
        </w:rPr>
        <w:t>Фасилитация</w:t>
      </w:r>
      <w:proofErr w:type="spellEnd"/>
      <w:r w:rsidRPr="00CD5C68">
        <w:rPr>
          <w:color w:val="000000"/>
        </w:rPr>
        <w:t xml:space="preserve"> как образовательная стратегия предполагает широкое использование открытых вопросов, адресованных студентам. Для направления дискуссии и расстановки акцентов педагог должен использовать парафраз. Вопросы, парафраз и управление дискуссией – необходимые элементы </w:t>
      </w:r>
      <w:proofErr w:type="spellStart"/>
      <w:r w:rsidRPr="00CD5C68">
        <w:rPr>
          <w:color w:val="000000"/>
        </w:rPr>
        <w:t>фасилитации</w:t>
      </w:r>
      <w:proofErr w:type="spellEnd"/>
      <w:r w:rsidRPr="00CD5C68">
        <w:rPr>
          <w:color w:val="000000"/>
        </w:rPr>
        <w:t xml:space="preserve">. Предпосылкой для овладения технологией </w:t>
      </w:r>
      <w:proofErr w:type="spellStart"/>
      <w:r w:rsidRPr="00CD5C68">
        <w:rPr>
          <w:color w:val="000000"/>
        </w:rPr>
        <w:t>фасилитации</w:t>
      </w:r>
      <w:proofErr w:type="spellEnd"/>
      <w:r w:rsidRPr="00CD5C68">
        <w:rPr>
          <w:color w:val="000000"/>
        </w:rPr>
        <w:t xml:space="preserve"> является достаточный уровень развития таких качеств, как </w:t>
      </w:r>
      <w:proofErr w:type="spellStart"/>
      <w:r w:rsidRPr="00CD5C68">
        <w:rPr>
          <w:color w:val="000000"/>
        </w:rPr>
        <w:t>эмпатия</w:t>
      </w:r>
      <w:proofErr w:type="spellEnd"/>
      <w:r w:rsidRPr="00CD5C68">
        <w:rPr>
          <w:color w:val="000000"/>
        </w:rPr>
        <w:t>, рефлексия, лидерство и коммуникабельность.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 xml:space="preserve">Педагог, выступающий в роли </w:t>
      </w:r>
      <w:proofErr w:type="spellStart"/>
      <w:r w:rsidRPr="00CD5C68">
        <w:rPr>
          <w:color w:val="000000"/>
        </w:rPr>
        <w:t>фасилитатора</w:t>
      </w:r>
      <w:proofErr w:type="spellEnd"/>
      <w:r w:rsidRPr="00CD5C68">
        <w:rPr>
          <w:color w:val="000000"/>
        </w:rPr>
        <w:t>, должен стремиться быть, прежде всего, человеком, переживать мысли и чувства текущего момента. Когда эта подлинность включает одобрение, заботу, доверие, уважение к ученику, тогда создается атмосфера, способствующая учению.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Между педагогом и студентом возникает сотрудничество. Педагог взаимодействует со студентом, выступая в роли консультант. Студент «пропуская знания через себя», через свое понимание, свой личный познавательный опыт, учится анализировать, сопоставлять, комбинировать, проявлять свою самостоятельность и индивидуальность, пробуя себя в роли «исследователя». Осуществляется принцип «Я учусь», «Я творю», «Я познаю» вместо «Меня учат», «Я исполняю».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 xml:space="preserve">На осуществление данного принципа, кроме технологии </w:t>
      </w:r>
      <w:proofErr w:type="spellStart"/>
      <w:r w:rsidRPr="00CD5C68">
        <w:rPr>
          <w:color w:val="000000"/>
        </w:rPr>
        <w:t>фасилитации</w:t>
      </w:r>
      <w:proofErr w:type="spellEnd"/>
      <w:r w:rsidRPr="00CD5C68">
        <w:rPr>
          <w:color w:val="000000"/>
        </w:rPr>
        <w:t>, направлены и технологии критического и ассоциативного мышления.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Ассоциативное мышление представляет собой способность обобщать отражение действительности, облекать в форму конкретного индивидуального явления, основанного на объектах и связях между ними, взятых из жизни.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lastRenderedPageBreak/>
        <w:t>Критическое мышление демонстрирует способность ставить новые, полные смысла вопросы, вырабатывать разнообразные подкрепляющие аргументы, принимать независимые продуманные решения.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Данные технологии содействуют тому, чтобы: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-научить студентов самостоятельно добывать информацию;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- создавать учебную среду для развития самопознания и самовыражения личности;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- развивать творческие и аналитические способности;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- создавать атмосферу партнерства;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- формировать у студентов навыки самообразования.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В современной психологии существует ряд концепций, показывающих процесс усвоения знаний отдельным человеком.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Одна из них – ассоциативно-рефлекторная концепция обучения, в основе которой лежит процесс образования в сознании человека различных ассоциаций – простых и сложных. В психолого-педагогической теории ассоциации делятся на множество видов, но за основу можно взять «внутрисистемные» ассоциации, обеспечивающие систематизацию ассоциативных рядов в единую систему в пределах темы учебного предмета и «</w:t>
      </w:r>
      <w:proofErr w:type="spellStart"/>
      <w:r w:rsidRPr="00CD5C68">
        <w:rPr>
          <w:color w:val="000000"/>
        </w:rPr>
        <w:t>межпредметные</w:t>
      </w:r>
      <w:proofErr w:type="spellEnd"/>
      <w:r w:rsidRPr="00CD5C68">
        <w:rPr>
          <w:color w:val="000000"/>
        </w:rPr>
        <w:t>» ассоциации, позволяющие развивать коммуникативные способности студентов. Процесс образования ассоциаций включает в себя следующие этапы:</w:t>
      </w:r>
    </w:p>
    <w:p w:rsidR="00CD5C68" w:rsidRPr="00CD5C68" w:rsidRDefault="00CD5C68" w:rsidP="00CD5C68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восприятие учебного материала (литературное произведение);</w:t>
      </w:r>
    </w:p>
    <w:p w:rsidR="00CD5C68" w:rsidRPr="00CD5C68" w:rsidRDefault="00CD5C68" w:rsidP="00CD5C68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осмысление доведенного до понимания внутренних связей и противоречий в учебной информации;</w:t>
      </w:r>
    </w:p>
    <w:p w:rsidR="00CD5C68" w:rsidRPr="00CD5C68" w:rsidRDefault="00CD5C68" w:rsidP="00CD5C68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запоминание и сохранение в памяти учебной информации;</w:t>
      </w:r>
    </w:p>
    <w:p w:rsidR="00CD5C68" w:rsidRPr="00CD5C68" w:rsidRDefault="00CD5C68" w:rsidP="00CD5C68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применение усвоенной информации в практической деятельности.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В рамках ассоциативно-рефлекторной концепции разработана теория формирования понятий, сущность которой в том, что процесс обучения понимается как обобщения получаемых знаний и образование определенных понятий. Под понятием в этом случае понимается результат ассоциаций по смыслу, абстрагирование и обобщение знаний, которые относятся к изучаемому явлению. Большое внимание в этой теории уделяется овладению понятием, обучению приемам умственной деятельности – сравнению, обобщению, абстрагированию.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 xml:space="preserve">Наивысший результат в обучении </w:t>
      </w:r>
      <w:proofErr w:type="gramStart"/>
      <w:r w:rsidRPr="00CD5C68">
        <w:rPr>
          <w:color w:val="000000"/>
        </w:rPr>
        <w:t>при использование</w:t>
      </w:r>
      <w:proofErr w:type="gramEnd"/>
      <w:r w:rsidRPr="00CD5C68">
        <w:rPr>
          <w:color w:val="000000"/>
        </w:rPr>
        <w:t xml:space="preserve"> технологий критического и ассоциативного мышления достигается при соблюдении следующих условий: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1. формирование активного отношения к обучению со стороны обучаемых;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2. подача учебного материала в определенной последовательности;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3. демонстрация и закрепление в упражнениях различных приемов умственной и практической деятельности;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4. применение знаний на практике.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 xml:space="preserve">Технологии критического и ассоциативного мышления основываются на принципе «Мы лучше познаем мир, если действуем». Для побуждения интереса к занятиям и для рефлексии пройденного материала используются такие приемы как ОСК (опорная схема – конспект), диаграммы, кластеры, «дерево предсказаний, сюжетные таблицы и другие. Использование приемов данных технологий способствует развитию мыслительных способностей и выработке собственной позиции, овладению сюжетным мышлением, развитию умения ранжировать информацию, аргументировать, обосновывать свои прогнозы, делать выводы, позволяет активизировать интеллектуальную и эмоциональную деятельность студента, вовлечь в процесс обучения его личностное начало. Применение технологий критического и ассоциативного </w:t>
      </w:r>
      <w:r w:rsidRPr="00CD5C68">
        <w:rPr>
          <w:color w:val="000000"/>
        </w:rPr>
        <w:lastRenderedPageBreak/>
        <w:t>мышления предполагает создание базового отношения к себе и к миру, подразумевающего вариативную, самостоятельную, осмысленную позицию.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Данные технологии являются связующим звеном с проектной деятельностью.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Проектная деятельность – педагогическая технология, ориентированная не на интеграцию фактических знаний, а на их применение и приобретение новых знаний путем самообразования. Метод дает простор для творческой инициативы студентов и педагога, подразумевает их дружеское сотрудничество, что создает положительную мотивацию к учебе.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Проектная деятельность - это приоритетная форма организации работы студентов, которая способствует активизации их мыслительной деятельности и развитию творческих способностей. Осмысление самостоятельно добытой информации осуществляется при этом через призму личного отношения к ней и оценки результатов деятельности в «конечном продукте» - полученных студентами знаниях и умениях.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Проектная технология предполагает: наличие проблемы, требующей интегрированных знаний и исследовательского поиска её решения; практическую, теоретическую, познавательную значимость предполагаемых результатов; самостоятельную деятельность студента; структурирование содержательной части проекта с указанием поэтапных результатов; подведение итогов, корректировку, выводы.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Кардинальное отличие проектного обучения от классических методов заключается в том, что в основном на разных этапах студенты действуют самостоятельно (педагог может выступать в роли консультанта): ставят цели и определяют пути их достижения, осуществляют поиск, отбор, анализ и обобщение необходимой им информации.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Методика организации проекта предполагает несколько этапов: планирование работы над проектом; аналитический этап (этап исследовательской работы студентов и самостоятельного получения новых знаний); этап обобщения (этап структурирования полученной информации и интеграции полученных знаний, умений, навыков); презентация полученных результатов (этап анализа исследовательской деятельности студентов).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Работая над проектом, необходимо помнить, что основным критерием успешности является радость и удовлетворение всех участников от осознания собственных достижений и приобретённых навыков. В центре внимания – разнообразие учебной и практической творческой деятельности студентов, основанной на индивидуально-личностном подходе к обучению. Это позволяет поддерживать высокий уровень познавательной активности и позитивной исследовательской мотивации.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 Литература как учебный предмет - замечательная, плодородная почва для проектной деятельности. Педагоги-словесники часто сталкиваются с такими проблемами как отсутствие читательского интереса среди студентов, узкий кругозор, отсутствие навыка анализа и обобщения. Интересная работа в группе даст ребятам почувствовать предмет, получить новые знания, а преподавателю - решить перечисленные проблемы.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Проектная деятельность в доступной для студентов форме может быть использована на любом уровне. Когда самостоятельно обдумываешь и отбираешь нужную информацию, ненавязчиво происходит закрепление необходимого материала. Использование метода проектов доказывает свою эффективность. Это связано с повышением интереса студентов к изучению предметов, развитием у них навыков самостоятельной, поисковой и творческой работы.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Актуальность применения метода определяется повышением проектирования в образовательном учреждении, повышением качества образовательного процесса и компетенции педагога и студента.</w:t>
      </w:r>
    </w:p>
    <w:p w:rsidR="00CD5C68" w:rsidRPr="00CD5C68" w:rsidRDefault="00CD5C68" w:rsidP="00CD5C68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CD5C68">
        <w:rPr>
          <w:color w:val="000000"/>
        </w:rPr>
        <w:t>Накопив опыт использования проектной деятельности, научившись работать в рамках использования технологий критического и ассоциативного мышления, студенты смогут овладеть всеми ключевыми   компетенциями</w:t>
      </w:r>
      <w:proofErr w:type="gramStart"/>
      <w:r w:rsidRPr="00CD5C68">
        <w:rPr>
          <w:color w:val="000000"/>
        </w:rPr>
        <w:t>   (</w:t>
      </w:r>
      <w:proofErr w:type="gramEnd"/>
      <w:r w:rsidRPr="00CD5C68">
        <w:rPr>
          <w:color w:val="000000"/>
        </w:rPr>
        <w:t xml:space="preserve">коммуникативной, </w:t>
      </w:r>
      <w:proofErr w:type="spellStart"/>
      <w:r w:rsidRPr="00CD5C68">
        <w:rPr>
          <w:color w:val="000000"/>
        </w:rPr>
        <w:t>культуроведческой</w:t>
      </w:r>
      <w:proofErr w:type="spellEnd"/>
      <w:r w:rsidRPr="00CD5C68">
        <w:rPr>
          <w:color w:val="000000"/>
        </w:rPr>
        <w:t>, информационной, языковой, исследовательской), что позволит им в дальнейшем не только стать  востребованными специалистами, но и занять достойное место в обществе.</w:t>
      </w:r>
    </w:p>
    <w:p w:rsidR="00DA5B35" w:rsidRPr="00CD5C68" w:rsidRDefault="00DA5B35">
      <w:pPr>
        <w:rPr>
          <w:rFonts w:ascii="Times New Roman" w:hAnsi="Times New Roman" w:cs="Times New Roman"/>
          <w:sz w:val="24"/>
          <w:szCs w:val="24"/>
        </w:rPr>
      </w:pPr>
    </w:p>
    <w:sectPr w:rsidR="00DA5B35" w:rsidRPr="00CD5C68" w:rsidSect="00CD5C6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E48FB"/>
    <w:multiLevelType w:val="multilevel"/>
    <w:tmpl w:val="123E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912D01"/>
    <w:multiLevelType w:val="multilevel"/>
    <w:tmpl w:val="5E80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68"/>
    <w:rsid w:val="008E3182"/>
    <w:rsid w:val="00B81B4B"/>
    <w:rsid w:val="00CD5C68"/>
    <w:rsid w:val="00D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77D5"/>
  <w15:chartTrackingRefBased/>
  <w15:docId w15:val="{17102A2E-1A60-4A3F-8BB3-E919325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82"/>
  </w:style>
  <w:style w:type="paragraph" w:styleId="1">
    <w:name w:val="heading 1"/>
    <w:basedOn w:val="a"/>
    <w:next w:val="a"/>
    <w:link w:val="10"/>
    <w:uiPriority w:val="9"/>
    <w:qFormat/>
    <w:rsid w:val="008E3182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3182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3182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E3182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182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182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182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182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182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3182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8E3182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8E3182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rsid w:val="008E3182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8E3182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8E3182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8E3182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8E3182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E3182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E3182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4">
    <w:basedOn w:val="a"/>
    <w:next w:val="a"/>
    <w:uiPriority w:val="10"/>
    <w:qFormat/>
    <w:rsid w:val="008E318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6"/>
    <w:uiPriority w:val="10"/>
    <w:rsid w:val="008E3182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Title"/>
    <w:basedOn w:val="a"/>
    <w:next w:val="a"/>
    <w:link w:val="a5"/>
    <w:uiPriority w:val="10"/>
    <w:rsid w:val="008E318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11">
    <w:name w:val="Заголовок Знак1"/>
    <w:basedOn w:val="a0"/>
    <w:uiPriority w:val="10"/>
    <w:rsid w:val="008E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E3182"/>
    <w:pPr>
      <w:numPr>
        <w:ilvl w:val="1"/>
      </w:numPr>
    </w:pPr>
    <w:rPr>
      <w:color w:val="5A5A5A"/>
      <w:spacing w:val="15"/>
    </w:rPr>
  </w:style>
  <w:style w:type="character" w:customStyle="1" w:styleId="a8">
    <w:name w:val="Подзаголовок Знак"/>
    <w:link w:val="a7"/>
    <w:uiPriority w:val="11"/>
    <w:rsid w:val="008E3182"/>
    <w:rPr>
      <w:color w:val="5A5A5A"/>
      <w:spacing w:val="15"/>
    </w:rPr>
  </w:style>
  <w:style w:type="character" w:styleId="a9">
    <w:name w:val="Strong"/>
    <w:uiPriority w:val="22"/>
    <w:qFormat/>
    <w:rsid w:val="008E3182"/>
    <w:rPr>
      <w:b/>
      <w:bCs/>
      <w:color w:val="auto"/>
    </w:rPr>
  </w:style>
  <w:style w:type="character" w:styleId="aa">
    <w:name w:val="Emphasis"/>
    <w:uiPriority w:val="20"/>
    <w:qFormat/>
    <w:rsid w:val="008E3182"/>
    <w:rPr>
      <w:i/>
      <w:iCs/>
      <w:color w:val="auto"/>
    </w:rPr>
  </w:style>
  <w:style w:type="paragraph" w:styleId="ab">
    <w:name w:val="No Spacing"/>
    <w:uiPriority w:val="1"/>
    <w:qFormat/>
    <w:rsid w:val="008E318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E31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3182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8E3182"/>
    <w:rPr>
      <w:i/>
      <w:iCs/>
      <w:color w:val="404040"/>
    </w:rPr>
  </w:style>
  <w:style w:type="paragraph" w:styleId="ad">
    <w:name w:val="Intense Quote"/>
    <w:basedOn w:val="a"/>
    <w:next w:val="a"/>
    <w:link w:val="ae"/>
    <w:uiPriority w:val="30"/>
    <w:qFormat/>
    <w:rsid w:val="008E318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e">
    <w:name w:val="Выделенная цитата Знак"/>
    <w:link w:val="ad"/>
    <w:uiPriority w:val="30"/>
    <w:rsid w:val="008E3182"/>
    <w:rPr>
      <w:i/>
      <w:iCs/>
      <w:color w:val="5B9BD5"/>
    </w:rPr>
  </w:style>
  <w:style w:type="character" w:styleId="af">
    <w:name w:val="Subtle Emphasis"/>
    <w:uiPriority w:val="19"/>
    <w:qFormat/>
    <w:rsid w:val="008E3182"/>
    <w:rPr>
      <w:i/>
      <w:iCs/>
      <w:color w:val="404040"/>
    </w:rPr>
  </w:style>
  <w:style w:type="character" w:styleId="af0">
    <w:name w:val="Intense Emphasis"/>
    <w:uiPriority w:val="21"/>
    <w:qFormat/>
    <w:rsid w:val="008E3182"/>
    <w:rPr>
      <w:i/>
      <w:iCs/>
      <w:color w:val="5B9BD5"/>
    </w:rPr>
  </w:style>
  <w:style w:type="character" w:styleId="af1">
    <w:name w:val="Subtle Reference"/>
    <w:uiPriority w:val="31"/>
    <w:qFormat/>
    <w:rsid w:val="008E3182"/>
    <w:rPr>
      <w:smallCaps/>
      <w:color w:val="404040"/>
    </w:rPr>
  </w:style>
  <w:style w:type="character" w:styleId="af2">
    <w:name w:val="Intense Reference"/>
    <w:uiPriority w:val="32"/>
    <w:qFormat/>
    <w:rsid w:val="008E3182"/>
    <w:rPr>
      <w:b/>
      <w:bCs/>
      <w:smallCaps/>
      <w:color w:val="5B9BD5"/>
      <w:spacing w:val="5"/>
    </w:rPr>
  </w:style>
  <w:style w:type="character" w:styleId="af3">
    <w:name w:val="Book Title"/>
    <w:uiPriority w:val="33"/>
    <w:qFormat/>
    <w:rsid w:val="008E3182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E3182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D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76</dc:creator>
  <cp:keywords/>
  <dc:description/>
  <cp:lastModifiedBy>Школа 76</cp:lastModifiedBy>
  <cp:revision>1</cp:revision>
  <dcterms:created xsi:type="dcterms:W3CDTF">2024-05-24T03:30:00Z</dcterms:created>
  <dcterms:modified xsi:type="dcterms:W3CDTF">2024-05-24T04:07:00Z</dcterms:modified>
</cp:coreProperties>
</file>