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67" w:rsidRPr="00BD1B67" w:rsidRDefault="00BD1B67" w:rsidP="00446E05">
      <w:pPr>
        <w:pStyle w:val="a3"/>
        <w:jc w:val="center"/>
        <w:rPr>
          <w:rFonts w:ascii="Times New Roman" w:hAnsi="Times New Roman" w:cs="Times New Roman"/>
          <w:b/>
          <w:sz w:val="44"/>
          <w:szCs w:val="32"/>
        </w:rPr>
      </w:pPr>
      <w:r w:rsidRPr="00BD1B67">
        <w:rPr>
          <w:rFonts w:ascii="Times New Roman" w:hAnsi="Times New Roman" w:cs="Times New Roman"/>
          <w:color w:val="000000"/>
          <w:sz w:val="28"/>
        </w:rPr>
        <w:t>Выступление на педагогическом часе по теме</w:t>
      </w:r>
    </w:p>
    <w:p w:rsidR="00446B63" w:rsidRDefault="00446E05" w:rsidP="00446E05">
      <w:pPr>
        <w:pStyle w:val="a3"/>
        <w:jc w:val="center"/>
        <w:rPr>
          <w:rFonts w:ascii="Times New Roman" w:hAnsi="Times New Roman" w:cs="Times New Roman"/>
          <w:b/>
          <w:sz w:val="36"/>
          <w:szCs w:val="32"/>
        </w:rPr>
      </w:pPr>
      <w:r w:rsidRPr="00446E05">
        <w:rPr>
          <w:rFonts w:ascii="Times New Roman" w:hAnsi="Times New Roman" w:cs="Times New Roman"/>
          <w:b/>
          <w:sz w:val="36"/>
          <w:szCs w:val="32"/>
        </w:rPr>
        <w:t>«Сенсорное развитие детей раннего возраста через игровую деятельность»</w:t>
      </w:r>
    </w:p>
    <w:p w:rsidR="00BD1B67" w:rsidRPr="000C1AE7" w:rsidRDefault="00BD1B67" w:rsidP="00BD1B67">
      <w:pPr>
        <w:pStyle w:val="a3"/>
        <w:jc w:val="right"/>
        <w:rPr>
          <w:rFonts w:ascii="Times New Roman" w:hAnsi="Times New Roman" w:cs="Times New Roman"/>
          <w:sz w:val="32"/>
          <w:szCs w:val="32"/>
        </w:rPr>
      </w:pPr>
      <w:r w:rsidRPr="000C1AE7">
        <w:rPr>
          <w:rFonts w:ascii="Times New Roman" w:hAnsi="Times New Roman" w:cs="Times New Roman"/>
          <w:sz w:val="32"/>
          <w:szCs w:val="32"/>
        </w:rPr>
        <w:t>Подготовила воспитатель</w:t>
      </w:r>
    </w:p>
    <w:p w:rsidR="00446E05" w:rsidRDefault="00BD1B67" w:rsidP="00BD1B67">
      <w:pPr>
        <w:pStyle w:val="a3"/>
        <w:jc w:val="right"/>
        <w:rPr>
          <w:rFonts w:ascii="Times New Roman" w:hAnsi="Times New Roman" w:cs="Times New Roman"/>
          <w:sz w:val="32"/>
          <w:szCs w:val="32"/>
        </w:rPr>
      </w:pPr>
      <w:r w:rsidRPr="000C1AE7">
        <w:rPr>
          <w:rFonts w:ascii="Times New Roman" w:hAnsi="Times New Roman" w:cs="Times New Roman"/>
          <w:sz w:val="32"/>
          <w:szCs w:val="32"/>
        </w:rPr>
        <w:t>Яковлева Т.А.</w:t>
      </w:r>
    </w:p>
    <w:p w:rsidR="00BD1B67" w:rsidRPr="00BD1B67" w:rsidRDefault="00BD1B67" w:rsidP="00BD1B67">
      <w:pPr>
        <w:pStyle w:val="a3"/>
        <w:jc w:val="right"/>
        <w:rPr>
          <w:rFonts w:ascii="Times New Roman" w:hAnsi="Times New Roman" w:cs="Times New Roman"/>
          <w:sz w:val="32"/>
          <w:szCs w:val="32"/>
        </w:rPr>
      </w:pPr>
    </w:p>
    <w:p w:rsidR="00446E05" w:rsidRDefault="00446E05" w:rsidP="00446E05">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446E05">
        <w:rPr>
          <w:rFonts w:ascii="Times New Roman" w:hAnsi="Times New Roman" w:cs="Times New Roman"/>
          <w:sz w:val="32"/>
          <w:szCs w:val="32"/>
        </w:rPr>
        <w:t>Ранний возраст - самое благоприятное время для сенсорного воспитания, без которого невозможно нормальное формирование умственных способностей ребёнка. Этот период важен для совершенствования деятельности органов чувств, накопления представлений об окружающем мире, распознавания творческих способностей. Каждый человек, только появившись на свет, уже готов к восприятию окружающего мира: он способен видеть, слышать, чувствовать тепло и холод и т.п. сенсорная культура, обеспечивает полноценное восприятие окружающего мира, что способствует умственному, физическому, эстетическому развитию детей.</w:t>
      </w:r>
    </w:p>
    <w:p w:rsidR="00446E05" w:rsidRDefault="00446E05" w:rsidP="00446E05">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446E05">
        <w:rPr>
          <w:rFonts w:ascii="Times New Roman" w:hAnsi="Times New Roman" w:cs="Times New Roman"/>
          <w:sz w:val="32"/>
          <w:szCs w:val="32"/>
        </w:rPr>
        <w:t>В раннем возрасте ведущей деятельностью является игра. Игра имеет преимущество перед другими видами деятельности и занимает особое положение в педагогическом процессе, так как даёт возможность детям проявить активность и самостоятельность, воображение, реализовать свои представления об окружающем. Играя, ребёнок получает возможность лучше понять и усвоить смысл человеческих действий и отношений, ориентироваться в предметных условиях. Играя, он изучает цвета, форму, свойства материала, пространственные отношения, изучают растения, животных. Через игру ребёнок входит в мир взрослых.</w:t>
      </w:r>
    </w:p>
    <w:p w:rsidR="00F038D4" w:rsidRDefault="00137339" w:rsidP="00F038D4">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137339">
        <w:rPr>
          <w:rFonts w:ascii="Times New Roman" w:hAnsi="Times New Roman" w:cs="Times New Roman"/>
          <w:sz w:val="32"/>
          <w:szCs w:val="32"/>
        </w:rPr>
        <w:t>Для воспитателя организация игровой самостоятельной деятельности детей является одним из наиболее сложных разделов работы, так как, с одной стороны, он должен, не подавляя инициативу ребенка, умело направлять его игру, с другой</w:t>
      </w:r>
      <w:proofErr w:type="gramStart"/>
      <w:r w:rsidRPr="00137339">
        <w:rPr>
          <w:rFonts w:ascii="Times New Roman" w:hAnsi="Times New Roman" w:cs="Times New Roman"/>
          <w:sz w:val="32"/>
          <w:szCs w:val="32"/>
        </w:rPr>
        <w:t xml:space="preserve"> -- </w:t>
      </w:r>
      <w:proofErr w:type="gramEnd"/>
      <w:r w:rsidRPr="00137339">
        <w:rPr>
          <w:rFonts w:ascii="Times New Roman" w:hAnsi="Times New Roman" w:cs="Times New Roman"/>
          <w:sz w:val="32"/>
          <w:szCs w:val="32"/>
        </w:rPr>
        <w:t>научить малыша играть самостоятельно. Правильно организовать самостоятельную игровую деятельность воспитатель сможет лишь в том случае, если он хорошо знает не только особенности психического развития ребенка того возраста, с которым он работает, но и особенности развития детей всей группы.</w:t>
      </w:r>
    </w:p>
    <w:p w:rsidR="00137339" w:rsidRDefault="00137339" w:rsidP="00F038D4">
      <w:pPr>
        <w:pStyle w:val="a3"/>
        <w:jc w:val="both"/>
        <w:rPr>
          <w:rFonts w:ascii="Times New Roman" w:hAnsi="Times New Roman" w:cs="Times New Roman"/>
          <w:sz w:val="32"/>
          <w:szCs w:val="32"/>
        </w:rPr>
      </w:pPr>
      <w:r>
        <w:rPr>
          <w:rFonts w:ascii="Times New Roman" w:hAnsi="Times New Roman" w:cs="Times New Roman"/>
          <w:sz w:val="32"/>
          <w:szCs w:val="32"/>
        </w:rPr>
        <w:t xml:space="preserve">    - </w:t>
      </w:r>
      <w:r w:rsidRPr="00137339">
        <w:rPr>
          <w:rFonts w:ascii="Times New Roman" w:hAnsi="Times New Roman" w:cs="Times New Roman"/>
          <w:sz w:val="32"/>
          <w:szCs w:val="32"/>
        </w:rPr>
        <w:t xml:space="preserve">Самостоятельная деятельность детей включает разные виды игр (сюжетные, подвижные, дидактические, со строительными материалами, игры-забавы); самостоятельную ходьбу, бег, лазанье; </w:t>
      </w:r>
      <w:r w:rsidRPr="00137339">
        <w:rPr>
          <w:rFonts w:ascii="Times New Roman" w:hAnsi="Times New Roman" w:cs="Times New Roman"/>
          <w:sz w:val="32"/>
          <w:szCs w:val="32"/>
        </w:rPr>
        <w:lastRenderedPageBreak/>
        <w:t xml:space="preserve">рассматривание книг, картинок; наблюдения за окружающим; общение </w:t>
      </w:r>
      <w:proofErr w:type="gramStart"/>
      <w:r w:rsidRPr="00137339">
        <w:rPr>
          <w:rFonts w:ascii="Times New Roman" w:hAnsi="Times New Roman" w:cs="Times New Roman"/>
          <w:sz w:val="32"/>
          <w:szCs w:val="32"/>
        </w:rPr>
        <w:t>со</w:t>
      </w:r>
      <w:proofErr w:type="gramEnd"/>
      <w:r w:rsidRPr="00137339">
        <w:rPr>
          <w:rFonts w:ascii="Times New Roman" w:hAnsi="Times New Roman" w:cs="Times New Roman"/>
          <w:sz w:val="32"/>
          <w:szCs w:val="32"/>
        </w:rPr>
        <w:t xml:space="preserve"> взрослыми, с детьми; элементарные практические (трудовые) действия; первые попытки изобразительной деятельности.</w:t>
      </w:r>
    </w:p>
    <w:p w:rsidR="00137339" w:rsidRDefault="00137339" w:rsidP="00F038D4">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137339">
        <w:rPr>
          <w:rFonts w:ascii="Times New Roman" w:hAnsi="Times New Roman" w:cs="Times New Roman"/>
          <w:sz w:val="32"/>
          <w:szCs w:val="32"/>
        </w:rPr>
        <w:t>Чтобы правильно организовать самостоятельную деятельность детей, необходимо продумать и создать в группе условия для всех ее видов. В групповой комнате и на участке должны быть выделены игровые зоны. Игровой материал в этих зонах систематически обновляется и усложняется. Каждый вид игрушек и пособий следует хранить в определенном месте. Это приучает детей к организованности, порядку и самостоятельности.</w:t>
      </w:r>
    </w:p>
    <w:p w:rsidR="00137339" w:rsidRDefault="00137339" w:rsidP="00F038D4">
      <w:pPr>
        <w:pStyle w:val="a3"/>
        <w:jc w:val="both"/>
        <w:rPr>
          <w:rFonts w:ascii="Times New Roman" w:hAnsi="Times New Roman" w:cs="Times New Roman"/>
          <w:sz w:val="32"/>
          <w:szCs w:val="32"/>
        </w:rPr>
      </w:pPr>
      <w:r>
        <w:rPr>
          <w:rFonts w:ascii="Times New Roman" w:hAnsi="Times New Roman" w:cs="Times New Roman"/>
          <w:sz w:val="32"/>
          <w:szCs w:val="32"/>
        </w:rPr>
        <w:t xml:space="preserve">     - </w:t>
      </w:r>
      <w:r w:rsidRPr="00137339">
        <w:rPr>
          <w:rFonts w:ascii="Times New Roman" w:hAnsi="Times New Roman" w:cs="Times New Roman"/>
          <w:sz w:val="32"/>
          <w:szCs w:val="32"/>
        </w:rPr>
        <w:t xml:space="preserve">Игра с </w:t>
      </w:r>
      <w:r>
        <w:rPr>
          <w:rFonts w:ascii="Times New Roman" w:hAnsi="Times New Roman" w:cs="Times New Roman"/>
          <w:sz w:val="32"/>
          <w:szCs w:val="32"/>
        </w:rPr>
        <w:t>сюжетно-</w:t>
      </w:r>
      <w:r w:rsidRPr="00137339">
        <w:rPr>
          <w:rFonts w:ascii="Times New Roman" w:hAnsi="Times New Roman" w:cs="Times New Roman"/>
          <w:sz w:val="32"/>
          <w:szCs w:val="32"/>
        </w:rPr>
        <w:t xml:space="preserve">образными игрушками включает элементы воображения и протекает в форме решения игровых задач (покормить куклу, уложить мишку спать). В отличие от </w:t>
      </w:r>
      <w:proofErr w:type="gramStart"/>
      <w:r w:rsidRPr="00137339">
        <w:rPr>
          <w:rFonts w:ascii="Times New Roman" w:hAnsi="Times New Roman" w:cs="Times New Roman"/>
          <w:sz w:val="32"/>
          <w:szCs w:val="32"/>
        </w:rPr>
        <w:t>практических</w:t>
      </w:r>
      <w:proofErr w:type="gramEnd"/>
      <w:r w:rsidRPr="00137339">
        <w:rPr>
          <w:rFonts w:ascii="Times New Roman" w:hAnsi="Times New Roman" w:cs="Times New Roman"/>
          <w:sz w:val="32"/>
          <w:szCs w:val="32"/>
        </w:rPr>
        <w:t xml:space="preserve"> эти задачи направлены на получение не реального, а воображаемого результата, на достижение условно-игровой цели игровыми способами и средствами. Воспитателю очень важно знать, какими игровыми способами и средствами должны постепенно овладевать дети для того, чтобы игра совершенствовалась и оказывала развивающий эффект на психику ребенка (прежде всего на развитие мышления, речи, эмоций).</w:t>
      </w:r>
    </w:p>
    <w:p w:rsidR="00137339" w:rsidRDefault="00137339" w:rsidP="00F038D4">
      <w:pPr>
        <w:pStyle w:val="a3"/>
        <w:jc w:val="both"/>
        <w:rPr>
          <w:rFonts w:ascii="Times New Roman" w:hAnsi="Times New Roman" w:cs="Times New Roman"/>
          <w:sz w:val="32"/>
          <w:szCs w:val="32"/>
        </w:rPr>
      </w:pPr>
      <w:r>
        <w:rPr>
          <w:rFonts w:ascii="Times New Roman" w:hAnsi="Times New Roman" w:cs="Times New Roman"/>
          <w:sz w:val="32"/>
          <w:szCs w:val="32"/>
        </w:rPr>
        <w:t xml:space="preserve">     - </w:t>
      </w:r>
      <w:r w:rsidRPr="00137339">
        <w:rPr>
          <w:rFonts w:ascii="Times New Roman" w:hAnsi="Times New Roman" w:cs="Times New Roman"/>
          <w:sz w:val="32"/>
          <w:szCs w:val="32"/>
        </w:rPr>
        <w:t>Обучающие игры</w:t>
      </w:r>
      <w:proofErr w:type="gramStart"/>
      <w:r w:rsidRPr="00137339">
        <w:rPr>
          <w:rFonts w:ascii="Times New Roman" w:hAnsi="Times New Roman" w:cs="Times New Roman"/>
          <w:sz w:val="32"/>
          <w:szCs w:val="32"/>
        </w:rPr>
        <w:t xml:space="preserve"> -- </w:t>
      </w:r>
      <w:proofErr w:type="gramEnd"/>
      <w:r w:rsidRPr="00137339">
        <w:rPr>
          <w:rFonts w:ascii="Times New Roman" w:hAnsi="Times New Roman" w:cs="Times New Roman"/>
          <w:sz w:val="32"/>
          <w:szCs w:val="32"/>
        </w:rPr>
        <w:t>это фактически совместные игры воспитателя с детьми, где ведущая роль принадлежит взрослому. Такие игры могут носить характер специальных показов-</w:t>
      </w:r>
      <w:r>
        <w:rPr>
          <w:rFonts w:ascii="Times New Roman" w:hAnsi="Times New Roman" w:cs="Times New Roman"/>
          <w:sz w:val="32"/>
          <w:szCs w:val="32"/>
        </w:rPr>
        <w:t>инсценировок, сюжетно-дидактиче</w:t>
      </w:r>
      <w:r w:rsidRPr="00137339">
        <w:rPr>
          <w:rFonts w:ascii="Times New Roman" w:hAnsi="Times New Roman" w:cs="Times New Roman"/>
          <w:sz w:val="32"/>
          <w:szCs w:val="32"/>
        </w:rPr>
        <w:t xml:space="preserve">ских игр, или же образцы игрового действия воспитатель демонстрирует, включаясь непосредственно в игру то с одним ребенком, то с подгруппой. При этом дети учатся переводить свой реальный опыт в игровой условный план, выполнять практические задачи (например, кормление) </w:t>
      </w:r>
      <w:proofErr w:type="gramStart"/>
      <w:r w:rsidRPr="00137339">
        <w:rPr>
          <w:rFonts w:ascii="Times New Roman" w:hAnsi="Times New Roman" w:cs="Times New Roman"/>
          <w:sz w:val="32"/>
          <w:szCs w:val="32"/>
        </w:rPr>
        <w:t>понарошку</w:t>
      </w:r>
      <w:proofErr w:type="gramEnd"/>
      <w:r w:rsidRPr="00137339">
        <w:rPr>
          <w:rFonts w:ascii="Times New Roman" w:hAnsi="Times New Roman" w:cs="Times New Roman"/>
          <w:sz w:val="32"/>
          <w:szCs w:val="32"/>
        </w:rPr>
        <w:t>, условно, усваивают разные способы решения игровых задач.</w:t>
      </w:r>
    </w:p>
    <w:p w:rsidR="007D0B39" w:rsidRPr="007D0B39" w:rsidRDefault="007D0B39"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 </w:t>
      </w:r>
      <w:r w:rsidRPr="007D0B39">
        <w:rPr>
          <w:rFonts w:ascii="Times New Roman" w:hAnsi="Times New Roman" w:cs="Times New Roman"/>
          <w:sz w:val="32"/>
          <w:szCs w:val="32"/>
        </w:rPr>
        <w:t>Дидактические игры занимают относительно большое место среди других видов самостоятельных игр де</w:t>
      </w:r>
      <w:r>
        <w:rPr>
          <w:rFonts w:ascii="Times New Roman" w:hAnsi="Times New Roman" w:cs="Times New Roman"/>
          <w:sz w:val="32"/>
          <w:szCs w:val="32"/>
        </w:rPr>
        <w:t xml:space="preserve">тей раннего </w:t>
      </w:r>
      <w:proofErr w:type="spellStart"/>
      <w:r>
        <w:rPr>
          <w:rFonts w:ascii="Times New Roman" w:hAnsi="Times New Roman" w:cs="Times New Roman"/>
          <w:sz w:val="32"/>
          <w:szCs w:val="32"/>
        </w:rPr>
        <w:t>возраста</w:t>
      </w:r>
      <w:proofErr w:type="gramStart"/>
      <w:r>
        <w:rPr>
          <w:rFonts w:ascii="Times New Roman" w:hAnsi="Times New Roman" w:cs="Times New Roman"/>
          <w:sz w:val="32"/>
          <w:szCs w:val="32"/>
        </w:rPr>
        <w:t>.</w:t>
      </w:r>
      <w:r w:rsidRPr="007D0B39">
        <w:rPr>
          <w:rFonts w:ascii="Times New Roman" w:hAnsi="Times New Roman" w:cs="Times New Roman"/>
          <w:sz w:val="32"/>
          <w:szCs w:val="32"/>
        </w:rPr>
        <w:t>О</w:t>
      </w:r>
      <w:proofErr w:type="gramEnd"/>
      <w:r w:rsidRPr="007D0B39">
        <w:rPr>
          <w:rFonts w:ascii="Times New Roman" w:hAnsi="Times New Roman" w:cs="Times New Roman"/>
          <w:sz w:val="32"/>
          <w:szCs w:val="32"/>
        </w:rPr>
        <w:t>ни</w:t>
      </w:r>
      <w:proofErr w:type="spellEnd"/>
      <w:r w:rsidRPr="007D0B39">
        <w:rPr>
          <w:rFonts w:ascii="Times New Roman" w:hAnsi="Times New Roman" w:cs="Times New Roman"/>
          <w:sz w:val="32"/>
          <w:szCs w:val="32"/>
        </w:rPr>
        <w:t xml:space="preserve"> требуют пристального руководства со стороны взрослого. Одним из главных компонентов этого руководства является правильный подбор дидактических игрушек и материалов, их размещение в групповой комнате и порядок предоставления в распоряжение детям</w:t>
      </w:r>
      <w:r>
        <w:rPr>
          <w:rFonts w:ascii="Times New Roman" w:hAnsi="Times New Roman" w:cs="Times New Roman"/>
          <w:sz w:val="32"/>
          <w:szCs w:val="32"/>
        </w:rPr>
        <w:t>.</w:t>
      </w:r>
    </w:p>
    <w:p w:rsidR="007D0B39" w:rsidRDefault="007D0B39" w:rsidP="007D0B39">
      <w:pPr>
        <w:pStyle w:val="a3"/>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7D0B39">
        <w:rPr>
          <w:rFonts w:ascii="Times New Roman" w:hAnsi="Times New Roman" w:cs="Times New Roman"/>
          <w:sz w:val="32"/>
          <w:szCs w:val="32"/>
        </w:rPr>
        <w:t>Подбор игрового материала должен производиться с учетом понимания функционального назначения каждого вида дидактических игрушек и пособий, соотнесения содержания самостоятельных дидактических игр детей с тем программным материалом, который они усваивают на занятиях.</w:t>
      </w:r>
    </w:p>
    <w:p w:rsidR="007D0B39" w:rsidRPr="007D0B39" w:rsidRDefault="007D0B39"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 </w:t>
      </w:r>
      <w:r w:rsidRPr="007D0B39">
        <w:rPr>
          <w:rFonts w:ascii="Times New Roman" w:hAnsi="Times New Roman" w:cs="Times New Roman"/>
          <w:sz w:val="32"/>
          <w:szCs w:val="32"/>
        </w:rPr>
        <w:t xml:space="preserve">В распоряжении детей постоянно должен быть настольный </w:t>
      </w:r>
      <w:r w:rsidRPr="007D0B39">
        <w:rPr>
          <w:rFonts w:ascii="Times New Roman" w:hAnsi="Times New Roman" w:cs="Times New Roman"/>
          <w:i/>
          <w:sz w:val="32"/>
          <w:szCs w:val="32"/>
        </w:rPr>
        <w:t>строительный материал</w:t>
      </w:r>
      <w:r w:rsidRPr="007D0B39">
        <w:rPr>
          <w:rFonts w:ascii="Times New Roman" w:hAnsi="Times New Roman" w:cs="Times New Roman"/>
          <w:sz w:val="32"/>
          <w:szCs w:val="32"/>
        </w:rPr>
        <w:t xml:space="preserve"> и более крупный, которым можно играть на полу. В комплекты со строительным материалом следует включить соответствующие по размеру сюжетные игрушки. Наряду с деревянными строительными наборами следует иметь и </w:t>
      </w:r>
      <w:proofErr w:type="gramStart"/>
      <w:r w:rsidRPr="007D0B39">
        <w:rPr>
          <w:rFonts w:ascii="Times New Roman" w:hAnsi="Times New Roman" w:cs="Times New Roman"/>
          <w:sz w:val="32"/>
          <w:szCs w:val="32"/>
        </w:rPr>
        <w:t>пластмассовые</w:t>
      </w:r>
      <w:proofErr w:type="gramEnd"/>
      <w:r w:rsidRPr="007D0B39">
        <w:rPr>
          <w:rFonts w:ascii="Times New Roman" w:hAnsi="Times New Roman" w:cs="Times New Roman"/>
          <w:sz w:val="32"/>
          <w:szCs w:val="32"/>
        </w:rPr>
        <w:t>, с деталями различных размеров.</w:t>
      </w:r>
    </w:p>
    <w:p w:rsidR="007D0B39" w:rsidRDefault="007D0B39"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7D0B39">
        <w:rPr>
          <w:rFonts w:ascii="Times New Roman" w:hAnsi="Times New Roman" w:cs="Times New Roman"/>
          <w:sz w:val="32"/>
          <w:szCs w:val="32"/>
        </w:rPr>
        <w:t xml:space="preserve">При руководстве самостоятельными играми воспитатель должен помочь каждому ребенку заняться своей постройкой рядом с другими детьми, </w:t>
      </w:r>
      <w:proofErr w:type="gramStart"/>
      <w:r w:rsidRPr="007D0B39">
        <w:rPr>
          <w:rFonts w:ascii="Times New Roman" w:hAnsi="Times New Roman" w:cs="Times New Roman"/>
          <w:sz w:val="32"/>
          <w:szCs w:val="32"/>
        </w:rPr>
        <w:t>но</w:t>
      </w:r>
      <w:proofErr w:type="gramEnd"/>
      <w:r w:rsidRPr="007D0B39">
        <w:rPr>
          <w:rFonts w:ascii="Times New Roman" w:hAnsi="Times New Roman" w:cs="Times New Roman"/>
          <w:sz w:val="32"/>
          <w:szCs w:val="32"/>
        </w:rPr>
        <w:t xml:space="preserve"> не мешая им. Воспитатель должен привлекать внимание детей к строительным материалам, строить вместе с ними, подсказывая тему постройки, помогать ребенку узнавать в его собственной постройке тот или иной образ. </w:t>
      </w:r>
    </w:p>
    <w:p w:rsidR="007D0B39" w:rsidRDefault="007D0B39"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 </w:t>
      </w:r>
      <w:r w:rsidRPr="007D0B39">
        <w:rPr>
          <w:rFonts w:ascii="Times New Roman" w:hAnsi="Times New Roman" w:cs="Times New Roman"/>
          <w:i/>
          <w:sz w:val="32"/>
          <w:szCs w:val="32"/>
        </w:rPr>
        <w:t>Предметы-заместители,</w:t>
      </w:r>
      <w:r w:rsidRPr="007D0B39">
        <w:rPr>
          <w:rFonts w:ascii="Times New Roman" w:hAnsi="Times New Roman" w:cs="Times New Roman"/>
          <w:sz w:val="32"/>
          <w:szCs w:val="32"/>
        </w:rPr>
        <w:t xml:space="preserve"> которые </w:t>
      </w:r>
      <w:r>
        <w:rPr>
          <w:rFonts w:ascii="Times New Roman" w:hAnsi="Times New Roman" w:cs="Times New Roman"/>
          <w:sz w:val="32"/>
          <w:szCs w:val="32"/>
        </w:rPr>
        <w:t xml:space="preserve">можно включить в строительную игру, </w:t>
      </w:r>
      <w:r w:rsidRPr="007D0B39">
        <w:rPr>
          <w:rFonts w:ascii="Times New Roman" w:hAnsi="Times New Roman" w:cs="Times New Roman"/>
          <w:sz w:val="32"/>
          <w:szCs w:val="32"/>
        </w:rPr>
        <w:t xml:space="preserve">могут обозначать пассажиров в автомобиле, угощенье для кукол на столе и т. п. </w:t>
      </w:r>
    </w:p>
    <w:p w:rsidR="007D0B39" w:rsidRPr="007D0B39" w:rsidRDefault="007D0B39"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 </w:t>
      </w:r>
      <w:r w:rsidRPr="007D0B39">
        <w:rPr>
          <w:rFonts w:ascii="Times New Roman" w:hAnsi="Times New Roman" w:cs="Times New Roman"/>
          <w:sz w:val="32"/>
          <w:szCs w:val="32"/>
        </w:rPr>
        <w:t>Игра с игрушечными орудиями труда</w:t>
      </w:r>
    </w:p>
    <w:p w:rsidR="007D0B39" w:rsidRPr="007D0B39" w:rsidRDefault="007D0B39"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7D0B39">
        <w:rPr>
          <w:rFonts w:ascii="Times New Roman" w:hAnsi="Times New Roman" w:cs="Times New Roman"/>
          <w:sz w:val="32"/>
          <w:szCs w:val="32"/>
        </w:rPr>
        <w:t xml:space="preserve">Летом организуются игры с увлажненным песком, в процессе которых воспитатель должен научить детей насыпать песок в ведерко и формочку, делать из сырого песка «пирожок», а также забивать в песок деревянным молоточком колышки, закреплять в нем деревянные трафареты зверей, птиц. </w:t>
      </w:r>
    </w:p>
    <w:p w:rsidR="007D0B39" w:rsidRPr="007D0B39" w:rsidRDefault="007D0B39"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7D0B39">
        <w:rPr>
          <w:rFonts w:ascii="Times New Roman" w:hAnsi="Times New Roman" w:cs="Times New Roman"/>
          <w:sz w:val="32"/>
          <w:szCs w:val="32"/>
        </w:rPr>
        <w:t>Осенью во время листопада надо на прогулке показать детям, как можно с помощью метлы сметать, а легкими деревянными или пластмассовыми граблями сгребать опавшие листья с дорожек в кучки, сметать листья на совок или лопатку, пересыпать в ведерки и относить в дальний угол участка. Это трудовое действие в игровой форме доступно малышам, формирует не только полезные навыки, но и вызывает приятную удовлетворенность результатами своих действий.</w:t>
      </w:r>
    </w:p>
    <w:p w:rsidR="007D0B39" w:rsidRPr="007D0B39" w:rsidRDefault="005857F1"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 </w:t>
      </w:r>
      <w:r w:rsidR="007D0B39" w:rsidRPr="007D0B39">
        <w:rPr>
          <w:rFonts w:ascii="Times New Roman" w:hAnsi="Times New Roman" w:cs="Times New Roman"/>
          <w:sz w:val="32"/>
          <w:szCs w:val="32"/>
        </w:rPr>
        <w:t>Игры-забавы, развлечения</w:t>
      </w:r>
    </w:p>
    <w:p w:rsidR="007D0B39" w:rsidRPr="007D0B39" w:rsidRDefault="005857F1"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007D0B39" w:rsidRPr="007D0B39">
        <w:rPr>
          <w:rFonts w:ascii="Times New Roman" w:hAnsi="Times New Roman" w:cs="Times New Roman"/>
          <w:sz w:val="32"/>
          <w:szCs w:val="32"/>
        </w:rPr>
        <w:t>Их проводят в разные периоды бодрствования с подгруппой детей, а в случае необходимости и индивидуально (например, во время приема детей или в ситуации, когда ребе</w:t>
      </w:r>
      <w:r>
        <w:rPr>
          <w:rFonts w:ascii="Times New Roman" w:hAnsi="Times New Roman" w:cs="Times New Roman"/>
          <w:sz w:val="32"/>
          <w:szCs w:val="32"/>
        </w:rPr>
        <w:t xml:space="preserve">нок трудно расстается с мамой). </w:t>
      </w:r>
      <w:r w:rsidR="007D0B39" w:rsidRPr="007D0B39">
        <w:rPr>
          <w:rFonts w:ascii="Times New Roman" w:hAnsi="Times New Roman" w:cs="Times New Roman"/>
          <w:sz w:val="32"/>
          <w:szCs w:val="32"/>
        </w:rPr>
        <w:t>Развлечения</w:t>
      </w:r>
      <w:proofErr w:type="gramStart"/>
      <w:r w:rsidR="007D0B39" w:rsidRPr="007D0B39">
        <w:rPr>
          <w:rFonts w:ascii="Times New Roman" w:hAnsi="Times New Roman" w:cs="Times New Roman"/>
          <w:sz w:val="32"/>
          <w:szCs w:val="32"/>
        </w:rPr>
        <w:t xml:space="preserve"> -- </w:t>
      </w:r>
      <w:proofErr w:type="gramEnd"/>
      <w:r w:rsidR="007D0B39" w:rsidRPr="007D0B39">
        <w:rPr>
          <w:rFonts w:ascii="Times New Roman" w:hAnsi="Times New Roman" w:cs="Times New Roman"/>
          <w:sz w:val="32"/>
          <w:szCs w:val="32"/>
        </w:rPr>
        <w:t xml:space="preserve">пляски, знакомые подвижные </w:t>
      </w:r>
      <w:r w:rsidR="007D0B39" w:rsidRPr="007D0B39">
        <w:rPr>
          <w:rFonts w:ascii="Times New Roman" w:hAnsi="Times New Roman" w:cs="Times New Roman"/>
          <w:sz w:val="32"/>
          <w:szCs w:val="32"/>
        </w:rPr>
        <w:lastRenderedPageBreak/>
        <w:t xml:space="preserve">игры, движения, сопровождаемые чтением веселой </w:t>
      </w:r>
      <w:proofErr w:type="spellStart"/>
      <w:r w:rsidR="007D0B39" w:rsidRPr="007D0B39">
        <w:rPr>
          <w:rFonts w:ascii="Times New Roman" w:hAnsi="Times New Roman" w:cs="Times New Roman"/>
          <w:sz w:val="32"/>
          <w:szCs w:val="32"/>
        </w:rPr>
        <w:t>потешки</w:t>
      </w:r>
      <w:proofErr w:type="spellEnd"/>
      <w:r w:rsidR="007D0B39" w:rsidRPr="007D0B39">
        <w:rPr>
          <w:rFonts w:ascii="Times New Roman" w:hAnsi="Times New Roman" w:cs="Times New Roman"/>
          <w:sz w:val="32"/>
          <w:szCs w:val="32"/>
        </w:rPr>
        <w:t>, и др.-- не требуют специального разучивания, быстро и эмоционально воспринимаются детьми, побуждают к двигательной активности, поднимают их настроение.</w:t>
      </w:r>
    </w:p>
    <w:p w:rsidR="007D0B39" w:rsidRPr="007D0B39" w:rsidRDefault="005857F1"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7D0B39" w:rsidRPr="007D0B39">
        <w:rPr>
          <w:rFonts w:ascii="Times New Roman" w:hAnsi="Times New Roman" w:cs="Times New Roman"/>
          <w:sz w:val="32"/>
          <w:szCs w:val="32"/>
        </w:rPr>
        <w:t>Примерный перечень забавных игрушек: фигурки с различными имитационными действиями (клюющие, играющие на музыкальных инструментах, качающиеся, танцующие); игрушки с музыкальным и звуковым эффектом; игрушки с цветовым и световым эффектом; фигурки на колесах и качалках; фигурки совершающие движения, издающие звуки (юла, волчки); фигурки прыгающие, кувыркающиеся, выполняющие рабочие движения (пильщики, дровосеки).</w:t>
      </w:r>
      <w:proofErr w:type="gramEnd"/>
    </w:p>
    <w:p w:rsidR="007D0B39" w:rsidRPr="00446E05" w:rsidRDefault="005857F1" w:rsidP="007D0B39">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5857F1">
        <w:rPr>
          <w:rFonts w:ascii="Times New Roman" w:hAnsi="Times New Roman" w:cs="Times New Roman"/>
          <w:sz w:val="32"/>
          <w:szCs w:val="32"/>
        </w:rPr>
        <w:t>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и начинают определять психическое развитие. Это игра и продуктивные виды деятельности (рисование, лепка, конструирование).</w:t>
      </w:r>
    </w:p>
    <w:sectPr w:rsidR="007D0B39" w:rsidRPr="00446E05" w:rsidSect="008F3E9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displayVerticalDrawingGridEvery w:val="2"/>
  <w:characterSpacingControl w:val="doNotCompress"/>
  <w:compat/>
  <w:rsids>
    <w:rsidRoot w:val="00446E05"/>
    <w:rsid w:val="00137339"/>
    <w:rsid w:val="00446B63"/>
    <w:rsid w:val="00446E05"/>
    <w:rsid w:val="005857F1"/>
    <w:rsid w:val="006F7319"/>
    <w:rsid w:val="007D0B39"/>
    <w:rsid w:val="008F3E94"/>
    <w:rsid w:val="00BD1B67"/>
    <w:rsid w:val="00F03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6E0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2013-09-17T11:28:00Z</dcterms:created>
  <dcterms:modified xsi:type="dcterms:W3CDTF">2013-09-17T12:19:00Z</dcterms:modified>
</cp:coreProperties>
</file>