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C0" w:rsidRDefault="007879C0" w:rsidP="007879C0">
      <w:pPr>
        <w:pStyle w:val="a4"/>
        <w:rPr>
          <w:sz w:val="24"/>
          <w:szCs w:val="24"/>
        </w:rPr>
      </w:pPr>
      <w:r>
        <w:rPr>
          <w:sz w:val="24"/>
          <w:szCs w:val="24"/>
        </w:rPr>
        <w:t xml:space="preserve">                   Муниципальное автономное дошкольное образовательное учреждение</w:t>
      </w:r>
    </w:p>
    <w:p w:rsidR="007879C0" w:rsidRDefault="007879C0" w:rsidP="007879C0">
      <w:pPr>
        <w:pStyle w:val="a4"/>
        <w:jc w:val="center"/>
        <w:rPr>
          <w:sz w:val="24"/>
          <w:szCs w:val="24"/>
        </w:rPr>
      </w:pPr>
      <w:r>
        <w:rPr>
          <w:sz w:val="24"/>
          <w:szCs w:val="24"/>
        </w:rPr>
        <w:t>детский сад  № 3  с. Кандры муниципального района</w:t>
      </w:r>
    </w:p>
    <w:p w:rsidR="007879C0" w:rsidRDefault="007879C0" w:rsidP="007879C0">
      <w:pPr>
        <w:pStyle w:val="a4"/>
        <w:jc w:val="center"/>
        <w:rPr>
          <w:sz w:val="24"/>
          <w:szCs w:val="24"/>
        </w:rPr>
      </w:pPr>
      <w:r>
        <w:rPr>
          <w:sz w:val="24"/>
          <w:szCs w:val="24"/>
        </w:rPr>
        <w:t>Туймазинский район Республики Башкортостан</w:t>
      </w:r>
    </w:p>
    <w:p w:rsidR="007879C0" w:rsidRDefault="007879C0" w:rsidP="007879C0">
      <w:pPr>
        <w:spacing w:line="360" w:lineRule="auto"/>
        <w:jc w:val="center"/>
        <w:rPr>
          <w:sz w:val="24"/>
          <w:szCs w:val="24"/>
        </w:rPr>
      </w:pPr>
    </w:p>
    <w:p w:rsidR="007879C0" w:rsidRDefault="007879C0" w:rsidP="00C5598E">
      <w:pPr>
        <w:pStyle w:val="c8"/>
        <w:shd w:val="clear" w:color="auto" w:fill="FFFFFF"/>
        <w:spacing w:before="0" w:beforeAutospacing="0" w:after="0" w:afterAutospacing="0"/>
        <w:jc w:val="center"/>
        <w:rPr>
          <w:rStyle w:val="c2"/>
          <w:b/>
          <w:bCs/>
          <w:color w:val="000000"/>
          <w:sz w:val="28"/>
          <w:szCs w:val="28"/>
        </w:rPr>
      </w:pPr>
    </w:p>
    <w:p w:rsidR="007879C0" w:rsidRDefault="007879C0" w:rsidP="00C5598E">
      <w:pPr>
        <w:pStyle w:val="c8"/>
        <w:shd w:val="clear" w:color="auto" w:fill="FFFFFF"/>
        <w:spacing w:before="0" w:beforeAutospacing="0" w:after="0" w:afterAutospacing="0"/>
        <w:jc w:val="center"/>
        <w:rPr>
          <w:rStyle w:val="c2"/>
          <w:b/>
          <w:bCs/>
          <w:color w:val="000000"/>
          <w:sz w:val="28"/>
          <w:szCs w:val="28"/>
        </w:rPr>
      </w:pPr>
    </w:p>
    <w:p w:rsidR="007879C0" w:rsidRDefault="007879C0" w:rsidP="00C5598E">
      <w:pPr>
        <w:pStyle w:val="c8"/>
        <w:shd w:val="clear" w:color="auto" w:fill="FFFFFF"/>
        <w:spacing w:before="0" w:beforeAutospacing="0" w:after="0" w:afterAutospacing="0"/>
        <w:jc w:val="center"/>
        <w:rPr>
          <w:rStyle w:val="c2"/>
          <w:b/>
          <w:bCs/>
          <w:color w:val="000000"/>
          <w:sz w:val="28"/>
          <w:szCs w:val="28"/>
        </w:rPr>
      </w:pPr>
    </w:p>
    <w:p w:rsidR="007879C0" w:rsidRDefault="007879C0" w:rsidP="00C5598E">
      <w:pPr>
        <w:pStyle w:val="c8"/>
        <w:shd w:val="clear" w:color="auto" w:fill="FFFFFF"/>
        <w:spacing w:before="0" w:beforeAutospacing="0" w:after="0" w:afterAutospacing="0"/>
        <w:jc w:val="center"/>
        <w:rPr>
          <w:rStyle w:val="c2"/>
          <w:b/>
          <w:bCs/>
          <w:color w:val="000000"/>
          <w:sz w:val="28"/>
          <w:szCs w:val="28"/>
        </w:rPr>
      </w:pPr>
    </w:p>
    <w:p w:rsidR="007879C0" w:rsidRDefault="007879C0" w:rsidP="00C5598E">
      <w:pPr>
        <w:pStyle w:val="c8"/>
        <w:shd w:val="clear" w:color="auto" w:fill="FFFFFF"/>
        <w:spacing w:before="0" w:beforeAutospacing="0" w:after="0" w:afterAutospacing="0"/>
        <w:jc w:val="center"/>
        <w:rPr>
          <w:rStyle w:val="c2"/>
          <w:b/>
          <w:bCs/>
          <w:color w:val="000000"/>
          <w:sz w:val="28"/>
          <w:szCs w:val="28"/>
        </w:rPr>
      </w:pPr>
    </w:p>
    <w:p w:rsidR="007879C0" w:rsidRDefault="007879C0" w:rsidP="007879C0">
      <w:pPr>
        <w:pStyle w:val="a4"/>
        <w:rPr>
          <w:sz w:val="28"/>
          <w:szCs w:val="28"/>
        </w:rPr>
      </w:pPr>
      <w:r>
        <w:rPr>
          <w:sz w:val="28"/>
          <w:szCs w:val="28"/>
        </w:rPr>
        <w:t xml:space="preserve">                                                                                    </w:t>
      </w:r>
    </w:p>
    <w:p w:rsidR="007879C0" w:rsidRDefault="007879C0" w:rsidP="007879C0">
      <w:pPr>
        <w:pStyle w:val="a4"/>
        <w:rPr>
          <w:sz w:val="28"/>
          <w:szCs w:val="28"/>
        </w:rPr>
      </w:pPr>
    </w:p>
    <w:p w:rsidR="007879C0" w:rsidRDefault="007879C0" w:rsidP="007879C0">
      <w:pPr>
        <w:pStyle w:val="a4"/>
        <w:rPr>
          <w:sz w:val="28"/>
          <w:szCs w:val="28"/>
        </w:rPr>
      </w:pPr>
    </w:p>
    <w:p w:rsidR="007879C0" w:rsidRDefault="007879C0" w:rsidP="007879C0">
      <w:pPr>
        <w:pStyle w:val="a4"/>
        <w:rPr>
          <w:sz w:val="28"/>
          <w:szCs w:val="28"/>
        </w:rPr>
      </w:pPr>
    </w:p>
    <w:p w:rsidR="007879C0" w:rsidRDefault="007879C0" w:rsidP="007879C0">
      <w:pPr>
        <w:pStyle w:val="a4"/>
        <w:rPr>
          <w:sz w:val="28"/>
          <w:szCs w:val="28"/>
        </w:rPr>
      </w:pPr>
    </w:p>
    <w:p w:rsidR="007879C0" w:rsidRPr="007879C0" w:rsidRDefault="007879C0" w:rsidP="007879C0">
      <w:pPr>
        <w:pStyle w:val="c8"/>
        <w:shd w:val="clear" w:color="auto" w:fill="FFFFFF"/>
        <w:spacing w:before="0" w:beforeAutospacing="0" w:after="0" w:afterAutospacing="0"/>
        <w:jc w:val="center"/>
        <w:rPr>
          <w:rFonts w:ascii="Arial" w:hAnsi="Arial" w:cs="Arial"/>
          <w:color w:val="000000"/>
          <w:sz w:val="40"/>
          <w:szCs w:val="40"/>
        </w:rPr>
      </w:pPr>
      <w:r w:rsidRPr="007879C0">
        <w:rPr>
          <w:rStyle w:val="c2"/>
          <w:b/>
          <w:bCs/>
          <w:color w:val="000000"/>
          <w:sz w:val="40"/>
          <w:szCs w:val="40"/>
        </w:rPr>
        <w:t>Консультация для родителей</w:t>
      </w:r>
    </w:p>
    <w:p w:rsidR="007879C0" w:rsidRPr="007879C0" w:rsidRDefault="007879C0" w:rsidP="007879C0">
      <w:pPr>
        <w:pStyle w:val="c8"/>
        <w:shd w:val="clear" w:color="auto" w:fill="FFFFFF"/>
        <w:spacing w:before="0" w:beforeAutospacing="0" w:after="0" w:afterAutospacing="0"/>
        <w:jc w:val="center"/>
        <w:rPr>
          <w:rFonts w:ascii="Arial" w:hAnsi="Arial" w:cs="Arial"/>
          <w:color w:val="000000"/>
          <w:sz w:val="40"/>
          <w:szCs w:val="40"/>
        </w:rPr>
      </w:pPr>
      <w:r w:rsidRPr="007879C0">
        <w:rPr>
          <w:rStyle w:val="c2"/>
          <w:b/>
          <w:bCs/>
          <w:color w:val="000000"/>
          <w:sz w:val="40"/>
          <w:szCs w:val="40"/>
        </w:rPr>
        <w:t>«Роль родителей в развитии речи детей»</w:t>
      </w:r>
    </w:p>
    <w:p w:rsidR="007879C0" w:rsidRPr="007879C0" w:rsidRDefault="007879C0" w:rsidP="007879C0">
      <w:pPr>
        <w:pStyle w:val="a4"/>
        <w:rPr>
          <w:sz w:val="40"/>
          <w:szCs w:val="40"/>
        </w:rPr>
      </w:pPr>
    </w:p>
    <w:p w:rsidR="007879C0" w:rsidRPr="007879C0" w:rsidRDefault="007879C0" w:rsidP="007879C0">
      <w:pPr>
        <w:pStyle w:val="a4"/>
        <w:rPr>
          <w:sz w:val="40"/>
          <w:szCs w:val="40"/>
        </w:rPr>
      </w:pPr>
    </w:p>
    <w:p w:rsidR="007879C0" w:rsidRDefault="007879C0" w:rsidP="007879C0">
      <w:pPr>
        <w:pStyle w:val="a4"/>
        <w:rPr>
          <w:sz w:val="28"/>
          <w:szCs w:val="28"/>
        </w:rPr>
      </w:pPr>
    </w:p>
    <w:p w:rsidR="007879C0" w:rsidRDefault="007879C0" w:rsidP="007879C0">
      <w:pPr>
        <w:pStyle w:val="a4"/>
        <w:rPr>
          <w:sz w:val="28"/>
          <w:szCs w:val="28"/>
        </w:rPr>
      </w:pPr>
    </w:p>
    <w:p w:rsidR="007879C0" w:rsidRDefault="007879C0" w:rsidP="007879C0">
      <w:pPr>
        <w:pStyle w:val="a4"/>
        <w:rPr>
          <w:sz w:val="28"/>
          <w:szCs w:val="28"/>
        </w:rPr>
      </w:pPr>
    </w:p>
    <w:p w:rsidR="007879C0" w:rsidRDefault="007879C0" w:rsidP="007879C0">
      <w:pPr>
        <w:pStyle w:val="a4"/>
        <w:rPr>
          <w:sz w:val="28"/>
          <w:szCs w:val="28"/>
        </w:rPr>
      </w:pPr>
    </w:p>
    <w:p w:rsidR="007879C0" w:rsidRDefault="007879C0" w:rsidP="007879C0">
      <w:pPr>
        <w:pStyle w:val="a4"/>
        <w:rPr>
          <w:sz w:val="28"/>
          <w:szCs w:val="28"/>
        </w:rPr>
      </w:pPr>
    </w:p>
    <w:p w:rsidR="007879C0" w:rsidRDefault="007879C0" w:rsidP="007879C0">
      <w:pPr>
        <w:pStyle w:val="a4"/>
        <w:rPr>
          <w:sz w:val="28"/>
          <w:szCs w:val="28"/>
        </w:rPr>
      </w:pPr>
    </w:p>
    <w:p w:rsidR="007879C0" w:rsidRDefault="007879C0" w:rsidP="007879C0">
      <w:pPr>
        <w:pStyle w:val="a4"/>
        <w:rPr>
          <w:sz w:val="28"/>
          <w:szCs w:val="28"/>
        </w:rPr>
      </w:pPr>
      <w:r>
        <w:rPr>
          <w:sz w:val="28"/>
          <w:szCs w:val="28"/>
        </w:rPr>
        <w:t xml:space="preserve">                                                                                      </w:t>
      </w:r>
    </w:p>
    <w:p w:rsidR="007879C0" w:rsidRDefault="007879C0" w:rsidP="007879C0">
      <w:pPr>
        <w:pStyle w:val="a4"/>
        <w:ind w:left="6096"/>
        <w:rPr>
          <w:sz w:val="28"/>
          <w:szCs w:val="28"/>
        </w:rPr>
      </w:pPr>
    </w:p>
    <w:p w:rsidR="007879C0" w:rsidRPr="007879C0" w:rsidRDefault="007879C0" w:rsidP="007879C0">
      <w:pPr>
        <w:rPr>
          <w:rFonts w:ascii="Times New Roman" w:hAnsi="Times New Roman" w:cs="Times New Roman"/>
          <w:sz w:val="28"/>
          <w:szCs w:val="28"/>
        </w:rPr>
      </w:pPr>
      <w:r>
        <w:rPr>
          <w:rFonts w:ascii="Times New Roman" w:hAnsi="Times New Roman" w:cs="Times New Roman"/>
          <w:sz w:val="28"/>
          <w:szCs w:val="28"/>
        </w:rPr>
        <w:t xml:space="preserve">                                                                                   </w:t>
      </w:r>
      <w:r>
        <w:rPr>
          <w:sz w:val="28"/>
          <w:szCs w:val="28"/>
        </w:rPr>
        <w:t xml:space="preserve"> Выполнила:  </w:t>
      </w:r>
    </w:p>
    <w:p w:rsidR="007879C0" w:rsidRDefault="007879C0" w:rsidP="007879C0">
      <w:pPr>
        <w:pStyle w:val="a4"/>
        <w:rPr>
          <w:sz w:val="28"/>
          <w:szCs w:val="28"/>
        </w:rPr>
      </w:pPr>
      <w:r>
        <w:rPr>
          <w:sz w:val="28"/>
          <w:szCs w:val="28"/>
        </w:rPr>
        <w:t xml:space="preserve">                                                                                    воспитатель Низамова М.И.</w:t>
      </w:r>
    </w:p>
    <w:p w:rsidR="007879C0" w:rsidRPr="007879C0" w:rsidRDefault="007879C0" w:rsidP="007879C0">
      <w:pPr>
        <w:pStyle w:val="a4"/>
        <w:rPr>
          <w:rStyle w:val="c2"/>
          <w:sz w:val="28"/>
          <w:szCs w:val="28"/>
        </w:rPr>
      </w:pPr>
      <w:r>
        <w:rPr>
          <w:sz w:val="28"/>
          <w:szCs w:val="28"/>
        </w:rPr>
        <w:t xml:space="preserve">                                                                      </w:t>
      </w:r>
    </w:p>
    <w:p w:rsidR="007879C0" w:rsidRDefault="007879C0" w:rsidP="00C5598E">
      <w:pPr>
        <w:pStyle w:val="c8"/>
        <w:shd w:val="clear" w:color="auto" w:fill="FFFFFF"/>
        <w:spacing w:before="0" w:beforeAutospacing="0" w:after="0" w:afterAutospacing="0"/>
        <w:jc w:val="center"/>
        <w:rPr>
          <w:rStyle w:val="c2"/>
          <w:b/>
          <w:bCs/>
          <w:color w:val="000000"/>
          <w:sz w:val="28"/>
          <w:szCs w:val="28"/>
        </w:rPr>
      </w:pPr>
    </w:p>
    <w:p w:rsidR="007879C0" w:rsidRDefault="007879C0" w:rsidP="00C5598E">
      <w:pPr>
        <w:pStyle w:val="c8"/>
        <w:shd w:val="clear" w:color="auto" w:fill="FFFFFF"/>
        <w:spacing w:before="0" w:beforeAutospacing="0" w:after="0" w:afterAutospacing="0"/>
        <w:jc w:val="center"/>
        <w:rPr>
          <w:rStyle w:val="c2"/>
          <w:b/>
          <w:bCs/>
          <w:color w:val="000000"/>
          <w:sz w:val="28"/>
          <w:szCs w:val="28"/>
        </w:rPr>
      </w:pPr>
    </w:p>
    <w:p w:rsidR="007879C0" w:rsidRDefault="007879C0" w:rsidP="007879C0">
      <w:pPr>
        <w:jc w:val="center"/>
        <w:rPr>
          <w:rFonts w:ascii="Times New Roman" w:hAnsi="Times New Roman" w:cs="Times New Roman"/>
          <w:sz w:val="28"/>
          <w:szCs w:val="28"/>
        </w:rPr>
      </w:pPr>
    </w:p>
    <w:p w:rsidR="007879C0" w:rsidRDefault="007879C0" w:rsidP="007879C0">
      <w:pPr>
        <w:jc w:val="center"/>
        <w:rPr>
          <w:rFonts w:ascii="Times New Roman" w:hAnsi="Times New Roman" w:cs="Times New Roman"/>
          <w:sz w:val="28"/>
          <w:szCs w:val="28"/>
        </w:rPr>
      </w:pPr>
    </w:p>
    <w:p w:rsidR="007879C0" w:rsidRDefault="007879C0" w:rsidP="007879C0">
      <w:pPr>
        <w:jc w:val="center"/>
        <w:rPr>
          <w:rFonts w:ascii="Times New Roman" w:hAnsi="Times New Roman" w:cs="Times New Roman"/>
          <w:sz w:val="28"/>
          <w:szCs w:val="28"/>
        </w:rPr>
      </w:pPr>
    </w:p>
    <w:p w:rsidR="007879C0" w:rsidRDefault="007879C0" w:rsidP="007879C0">
      <w:pPr>
        <w:jc w:val="center"/>
        <w:rPr>
          <w:rFonts w:ascii="Times New Roman" w:hAnsi="Times New Roman" w:cs="Times New Roman"/>
          <w:sz w:val="28"/>
          <w:szCs w:val="28"/>
        </w:rPr>
      </w:pPr>
    </w:p>
    <w:p w:rsidR="007879C0" w:rsidRDefault="007879C0" w:rsidP="007879C0">
      <w:pPr>
        <w:jc w:val="center"/>
        <w:rPr>
          <w:rFonts w:ascii="Times New Roman" w:hAnsi="Times New Roman" w:cs="Times New Roman"/>
          <w:sz w:val="28"/>
          <w:szCs w:val="28"/>
        </w:rPr>
      </w:pPr>
    </w:p>
    <w:p w:rsidR="007879C0" w:rsidRDefault="00394666" w:rsidP="007879C0">
      <w:pPr>
        <w:jc w:val="center"/>
        <w:rPr>
          <w:rFonts w:ascii="Times New Roman" w:hAnsi="Times New Roman" w:cs="Times New Roman"/>
          <w:sz w:val="28"/>
          <w:szCs w:val="28"/>
        </w:rPr>
      </w:pPr>
      <w:r>
        <w:rPr>
          <w:rFonts w:ascii="Times New Roman" w:hAnsi="Times New Roman" w:cs="Times New Roman"/>
          <w:sz w:val="28"/>
          <w:szCs w:val="28"/>
        </w:rPr>
        <w:t>с.Кандры 2024</w:t>
      </w:r>
      <w:r w:rsidR="007879C0">
        <w:rPr>
          <w:rFonts w:ascii="Times New Roman" w:hAnsi="Times New Roman" w:cs="Times New Roman"/>
          <w:sz w:val="28"/>
          <w:szCs w:val="28"/>
        </w:rPr>
        <w:t xml:space="preserve"> г.</w:t>
      </w:r>
    </w:p>
    <w:p w:rsidR="00C5598E" w:rsidRDefault="007879C0" w:rsidP="00C5598E">
      <w:pPr>
        <w:pStyle w:val="c8"/>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rPr>
        <w:lastRenderedPageBreak/>
        <w:t xml:space="preserve"> </w:t>
      </w:r>
      <w:r w:rsidR="00C5598E">
        <w:rPr>
          <w:rStyle w:val="c2"/>
          <w:b/>
          <w:bCs/>
          <w:color w:val="000000"/>
          <w:sz w:val="28"/>
          <w:szCs w:val="28"/>
        </w:rPr>
        <w:t>«Роль родителей в развитии речи детей»</w:t>
      </w:r>
    </w:p>
    <w:p w:rsidR="00C5598E" w:rsidRDefault="00C5598E" w:rsidP="00C5598E">
      <w:pPr>
        <w:pStyle w:val="c12"/>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Воспитание правильной и чистой речи у ребенка — одна из важных задач в общей системе работы по обучению родному языку.</w:t>
      </w:r>
    </w:p>
    <w:p w:rsidR="00C5598E" w:rsidRDefault="00C5598E" w:rsidP="00C5598E">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Чем богаче и правильнее речь ребенка, тем легче ему высказывать свои мысли, тем шире его возможности познать действительность, полноценнее будущие взаимоотношения с детьми и взрослыми, его поведение, а, следовательно, и его личность в целом. И наоборот, неясная речь ребенка весьма затруднит его взаимоотношения с людьми и нередко накладывает тяжелый отпечаток на его характер.</w:t>
      </w:r>
    </w:p>
    <w:p w:rsidR="00C5598E" w:rsidRDefault="00C5598E" w:rsidP="00C5598E">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В 5—6 лет  дети, имеющие недостатки речи, болезненно ощущают их, становятся застенчивыми, замкнутыми, а некоторые и раздражительными. У таких детей можно наблюдать проявление агрессии по отношению к сверстникам, а иногда и к взрослым.</w:t>
      </w:r>
    </w:p>
    <w:p w:rsidR="00C5598E" w:rsidRDefault="00C5598E" w:rsidP="00C5598E">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Наша задача — воспитание полноценной личности. Для этого необходимо создать условия для свободного общения ребенка с коллективом. Сделать все для того, чтобы дети, возможно, раньше хорошо овладели родной речью, говорили правильно и красиво.</w:t>
      </w:r>
    </w:p>
    <w:p w:rsidR="00C5598E" w:rsidRDefault="00C5598E" w:rsidP="00C5598E">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В семье ребенка понимают с полуслова, и он не испытывает особых неудобств, если речь его несовершенна. Постепенно расширяется круг связей ребенка с окружающим миром, и очень важно, чтобы его понимали и сверстники, и взрослые. Поэтому, чем раньше  вы  научите  ребенка говорить правильно, тем свободнее он будет чувствовать себя в коллективе.</w:t>
      </w:r>
    </w:p>
    <w:p w:rsidR="00C5598E" w:rsidRDefault="00C5598E" w:rsidP="00C5598E">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Особую значимость вопрос о чистоте речи приобретает с приходом ребенка в школу. В школе недостатки речи могут вызвать неуспеваемость ученика.</w:t>
      </w:r>
    </w:p>
    <w:p w:rsidR="00C5598E" w:rsidRDefault="00C5598E" w:rsidP="00C5598E">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С первого дня пребывания в школе ребенку приходится широко пользоваться речью: отвечать в присутствии всего класса, задавать вопросы, читать вслух, и недостатки речи обнаруживаются сразу.</w:t>
      </w:r>
    </w:p>
    <w:p w:rsidR="00C5598E" w:rsidRDefault="00C5598E" w:rsidP="00C5598E">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 xml:space="preserve">Особенно </w:t>
      </w:r>
      <w:proofErr w:type="gramStart"/>
      <w:r>
        <w:rPr>
          <w:rStyle w:val="c1"/>
          <w:color w:val="000000"/>
          <w:sz w:val="28"/>
          <w:szCs w:val="28"/>
        </w:rPr>
        <w:t>важное значение</w:t>
      </w:r>
      <w:proofErr w:type="gramEnd"/>
      <w:r>
        <w:rPr>
          <w:rStyle w:val="c1"/>
          <w:color w:val="000000"/>
          <w:sz w:val="28"/>
          <w:szCs w:val="28"/>
        </w:rPr>
        <w:t xml:space="preserve"> имеет правильное чистое произношение звуков и слов в период обучения ребенка грамоте, так как письменная речь формируется на основе устной.</w:t>
      </w:r>
    </w:p>
    <w:p w:rsidR="00C5598E" w:rsidRDefault="00C5598E" w:rsidP="00C5598E">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Между чистотой звучания детской речи и орфографической грамотностью установлена тесная связь. Младшие школьники пишут преимущественно так, как они говорят. Среди неуспевающих школьников младших классов отмечается большой процент детей косноязычных.</w:t>
      </w:r>
    </w:p>
    <w:p w:rsidR="00C5598E" w:rsidRDefault="00C5598E" w:rsidP="00C5598E">
      <w:pPr>
        <w:pStyle w:val="c0"/>
        <w:shd w:val="clear" w:color="auto" w:fill="FFFFFF"/>
        <w:spacing w:before="0" w:beforeAutospacing="0" w:after="0" w:afterAutospacing="0"/>
        <w:ind w:firstLine="708"/>
        <w:rPr>
          <w:rFonts w:ascii="Arial" w:hAnsi="Arial" w:cs="Arial"/>
          <w:color w:val="000000"/>
          <w:sz w:val="22"/>
          <w:szCs w:val="22"/>
        </w:rPr>
      </w:pPr>
      <w:r>
        <w:rPr>
          <w:rStyle w:val="c2"/>
          <w:b/>
          <w:bCs/>
          <w:color w:val="000000"/>
          <w:sz w:val="28"/>
          <w:szCs w:val="28"/>
        </w:rPr>
        <w:t>На что же следует обращать внимание в организации домашних занятий? Как правильно помочь ребенку? Что зависит от вас, родителей? </w:t>
      </w:r>
      <w:r>
        <w:rPr>
          <w:rStyle w:val="c1"/>
          <w:color w:val="000000"/>
          <w:sz w:val="28"/>
          <w:szCs w:val="28"/>
        </w:rPr>
        <w:t>На эти вопросы мы попытаемся ответить далее.</w:t>
      </w:r>
    </w:p>
    <w:p w:rsidR="00C5598E" w:rsidRDefault="00C5598E" w:rsidP="00C5598E">
      <w:pPr>
        <w:pStyle w:val="c0"/>
        <w:shd w:val="clear" w:color="auto" w:fill="FFFFFF"/>
        <w:spacing w:before="0" w:beforeAutospacing="0" w:after="0" w:afterAutospacing="0"/>
        <w:ind w:firstLine="708"/>
        <w:rPr>
          <w:rFonts w:ascii="Arial" w:hAnsi="Arial" w:cs="Arial"/>
          <w:color w:val="000000"/>
          <w:sz w:val="22"/>
          <w:szCs w:val="22"/>
        </w:rPr>
      </w:pPr>
      <w:proofErr w:type="gramStart"/>
      <w:r>
        <w:rPr>
          <w:rStyle w:val="c1"/>
          <w:color w:val="000000"/>
          <w:sz w:val="28"/>
          <w:szCs w:val="28"/>
        </w:rPr>
        <w:t>Недостатки произношения могут быть результатом нарушений в строении артикуляционного аппарата: отклонения в развитии зубов, неправильное расположение верхних зубов по отношению к нижним и др. Чтобы предупредить дефекты речи, очень важно следить за состоянием и развитием зубочелюстной системы, вовремя обращаться за советами к стоматологу, устранять дефекты, лечить зубы.</w:t>
      </w:r>
      <w:proofErr w:type="gramEnd"/>
    </w:p>
    <w:p w:rsidR="00C5598E" w:rsidRDefault="00C5598E" w:rsidP="00C5598E">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lastRenderedPageBreak/>
        <w:t>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ребенка от постоянных сильных звуковых воздействий (включенные на полную громкость радио, телевизор), а при заболеваниях органов слуха своевременно лечить их, и не домашними средствами, а в медицинских учреждениях.</w:t>
      </w:r>
    </w:p>
    <w:p w:rsidR="00C5598E" w:rsidRDefault="00C5598E" w:rsidP="00C5598E">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Родители должны беречь еще неокрепший голосовой аппарат ребенка, не допускать чрезмерно громкой речи, особенно в холодную погоду, приучать дышать через нос, предупреждать хронический насморк.</w:t>
      </w:r>
    </w:p>
    <w:p w:rsidR="00C5598E" w:rsidRDefault="00C5598E" w:rsidP="00C5598E">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 xml:space="preserve">Взрослые должны помочь ребенку овладеть правильным звукопроизношением, но не следует форсировать речевое развитие.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2—3 года учить правильно, произносить шипящие, звук </w:t>
      </w:r>
      <w:proofErr w:type="spellStart"/>
      <w:r>
        <w:rPr>
          <w:rStyle w:val="c1"/>
          <w:color w:val="000000"/>
          <w:sz w:val="28"/>
          <w:szCs w:val="28"/>
        </w:rPr>
        <w:t>р</w:t>
      </w:r>
      <w:proofErr w:type="spellEnd"/>
      <w:r>
        <w:rPr>
          <w:rStyle w:val="c1"/>
          <w:color w:val="000000"/>
          <w:sz w:val="28"/>
          <w:szCs w:val="28"/>
        </w:rPr>
        <w:t>), читать художественные произведения, предназначенные детям школьного возраста.</w:t>
      </w:r>
    </w:p>
    <w:p w:rsidR="00C5598E" w:rsidRDefault="00C5598E" w:rsidP="00C5598E">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Ребенок овладевает речью по подражанию. Поэтому очень важно, чтобы вы -  взрослые следили за своим произношением, говорили не торопясь, четко произносили все звуки и слова.</w:t>
      </w:r>
    </w:p>
    <w:p w:rsidR="00C5598E" w:rsidRDefault="00C5598E" w:rsidP="00C5598E">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Нередко причиной неправильного произношения звуков является подражание ребенком дефектной речи взрослых, старших братьев, сестер, товарищей, с которыми малыш часто общается.</w:t>
      </w:r>
    </w:p>
    <w:p w:rsidR="00C5598E" w:rsidRDefault="00C5598E" w:rsidP="00C5598E">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Родителям стоит обратить внимание и на то, что в общении с ребенком, особенно в раннем и младшем дошкольном возрасте, нельзя «подделываться» под детскую речь, произносить слова искаженно, употреблять вместо общепринятых слов усеченные слова или звукоподражания («</w:t>
      </w:r>
      <w:proofErr w:type="spellStart"/>
      <w:r>
        <w:rPr>
          <w:rStyle w:val="c1"/>
          <w:color w:val="000000"/>
          <w:sz w:val="28"/>
          <w:szCs w:val="28"/>
        </w:rPr>
        <w:t>бибика</w:t>
      </w:r>
      <w:proofErr w:type="spellEnd"/>
      <w:r>
        <w:rPr>
          <w:rStyle w:val="c1"/>
          <w:color w:val="000000"/>
          <w:sz w:val="28"/>
          <w:szCs w:val="28"/>
        </w:rPr>
        <w:t>», «</w:t>
      </w:r>
      <w:proofErr w:type="spellStart"/>
      <w:r>
        <w:rPr>
          <w:rStyle w:val="c1"/>
          <w:color w:val="000000"/>
          <w:sz w:val="28"/>
          <w:szCs w:val="28"/>
        </w:rPr>
        <w:t>ляля</w:t>
      </w:r>
      <w:proofErr w:type="spellEnd"/>
      <w:r>
        <w:rPr>
          <w:rStyle w:val="c1"/>
          <w:color w:val="000000"/>
          <w:sz w:val="28"/>
          <w:szCs w:val="28"/>
        </w:rPr>
        <w:t xml:space="preserve">» и т.д.), сюсюкать. Это будет лишь тормозить усвоение звуков, задерживать своевременное овладение словарем. Не </w:t>
      </w:r>
      <w:proofErr w:type="gramStart"/>
      <w:r>
        <w:rPr>
          <w:rStyle w:val="c1"/>
          <w:color w:val="000000"/>
          <w:sz w:val="28"/>
          <w:szCs w:val="28"/>
        </w:rPr>
        <w:t>способствует развитию речи ребенка частое употребление слов с уменьшительными иди</w:t>
      </w:r>
      <w:proofErr w:type="gramEnd"/>
      <w:r>
        <w:rPr>
          <w:rStyle w:val="c1"/>
          <w:color w:val="000000"/>
          <w:sz w:val="28"/>
          <w:szCs w:val="28"/>
        </w:rPr>
        <w:t xml:space="preserve"> ласкательными суффиксами, а также слов, недоступных для его понимания или сложных в </w:t>
      </w:r>
      <w:proofErr w:type="spellStart"/>
      <w:r>
        <w:rPr>
          <w:rStyle w:val="c1"/>
          <w:color w:val="000000"/>
          <w:sz w:val="28"/>
          <w:szCs w:val="28"/>
        </w:rPr>
        <w:t>звуко-слоговом</w:t>
      </w:r>
      <w:proofErr w:type="spellEnd"/>
      <w:r>
        <w:rPr>
          <w:rStyle w:val="c1"/>
          <w:color w:val="000000"/>
          <w:sz w:val="28"/>
          <w:szCs w:val="28"/>
        </w:rPr>
        <w:t xml:space="preserve"> отношении. Если ваш ребенок неправильно произносит какие-либо звуки, слова, фразы, не следует передразнивать его, смеяться или, наоборот, хвалить. Также нельзя требовать правильного произношения звуков в тот период жизни малыша, когда этот процесс не закончен.</w:t>
      </w:r>
    </w:p>
    <w:p w:rsidR="00C5598E" w:rsidRDefault="00C5598E" w:rsidP="00C5598E">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 xml:space="preserve">Некоторые недостатки в речи детей, возможно, устранить только при помощи специалистов, учителей-логопедов. Но ряд недостатков устранить легко, и доступно и родителям. В семье обычно поправляют ребенка, когда он неправильно произносит тот или иной звук или слово, но делают это не </w:t>
      </w:r>
      <w:r>
        <w:rPr>
          <w:rStyle w:val="c1"/>
          <w:color w:val="000000"/>
          <w:sz w:val="28"/>
          <w:szCs w:val="28"/>
        </w:rPr>
        <w:lastRenderedPageBreak/>
        <w:t>всегда верно. К исправлению речевых ошибок надо подходить очень осторожно. Нельзя ругать ребенка за его плохую речь и требовать, чтобы он немедленно и верно повторил трудное для него слово. Часто это приводит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C5598E" w:rsidRDefault="00C5598E" w:rsidP="00C5598E">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Занимаясь с ребенком дома, читая ему книгу, рассматривая иллюстрации, родители нередко предлагают ему ответить на вопросы по содержанию текста, пересказать содержание сказки (рассказа), ответить, что изображено на картинке. Дети справляются с этими заданиями, но допускают речевые ошибки. В этом случае не следует перебивать ребенка, надо предоставить ему возможность закончить высказывание, а затем указать на ошибки, дать образец.</w:t>
      </w:r>
    </w:p>
    <w:p w:rsidR="00C5598E" w:rsidRDefault="00C5598E" w:rsidP="00C5598E">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 xml:space="preserve">Очень часто дети задают нам разные вопросы. Иногда на них трудно найти правильный ответ. Но уклоняться от вопросов ребенка нельзя. В этом случае можно пообещать дать ответ, когда ребенок поест (погуляет, выполнит какое-либо задание и т. п.), взрослый же за это время подготовится к рассказу. Тогда малыш получит правильную информацию, </w:t>
      </w:r>
      <w:proofErr w:type="gramStart"/>
      <w:r>
        <w:rPr>
          <w:rStyle w:val="c1"/>
          <w:color w:val="000000"/>
          <w:sz w:val="28"/>
          <w:szCs w:val="28"/>
        </w:rPr>
        <w:t>увидит в лице взрослого интересного для себя собеседника и в дальнейшем</w:t>
      </w:r>
      <w:proofErr w:type="gramEnd"/>
      <w:r>
        <w:rPr>
          <w:rStyle w:val="c1"/>
          <w:color w:val="000000"/>
          <w:sz w:val="28"/>
          <w:szCs w:val="28"/>
        </w:rPr>
        <w:t xml:space="preserve"> будет стремиться к общению с ним.</w:t>
      </w:r>
    </w:p>
    <w:p w:rsidR="00C5598E" w:rsidRDefault="00C5598E" w:rsidP="00C5598E">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 xml:space="preserve">В семье для ребенка необходимо создавать такие условия, чтобы он испытывал удовлетворение от общения </w:t>
      </w:r>
      <w:proofErr w:type="gramStart"/>
      <w:r>
        <w:rPr>
          <w:rStyle w:val="c1"/>
          <w:color w:val="000000"/>
          <w:sz w:val="28"/>
          <w:szCs w:val="28"/>
        </w:rPr>
        <w:t>со</w:t>
      </w:r>
      <w:proofErr w:type="gramEnd"/>
      <w:r>
        <w:rPr>
          <w:rStyle w:val="c1"/>
          <w:color w:val="000000"/>
          <w:sz w:val="28"/>
          <w:szCs w:val="28"/>
        </w:rPr>
        <w:t xml:space="preserve"> взрослыми, старшими братьями и сестрами,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 интересно рассказывать.</w:t>
      </w:r>
    </w:p>
    <w:p w:rsidR="0094627A" w:rsidRDefault="0094627A"/>
    <w:sectPr w:rsidR="0094627A" w:rsidSect="00946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98E"/>
    <w:rsid w:val="00142948"/>
    <w:rsid w:val="00394666"/>
    <w:rsid w:val="007879C0"/>
    <w:rsid w:val="0094627A"/>
    <w:rsid w:val="00C5598E"/>
    <w:rsid w:val="00D83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2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C55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5598E"/>
  </w:style>
  <w:style w:type="character" w:customStyle="1" w:styleId="c1">
    <w:name w:val="c1"/>
    <w:basedOn w:val="a0"/>
    <w:rsid w:val="00C5598E"/>
  </w:style>
  <w:style w:type="paragraph" w:customStyle="1" w:styleId="c12">
    <w:name w:val="c12"/>
    <w:basedOn w:val="a"/>
    <w:rsid w:val="00C55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55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Без интервала Знак"/>
    <w:basedOn w:val="a0"/>
    <w:link w:val="a4"/>
    <w:uiPriority w:val="1"/>
    <w:locked/>
    <w:rsid w:val="007879C0"/>
    <w:rPr>
      <w:rFonts w:ascii="Times New Roman" w:eastAsia="Times New Roman" w:hAnsi="Times New Roman" w:cs="Times New Roman"/>
    </w:rPr>
  </w:style>
  <w:style w:type="paragraph" w:styleId="a4">
    <w:name w:val="No Spacing"/>
    <w:link w:val="a3"/>
    <w:uiPriority w:val="1"/>
    <w:qFormat/>
    <w:rsid w:val="007879C0"/>
    <w:pPr>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298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1168</Words>
  <Characters>6659</Characters>
  <Application>Microsoft Office Word</Application>
  <DocSecurity>0</DocSecurity>
  <Lines>55</Lines>
  <Paragraphs>15</Paragraphs>
  <ScaleCrop>false</ScaleCrop>
  <Company>Microsoft</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2020-06-22T15:12:00Z</dcterms:created>
  <dcterms:modified xsi:type="dcterms:W3CDTF">2024-05-23T14:22:00Z</dcterms:modified>
</cp:coreProperties>
</file>