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8" w:rsidRPr="00C03367" w:rsidRDefault="00943B58" w:rsidP="00FB074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033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Муниципальное автономное дошкольное </w:t>
      </w:r>
      <w:proofErr w:type="gramStart"/>
      <w:r w:rsidRPr="00C033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образовательное  учреждение</w:t>
      </w:r>
      <w:proofErr w:type="gramEnd"/>
      <w:r w:rsidR="00FB074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F07D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№2 «Рябинка</w:t>
      </w:r>
      <w:r w:rsidRPr="00C033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94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58" w:rsidRPr="00C03367" w:rsidRDefault="00943B58" w:rsidP="00C0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92" w:rsidRDefault="00943B58" w:rsidP="00C03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 xml:space="preserve">Проект по художественно-эстетическому развитию </w:t>
      </w:r>
    </w:p>
    <w:p w:rsidR="00943B58" w:rsidRPr="00C03367" w:rsidRDefault="00943B58" w:rsidP="0079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367">
        <w:rPr>
          <w:rFonts w:ascii="Times New Roman" w:hAnsi="Times New Roman" w:cs="Times New Roman"/>
          <w:b/>
          <w:sz w:val="28"/>
          <w:szCs w:val="28"/>
        </w:rPr>
        <w:t>"Пальчик мал, да удал"</w:t>
      </w:r>
      <w:r w:rsidR="00A47636" w:rsidRPr="00C0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EC8">
        <w:rPr>
          <w:rFonts w:ascii="Times New Roman" w:hAnsi="Times New Roman" w:cs="Times New Roman"/>
          <w:b/>
          <w:sz w:val="28"/>
          <w:szCs w:val="28"/>
        </w:rPr>
        <w:t>в</w:t>
      </w:r>
      <w:r w:rsidR="00A47636" w:rsidRPr="00C0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92">
        <w:rPr>
          <w:rFonts w:ascii="Times New Roman" w:hAnsi="Times New Roman" w:cs="Times New Roman"/>
          <w:b/>
          <w:sz w:val="28"/>
          <w:szCs w:val="28"/>
        </w:rPr>
        <w:t>группе</w:t>
      </w:r>
      <w:r w:rsidR="00E04958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proofErr w:type="gramStart"/>
      <w:r w:rsidR="00E04958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  <w:r w:rsidR="00A47636" w:rsidRPr="00C0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E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E76EC8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A47636" w:rsidRPr="00C03367">
        <w:rPr>
          <w:rFonts w:ascii="Times New Roman" w:hAnsi="Times New Roman" w:cs="Times New Roman"/>
          <w:b/>
          <w:sz w:val="28"/>
          <w:szCs w:val="28"/>
        </w:rPr>
        <w:t>от 3 до 4 лет</w:t>
      </w: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2565"/>
          <w:tab w:val="left" w:pos="302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2565"/>
          <w:tab w:val="left" w:pos="302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943B58" w:rsidRPr="00C03367" w:rsidRDefault="00943B58" w:rsidP="00943B58">
      <w:pPr>
        <w:widowControl/>
        <w:tabs>
          <w:tab w:val="left" w:pos="3020"/>
        </w:tabs>
        <w:autoSpaceDE/>
        <w:autoSpaceDN/>
        <w:adjustRightInd/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384C29" w:rsidRDefault="00943B58" w:rsidP="00F07D4D">
      <w:pPr>
        <w:widowControl/>
        <w:tabs>
          <w:tab w:val="left" w:pos="7965"/>
        </w:tabs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33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84C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384C29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F07D4D">
        <w:rPr>
          <w:rFonts w:ascii="Times New Roman" w:hAnsi="Times New Roman" w:cs="Times New Roman"/>
          <w:bCs/>
          <w:sz w:val="28"/>
          <w:szCs w:val="28"/>
        </w:rPr>
        <w:t>:</w:t>
      </w:r>
    </w:p>
    <w:p w:rsidR="00943B58" w:rsidRPr="00F07D4D" w:rsidRDefault="00F07D4D" w:rsidP="00F07D4D">
      <w:pPr>
        <w:widowControl/>
        <w:tabs>
          <w:tab w:val="left" w:pos="7965"/>
        </w:tabs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</w:t>
      </w:r>
    </w:p>
    <w:p w:rsidR="00943B58" w:rsidRPr="00C03367" w:rsidRDefault="00943B58" w:rsidP="00943B58">
      <w:pPr>
        <w:widowControl/>
        <w:tabs>
          <w:tab w:val="left" w:pos="7965"/>
        </w:tabs>
        <w:autoSpaceDE/>
        <w:autoSpaceDN/>
        <w:adjustRightInd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336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943B58" w:rsidRPr="00C03367" w:rsidRDefault="00943B58" w:rsidP="00943B58">
      <w:pPr>
        <w:widowControl/>
        <w:tabs>
          <w:tab w:val="left" w:pos="7965"/>
        </w:tabs>
        <w:autoSpaceDE/>
        <w:autoSpaceDN/>
        <w:adjustRightInd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6692" w:rsidRDefault="00B77DA1" w:rsidP="00A66692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Мегион</w:t>
      </w:r>
      <w:proofErr w:type="spellEnd"/>
    </w:p>
    <w:p w:rsidR="00943B58" w:rsidRPr="00E04958" w:rsidRDefault="00B77DA1" w:rsidP="00A66692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943B58" w:rsidRPr="00C0336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77DA1" w:rsidRDefault="00B77DA1" w:rsidP="00E04958">
      <w:pPr>
        <w:widowControl/>
        <w:tabs>
          <w:tab w:val="left" w:pos="796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7DA1" w:rsidRDefault="00B77DA1" w:rsidP="00E04958">
      <w:pPr>
        <w:widowControl/>
        <w:tabs>
          <w:tab w:val="left" w:pos="796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B58" w:rsidRPr="00E04958" w:rsidRDefault="00C2618B" w:rsidP="00E04958">
      <w:pPr>
        <w:widowControl/>
        <w:tabs>
          <w:tab w:val="left" w:pos="796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 Все знают о роли развития мелкой моторики: связь с речевым центром, развитие зрительно-моторной координации, ловкости и точности движения, развитие кисти и пальцев, и многое другое.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Предлагаемый проект позволит улучшить и ускорить не только развитие мелкой моторики рук, но и речевое развитие у детей младшего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C2618B" w:rsidRPr="00C03367" w:rsidRDefault="00A21193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дошкольный </w:t>
      </w:r>
      <w:r w:rsidR="00C2618B" w:rsidRPr="00C03367">
        <w:rPr>
          <w:rFonts w:ascii="Times New Roman" w:hAnsi="Times New Roman" w:cs="Times New Roman"/>
          <w:sz w:val="28"/>
          <w:szCs w:val="28"/>
        </w:rPr>
        <w:t>возраст –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В дошкольных учреждениях с целью обучения детей третьего</w:t>
      </w:r>
      <w:r w:rsidR="00910226">
        <w:rPr>
          <w:rFonts w:ascii="Times New Roman" w:hAnsi="Times New Roman" w:cs="Times New Roman"/>
          <w:sz w:val="28"/>
          <w:szCs w:val="28"/>
        </w:rPr>
        <w:t>-четвертого</w:t>
      </w:r>
      <w:r w:rsidRPr="00C03367">
        <w:rPr>
          <w:rFonts w:ascii="Times New Roman" w:hAnsi="Times New Roman" w:cs="Times New Roman"/>
          <w:sz w:val="28"/>
          <w:szCs w:val="28"/>
        </w:rPr>
        <w:t xml:space="preserve"> года жизни традиционно проводятся занятия 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Однако, занятия аппликацией с детьми этих лет жизни могут быть привлека</w:t>
      </w:r>
      <w:r w:rsidR="00910226">
        <w:rPr>
          <w:rFonts w:ascii="Times New Roman" w:hAnsi="Times New Roman" w:cs="Times New Roman"/>
          <w:sz w:val="28"/>
          <w:szCs w:val="28"/>
        </w:rPr>
        <w:t>тельными и доступными для детей</w:t>
      </w:r>
      <w:r w:rsidRPr="00C03367">
        <w:rPr>
          <w:rFonts w:ascii="Times New Roman" w:hAnsi="Times New Roman" w:cs="Times New Roman"/>
          <w:sz w:val="28"/>
          <w:szCs w:val="28"/>
        </w:rPr>
        <w:t>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Доступность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Полученный детьми в </w:t>
      </w:r>
      <w:r w:rsidR="00A96580">
        <w:rPr>
          <w:rFonts w:ascii="Times New Roman" w:hAnsi="Times New Roman" w:cs="Times New Roman"/>
          <w:sz w:val="28"/>
          <w:szCs w:val="28"/>
        </w:rPr>
        <w:t>младшем дошкольном</w:t>
      </w:r>
      <w:r w:rsidRPr="00C03367">
        <w:rPr>
          <w:rFonts w:ascii="Times New Roman" w:hAnsi="Times New Roman" w:cs="Times New Roman"/>
          <w:sz w:val="28"/>
          <w:szCs w:val="28"/>
        </w:rPr>
        <w:t xml:space="preserve"> </w:t>
      </w:r>
      <w:r w:rsidRPr="00C03367">
        <w:rPr>
          <w:rFonts w:ascii="Times New Roman" w:hAnsi="Times New Roman" w:cs="Times New Roman"/>
          <w:sz w:val="28"/>
          <w:szCs w:val="28"/>
        </w:rPr>
        <w:t>возрасте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связной речи на более поздних возрастных этапах.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Сформированны</w:t>
      </w:r>
      <w:r w:rsidR="00472779">
        <w:rPr>
          <w:rFonts w:ascii="Times New Roman" w:hAnsi="Times New Roman" w:cs="Times New Roman"/>
          <w:sz w:val="28"/>
          <w:szCs w:val="28"/>
        </w:rPr>
        <w:t>е в младшем дошкольном</w:t>
      </w:r>
      <w:r w:rsidRPr="00C03367">
        <w:rPr>
          <w:rFonts w:ascii="Times New Roman" w:hAnsi="Times New Roman" w:cs="Times New Roman"/>
          <w:sz w:val="28"/>
          <w:szCs w:val="28"/>
        </w:rPr>
        <w:t xml:space="preserve">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способности к комбинированию, преобразованию, что является одним из </w:t>
      </w:r>
      <w:r w:rsidRPr="00C03367">
        <w:rPr>
          <w:rFonts w:ascii="Times New Roman" w:hAnsi="Times New Roman" w:cs="Times New Roman"/>
          <w:sz w:val="28"/>
          <w:szCs w:val="28"/>
        </w:rPr>
        <w:lastRenderedPageBreak/>
        <w:t>компонентов успешного обучения ребёнка в школе.</w:t>
      </w:r>
    </w:p>
    <w:p w:rsidR="00C2618B" w:rsidRPr="00C03367" w:rsidRDefault="00C2618B" w:rsidP="006B2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68F" w:rsidRPr="00C03367" w:rsidRDefault="00C2618B" w:rsidP="00E04958">
      <w:pPr>
        <w:jc w:val="both"/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03367">
        <w:rPr>
          <w:rFonts w:ascii="Times New Roman" w:hAnsi="Times New Roman" w:cs="Times New Roman"/>
          <w:sz w:val="28"/>
          <w:szCs w:val="28"/>
        </w:rPr>
        <w:t xml:space="preserve"> формирование интеллектуальной, познавательной, речевой деятельности через художественн</w:t>
      </w:r>
      <w:r w:rsidR="00E04958">
        <w:rPr>
          <w:rFonts w:ascii="Times New Roman" w:hAnsi="Times New Roman" w:cs="Times New Roman"/>
          <w:sz w:val="28"/>
          <w:szCs w:val="28"/>
        </w:rPr>
        <w:t>о-эстетическое развитие; разви</w:t>
      </w:r>
      <w:r w:rsidRPr="00C03367">
        <w:rPr>
          <w:rFonts w:ascii="Times New Roman" w:hAnsi="Times New Roman" w:cs="Times New Roman"/>
          <w:sz w:val="28"/>
          <w:szCs w:val="28"/>
        </w:rPr>
        <w:t>тие творческих способностей, фантазии, воображения; помощь в проявлении художественных способностей в различных вид</w:t>
      </w:r>
      <w:r w:rsidR="00E04958">
        <w:rPr>
          <w:rFonts w:ascii="Times New Roman" w:hAnsi="Times New Roman" w:cs="Times New Roman"/>
          <w:sz w:val="28"/>
          <w:szCs w:val="28"/>
        </w:rPr>
        <w:t>ах изобразительной деятельности</w:t>
      </w:r>
      <w:r w:rsidR="00893113">
        <w:rPr>
          <w:rFonts w:ascii="Times New Roman" w:hAnsi="Times New Roman" w:cs="Times New Roman"/>
          <w:sz w:val="28"/>
          <w:szCs w:val="28"/>
        </w:rPr>
        <w:t>.</w:t>
      </w:r>
    </w:p>
    <w:p w:rsidR="00943B58" w:rsidRPr="00C03367" w:rsidRDefault="00943B58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Развивать игровые, познавательные, сенсорные, речевые способности, моторику рук, учитывая индивидуальные и возрастные особенности ребенка.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Формировать у ребенка эмоционально-эстетическое и бережное отношение к окружающему миру.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3. Развивать эстетическое восприятие мира, природы, художественного творчества взрослых и детей;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4. Развивать воображение детей, поддерживая проявления их фантазии, смелости в изложении собственных   замыслов;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5. Привлекать детей к работе с разнообразными материалами;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6. Учить создавать коллективные работы.</w:t>
      </w: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E04958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  <w:r w:rsidRPr="00C03367">
        <w:rPr>
          <w:rFonts w:ascii="Times New Roman" w:hAnsi="Times New Roman" w:cs="Times New Roman"/>
          <w:sz w:val="28"/>
          <w:szCs w:val="28"/>
        </w:rPr>
        <w:t xml:space="preserve"> создавать в семье благоприятные условия для развития личности ребенка, учитывая опыт детей, приобретенный в детском саду.</w:t>
      </w: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Задачи для педагога: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Анализ и сбор информации по художественно-эстетическому развитию детей.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Разработать перспективное планирование по проекту.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3. Пополнить предметно-развивающую среду.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4. Мониторинг результатов.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E04958">
        <w:rPr>
          <w:rFonts w:ascii="Times New Roman" w:hAnsi="Times New Roman" w:cs="Times New Roman"/>
          <w:sz w:val="28"/>
          <w:szCs w:val="28"/>
        </w:rPr>
        <w:t>второй</w:t>
      </w:r>
      <w:r w:rsidRPr="00C03367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Воспитатели группы.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3. Родители и другие члены семьи.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проекта: </w:t>
      </w:r>
      <w:r w:rsidR="00C2618B" w:rsidRPr="00C0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месяц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Пополнение предметно-развивающей среды по художественно-эстетическому развитию.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Формирование речевых навыков.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3. Развитие интереса к познанию окружающего мира.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lastRenderedPageBreak/>
        <w:t>4. Обогащение опыта родителей.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I. Подготовительный этап</w:t>
      </w: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Определение педагогом темы, целей и задач, содержание проекта, прогнозирование результата.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Обсуждение с родителями проекта, определение содержания деятельности всех участников проекта.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C03367">
        <w:rPr>
          <w:rFonts w:ascii="Times New Roman" w:hAnsi="Times New Roman" w:cs="Times New Roman"/>
          <w:b/>
          <w:sz w:val="28"/>
          <w:szCs w:val="28"/>
        </w:rPr>
        <w:t>II. Основной этап реализации проекта</w:t>
      </w: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Взаимодействие с родителями: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– организация выставки детских работ;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– публикация мастер-классов выполнения работ на сайте педагога.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2. План проведения занятий кружка «Пальчик мал, да удал»</w:t>
      </w:r>
    </w:p>
    <w:p w:rsidR="006B268F" w:rsidRPr="00C03367" w:rsidRDefault="006B268F">
      <w:pPr>
        <w:rPr>
          <w:rFonts w:ascii="Times New Roman" w:hAnsi="Times New Roman" w:cs="Times New Roman"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E0495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04958" w:rsidRPr="00E04958">
        <w:rPr>
          <w:rFonts w:ascii="Times New Roman" w:hAnsi="Times New Roman" w:cs="Times New Roman"/>
          <w:b/>
          <w:sz w:val="28"/>
          <w:szCs w:val="28"/>
        </w:rPr>
        <w:t>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384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1-я неделя</w:t>
      </w: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8B" w:rsidRPr="00C0336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какие у нас солнечные ладошки»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Вызвать интерес к созданию коллективного панно из ладошек. Учить раскладывать цветные ладошки вокруг круга и приклеивать. Познакомить с техникой аппликации: наносить клей на одну сторону формы, аккуратно прикладывать к фону/основе. Развивать чувство цвета и формы. Воспитывать интерес к ярким, красивым явлениям природы.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18B" w:rsidRPr="00C03367">
        <w:rPr>
          <w:rFonts w:ascii="Times New Roman" w:hAnsi="Times New Roman" w:cs="Times New Roman"/>
          <w:sz w:val="28"/>
          <w:szCs w:val="28"/>
        </w:rPr>
        <w:t>-я неделя</w:t>
      </w: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8B" w:rsidRPr="00C03367">
        <w:rPr>
          <w:rFonts w:ascii="Times New Roman" w:hAnsi="Times New Roman" w:cs="Times New Roman"/>
          <w:sz w:val="28"/>
          <w:szCs w:val="28"/>
        </w:rPr>
        <w:t>Чашка в горошек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Учить детей на данной заготовке наклеив</w:t>
      </w:r>
      <w:r w:rsidR="00893113">
        <w:rPr>
          <w:rFonts w:ascii="Times New Roman" w:hAnsi="Times New Roman" w:cs="Times New Roman"/>
          <w:sz w:val="28"/>
          <w:szCs w:val="28"/>
        </w:rPr>
        <w:t>ать круги бумаги, развитие эстетики</w:t>
      </w:r>
      <w:r w:rsidRPr="00C03367">
        <w:rPr>
          <w:rFonts w:ascii="Times New Roman" w:hAnsi="Times New Roman" w:cs="Times New Roman"/>
          <w:sz w:val="28"/>
          <w:szCs w:val="28"/>
        </w:rPr>
        <w:t>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 w:rsidRPr="00E04958">
        <w:rPr>
          <w:rFonts w:ascii="Times New Roman" w:hAnsi="Times New Roman" w:cs="Times New Roman"/>
          <w:sz w:val="28"/>
          <w:szCs w:val="28"/>
        </w:rPr>
        <w:t>3</w:t>
      </w:r>
      <w:r w:rsidR="00C2618B" w:rsidRPr="00C03367">
        <w:rPr>
          <w:rFonts w:ascii="Times New Roman" w:hAnsi="Times New Roman" w:cs="Times New Roman"/>
          <w:sz w:val="28"/>
          <w:szCs w:val="28"/>
        </w:rPr>
        <w:t>-я неделя</w:t>
      </w: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8B" w:rsidRPr="00C03367">
        <w:rPr>
          <w:rFonts w:ascii="Times New Roman" w:hAnsi="Times New Roman" w:cs="Times New Roman"/>
          <w:sz w:val="28"/>
          <w:szCs w:val="28"/>
        </w:rPr>
        <w:t>Вот какой у нас букет!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Вызвать интерес к созданию красивого букета в сотворчестве с педагогом и другими детьми. Учить составлять композицию из цветов и листиков: выбирать их по своему желанию и размещать на сложной форме (силуэте букета). Показать возможность изготовления цветка в технике бумажной пластики – из мятых комочков и рваных кусочков. Развивать чувство формы и композиции. Воспитывать чувство заботы о маме.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550BC2" w:rsidRDefault="00550BC2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618B" w:rsidRPr="00C03367">
        <w:rPr>
          <w:rFonts w:ascii="Times New Roman" w:hAnsi="Times New Roman" w:cs="Times New Roman"/>
          <w:sz w:val="28"/>
          <w:szCs w:val="28"/>
        </w:rPr>
        <w:t>-я неделя</w:t>
      </w: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«Пушистая тучка»</w:t>
      </w:r>
    </w:p>
    <w:p w:rsidR="00C2618B" w:rsidRPr="00E04958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Продолжать учить детей создавать рельефные изображения из пластилина модульным способом –  отщипывать кусочки, прикладывать к фону и прикреплять (прижимать, примазать)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(ощипывание, отрывание, откручивание, отрезание стекой). Развивать чувство формы, фактуры, тактильные ощущения. Укреплять пальчики и кисть руки.</w:t>
      </w:r>
    </w:p>
    <w:p w:rsidR="00C2618B" w:rsidRPr="00C03367" w:rsidRDefault="00C2618B">
      <w:pPr>
        <w:rPr>
          <w:rFonts w:ascii="Times New Roman" w:hAnsi="Times New Roman" w:cs="Times New Roman"/>
          <w:b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18B" w:rsidRPr="00C03367">
        <w:rPr>
          <w:rFonts w:ascii="Times New Roman" w:hAnsi="Times New Roman" w:cs="Times New Roman"/>
          <w:sz w:val="28"/>
          <w:szCs w:val="28"/>
        </w:rPr>
        <w:t>-я неделя</w:t>
      </w: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8B" w:rsidRPr="00C03367">
        <w:rPr>
          <w:rFonts w:ascii="Times New Roman" w:hAnsi="Times New Roman" w:cs="Times New Roman"/>
          <w:sz w:val="28"/>
          <w:szCs w:val="28"/>
        </w:rPr>
        <w:t>Божьи коровки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Продолжать учить детей наклеивать готовые круги на предмет, дорисовывать мелкие детали.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E0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8B" w:rsidRPr="00C03367">
        <w:rPr>
          <w:rFonts w:ascii="Times New Roman" w:hAnsi="Times New Roman" w:cs="Times New Roman"/>
          <w:sz w:val="28"/>
          <w:szCs w:val="28"/>
        </w:rPr>
        <w:t>Цветочная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8B" w:rsidRPr="00C03367">
        <w:rPr>
          <w:rFonts w:ascii="Times New Roman" w:hAnsi="Times New Roman" w:cs="Times New Roman"/>
          <w:sz w:val="28"/>
          <w:szCs w:val="28"/>
        </w:rPr>
        <w:t xml:space="preserve"> – коллективная работа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</w:r>
    </w:p>
    <w:p w:rsidR="00C2618B" w:rsidRPr="00C03367" w:rsidRDefault="0055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18B" w:rsidRPr="00C03367">
        <w:rPr>
          <w:rFonts w:ascii="Times New Roman" w:hAnsi="Times New Roman" w:cs="Times New Roman"/>
          <w:sz w:val="28"/>
          <w:szCs w:val="28"/>
        </w:rPr>
        <w:t xml:space="preserve">На данных занятиях </w:t>
      </w:r>
      <w:proofErr w:type="gramStart"/>
      <w:r w:rsidR="00C2618B" w:rsidRPr="00C03367">
        <w:rPr>
          <w:rFonts w:ascii="Times New Roman" w:hAnsi="Times New Roman" w:cs="Times New Roman"/>
          <w:sz w:val="28"/>
          <w:szCs w:val="28"/>
        </w:rPr>
        <w:t>дошкольник  активно</w:t>
      </w:r>
      <w:proofErr w:type="gramEnd"/>
      <w:r w:rsidR="00C2618B" w:rsidRPr="00C03367">
        <w:rPr>
          <w:rFonts w:ascii="Times New Roman" w:hAnsi="Times New Roman" w:cs="Times New Roman"/>
          <w:sz w:val="28"/>
          <w:szCs w:val="28"/>
        </w:rPr>
        <w:t xml:space="preserve"> развивает творческое воображение, фантазию, </w:t>
      </w:r>
      <w:proofErr w:type="spellStart"/>
      <w:r w:rsidR="00C2618B" w:rsidRPr="00C0336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C2618B" w:rsidRPr="00C03367">
        <w:rPr>
          <w:rFonts w:ascii="Times New Roman" w:hAnsi="Times New Roman" w:cs="Times New Roman"/>
          <w:sz w:val="28"/>
          <w:szCs w:val="28"/>
        </w:rPr>
        <w:t>, образное мышление, получает навыки полноценного общения.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дошкольного  возраста позволяют ставить перед ними посильно выполняемые изобразительные задачи – аппликации предметов разнообразных форм, величины, пропорции. Занятия носят как </w:t>
      </w:r>
      <w:proofErr w:type="gramStart"/>
      <w:r w:rsidRPr="00C03367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C03367">
        <w:rPr>
          <w:rFonts w:ascii="Times New Roman" w:hAnsi="Times New Roman" w:cs="Times New Roman"/>
          <w:sz w:val="28"/>
          <w:szCs w:val="28"/>
        </w:rPr>
        <w:t xml:space="preserve"> так и индивидуальные формы работы. К концу года дети познакомятся с различными материалами и их свойствами; освоят навыки работы с клеем; научатся некоторым приемам преобразования материалов; научатся видеть необычное в обычном предмете; раз</w:t>
      </w:r>
      <w:r w:rsidR="00150080">
        <w:rPr>
          <w:rFonts w:ascii="Times New Roman" w:hAnsi="Times New Roman" w:cs="Times New Roman"/>
          <w:sz w:val="28"/>
          <w:szCs w:val="28"/>
        </w:rPr>
        <w:t>витие мелкой моторики</w:t>
      </w:r>
      <w:r w:rsidRPr="00C03367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E04958" w:rsidRDefault="00C2618B">
      <w:pPr>
        <w:rPr>
          <w:rFonts w:ascii="Times New Roman" w:hAnsi="Times New Roman" w:cs="Times New Roman"/>
          <w:b/>
          <w:sz w:val="28"/>
          <w:szCs w:val="28"/>
        </w:rPr>
      </w:pPr>
      <w:r w:rsidRPr="00E04958">
        <w:rPr>
          <w:rFonts w:ascii="Times New Roman" w:hAnsi="Times New Roman" w:cs="Times New Roman"/>
          <w:b/>
          <w:sz w:val="28"/>
          <w:szCs w:val="28"/>
        </w:rPr>
        <w:t>III. Заключительный этап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Анализируя проделанную работу можно сделать выводы: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– тема разработанного проекта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художественно-речевую);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– отмечалась положительная реакция и эмоциональный отклик детей на знакомство с разными техниками, материалами, новыми </w:t>
      </w:r>
      <w:r w:rsidRPr="00C03367">
        <w:rPr>
          <w:rFonts w:ascii="Times New Roman" w:hAnsi="Times New Roman" w:cs="Times New Roman"/>
          <w:sz w:val="28"/>
          <w:szCs w:val="28"/>
        </w:rPr>
        <w:lastRenderedPageBreak/>
        <w:t>игрушками, дети проявляли интерес и желание стать активными участниками процесса;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– возросла речевая активность детей, что положительно повлияло на самостоятельную игровую деятельность детей, дети пытаются осуществлять ролевой диалог;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– считаем, что удалось достигнуть хороших результатов взаимодействия педагог – родители.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>1. Лыкова И.А. «Изобразительная деятельность в детском саду. II младшая группа». – М.: Т Ц Сфера, 2007</w:t>
      </w:r>
    </w:p>
    <w:p w:rsidR="00C2618B" w:rsidRPr="00C03367" w:rsidRDefault="00C2618B">
      <w:pPr>
        <w:rPr>
          <w:rFonts w:ascii="Times New Roman" w:hAnsi="Times New Roman" w:cs="Times New Roman"/>
          <w:sz w:val="28"/>
          <w:szCs w:val="28"/>
        </w:rPr>
      </w:pPr>
      <w:r w:rsidRPr="00C033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336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C03367">
        <w:rPr>
          <w:rFonts w:ascii="Times New Roman" w:hAnsi="Times New Roman" w:cs="Times New Roman"/>
          <w:sz w:val="28"/>
          <w:szCs w:val="28"/>
        </w:rPr>
        <w:t xml:space="preserve"> Е.А. «Аппликация с детьми раннего возраста</w:t>
      </w:r>
      <w:proofErr w:type="gramStart"/>
      <w:r w:rsidRPr="00C0336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C03367"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родителей.–М.:–Мозаика-Синтез .: 2006.–64 с.</w:t>
      </w:r>
    </w:p>
    <w:sectPr w:rsidR="00C2618B" w:rsidRPr="00C03367" w:rsidSect="00E04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8D" w:rsidRDefault="00493E8D" w:rsidP="00C2618B">
      <w:r>
        <w:separator/>
      </w:r>
    </w:p>
  </w:endnote>
  <w:endnote w:type="continuationSeparator" w:id="0">
    <w:p w:rsidR="00493E8D" w:rsidRDefault="00493E8D" w:rsidP="00C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8D" w:rsidRDefault="00493E8D" w:rsidP="00C2618B">
      <w:r>
        <w:separator/>
      </w:r>
    </w:p>
  </w:footnote>
  <w:footnote w:type="continuationSeparator" w:id="0">
    <w:p w:rsidR="00493E8D" w:rsidRDefault="00493E8D" w:rsidP="00C2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8B" w:rsidRDefault="00C2618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18B"/>
    <w:rsid w:val="00054BE0"/>
    <w:rsid w:val="00055D27"/>
    <w:rsid w:val="00150080"/>
    <w:rsid w:val="001746A0"/>
    <w:rsid w:val="00247BEA"/>
    <w:rsid w:val="00384C29"/>
    <w:rsid w:val="003B1713"/>
    <w:rsid w:val="003E39FB"/>
    <w:rsid w:val="00472779"/>
    <w:rsid w:val="00493E8D"/>
    <w:rsid w:val="00550BC2"/>
    <w:rsid w:val="00570266"/>
    <w:rsid w:val="006B268F"/>
    <w:rsid w:val="00790235"/>
    <w:rsid w:val="00893113"/>
    <w:rsid w:val="00910226"/>
    <w:rsid w:val="00943B58"/>
    <w:rsid w:val="009865A4"/>
    <w:rsid w:val="00A21193"/>
    <w:rsid w:val="00A47636"/>
    <w:rsid w:val="00A66692"/>
    <w:rsid w:val="00A96580"/>
    <w:rsid w:val="00AE22FA"/>
    <w:rsid w:val="00B77DA1"/>
    <w:rsid w:val="00C03367"/>
    <w:rsid w:val="00C2618B"/>
    <w:rsid w:val="00D24545"/>
    <w:rsid w:val="00D528B3"/>
    <w:rsid w:val="00D653D9"/>
    <w:rsid w:val="00E04958"/>
    <w:rsid w:val="00E76EC8"/>
    <w:rsid w:val="00E875B1"/>
    <w:rsid w:val="00F07D4D"/>
    <w:rsid w:val="00F713FE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0C5AD"/>
  <w15:docId w15:val="{C861378D-5CA0-4BEA-85F6-D6B25E7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261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C261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C261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C2618B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C2618B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C2618B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C2618B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HP</cp:lastModifiedBy>
  <cp:revision>29</cp:revision>
  <dcterms:created xsi:type="dcterms:W3CDTF">2021-05-28T12:32:00Z</dcterms:created>
  <dcterms:modified xsi:type="dcterms:W3CDTF">2024-05-10T20:25:00Z</dcterms:modified>
</cp:coreProperties>
</file>