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3B" w:rsidRPr="00A913DF" w:rsidRDefault="00864D3B" w:rsidP="00864D3B">
      <w:pPr>
        <w:spacing w:after="160"/>
        <w:jc w:val="right"/>
        <w:rPr>
          <w:rFonts w:eastAsia="Calibri"/>
          <w:b/>
          <w:i/>
          <w:sz w:val="28"/>
          <w:szCs w:val="28"/>
          <w:lang w:eastAsia="en-US"/>
        </w:rPr>
      </w:pPr>
      <w:r>
        <w:rPr>
          <w:rFonts w:eastAsia="Calibri"/>
          <w:b/>
          <w:i/>
          <w:sz w:val="28"/>
          <w:szCs w:val="28"/>
          <w:lang w:eastAsia="en-US"/>
        </w:rPr>
        <w:t>И.В. Варакин</w:t>
      </w:r>
      <w:r w:rsidRPr="00A913DF">
        <w:rPr>
          <w:rFonts w:eastAsia="Calibri"/>
          <w:b/>
          <w:i/>
          <w:sz w:val="28"/>
          <w:szCs w:val="28"/>
          <w:lang w:eastAsia="en-US"/>
        </w:rPr>
        <w:t xml:space="preserve">, </w:t>
      </w:r>
    </w:p>
    <w:p w:rsidR="00864D3B" w:rsidRPr="00A913DF" w:rsidRDefault="00864D3B" w:rsidP="00864D3B">
      <w:pPr>
        <w:spacing w:after="160"/>
        <w:jc w:val="right"/>
        <w:rPr>
          <w:rFonts w:eastAsia="Calibri"/>
          <w:i/>
          <w:sz w:val="28"/>
          <w:szCs w:val="28"/>
          <w:lang w:eastAsia="en-US"/>
        </w:rPr>
      </w:pPr>
      <w:r w:rsidRPr="00A913DF">
        <w:rPr>
          <w:rFonts w:eastAsia="Calibri"/>
          <w:sz w:val="28"/>
          <w:szCs w:val="28"/>
          <w:lang w:eastAsia="en-US"/>
        </w:rPr>
        <w:t xml:space="preserve"> </w:t>
      </w:r>
      <w:r>
        <w:rPr>
          <w:rFonts w:eastAsia="Calibri"/>
          <w:i/>
          <w:sz w:val="28"/>
          <w:szCs w:val="28"/>
          <w:lang w:eastAsia="en-US"/>
        </w:rPr>
        <w:t>студент</w:t>
      </w:r>
      <w:r w:rsidRPr="00A913DF">
        <w:rPr>
          <w:rFonts w:eastAsia="Calibri"/>
          <w:i/>
          <w:sz w:val="28"/>
          <w:szCs w:val="28"/>
          <w:lang w:eastAsia="en-US"/>
        </w:rPr>
        <w:t>, Филиал Омского Педагогического университета в г. Таре</w:t>
      </w:r>
    </w:p>
    <w:p w:rsidR="00864D3B" w:rsidRPr="00A913DF" w:rsidRDefault="00864D3B" w:rsidP="00864D3B">
      <w:pPr>
        <w:spacing w:after="160"/>
        <w:jc w:val="right"/>
        <w:rPr>
          <w:rFonts w:eastAsia="Calibri"/>
          <w:i/>
          <w:sz w:val="28"/>
          <w:szCs w:val="28"/>
          <w:lang w:eastAsia="en-US"/>
        </w:rPr>
      </w:pPr>
      <w:r w:rsidRPr="00A913DF">
        <w:rPr>
          <w:rFonts w:eastAsia="Calibri"/>
          <w:i/>
          <w:sz w:val="28"/>
          <w:szCs w:val="28"/>
          <w:lang w:eastAsia="en-US"/>
        </w:rPr>
        <w:t xml:space="preserve">(научный руководитель – Н.А. Седельникова, </w:t>
      </w:r>
      <w:proofErr w:type="spellStart"/>
      <w:r w:rsidRPr="00A913DF">
        <w:rPr>
          <w:rFonts w:eastAsia="Calibri"/>
          <w:i/>
          <w:sz w:val="28"/>
          <w:szCs w:val="28"/>
          <w:lang w:eastAsia="en-US"/>
        </w:rPr>
        <w:t>к.и.н</w:t>
      </w:r>
      <w:proofErr w:type="spellEnd"/>
      <w:r w:rsidRPr="00A913DF">
        <w:rPr>
          <w:rFonts w:eastAsia="Calibri"/>
          <w:i/>
          <w:sz w:val="28"/>
          <w:szCs w:val="28"/>
          <w:lang w:eastAsia="en-US"/>
        </w:rPr>
        <w:t xml:space="preserve">., доцент, </w:t>
      </w:r>
      <w:proofErr w:type="spellStart"/>
      <w:r w:rsidRPr="00A913DF">
        <w:rPr>
          <w:rFonts w:eastAsia="Calibri"/>
          <w:i/>
          <w:sz w:val="28"/>
          <w:szCs w:val="28"/>
          <w:lang w:eastAsia="en-US"/>
        </w:rPr>
        <w:t>и.о</w:t>
      </w:r>
      <w:proofErr w:type="spellEnd"/>
      <w:r w:rsidRPr="00A913DF">
        <w:rPr>
          <w:rFonts w:eastAsia="Calibri"/>
          <w:i/>
          <w:sz w:val="28"/>
          <w:szCs w:val="28"/>
          <w:lang w:eastAsia="en-US"/>
        </w:rPr>
        <w:t>.</w:t>
      </w:r>
      <w:r w:rsidRPr="00A913DF">
        <w:rPr>
          <w:rFonts w:eastAsia="Calibri"/>
          <w:i/>
          <w:sz w:val="28"/>
          <w:szCs w:val="28"/>
          <w:lang w:eastAsia="en-US"/>
        </w:rPr>
        <w:tab/>
        <w:t>зав. кафедрой гуманитарных дисциплин и правоведения), г. Тара.</w:t>
      </w:r>
    </w:p>
    <w:p w:rsidR="00864D3B" w:rsidRPr="00864D3B" w:rsidRDefault="00864D3B" w:rsidP="008F6F74">
      <w:pPr>
        <w:spacing w:line="360" w:lineRule="auto"/>
        <w:jc w:val="center"/>
        <w:rPr>
          <w:b/>
          <w:color w:val="000000" w:themeColor="text1"/>
          <w:sz w:val="28"/>
          <w:szCs w:val="28"/>
        </w:rPr>
      </w:pPr>
      <w:r>
        <w:rPr>
          <w:b/>
          <w:sz w:val="28"/>
        </w:rPr>
        <w:t>ПОТЕНЦИАЛ ИЗУЧЕНИЯ КУЛЬТУРЫ МИРОВЫХ РЕЛИГИЙ ДЛЯ ФОРМИРОВАНИЯ ЛИЧНОСТИ ОБУЧАЮЩИЮЩЕГОСЯ.</w:t>
      </w:r>
    </w:p>
    <w:p w:rsidR="00864D3B" w:rsidRDefault="00864D3B" w:rsidP="00864D3B">
      <w:pPr>
        <w:spacing w:after="160"/>
        <w:jc w:val="center"/>
        <w:rPr>
          <w:rFonts w:eastAsia="Calibri"/>
          <w:sz w:val="28"/>
          <w:szCs w:val="28"/>
          <w:lang w:eastAsia="en-US"/>
        </w:rPr>
      </w:pPr>
      <w:r w:rsidRPr="00A913DF">
        <w:rPr>
          <w:rFonts w:eastAsia="Calibri"/>
          <w:sz w:val="28"/>
          <w:szCs w:val="28"/>
          <w:lang w:eastAsia="en-US"/>
        </w:rPr>
        <w:t>(Научная статья)</w:t>
      </w:r>
    </w:p>
    <w:p w:rsidR="00864D3B" w:rsidRPr="00864D3B" w:rsidRDefault="00864D3B" w:rsidP="00864D3B">
      <w:pPr>
        <w:spacing w:after="160"/>
        <w:jc w:val="center"/>
        <w:rPr>
          <w:rFonts w:eastAsia="Calibri"/>
          <w:sz w:val="28"/>
          <w:szCs w:val="28"/>
          <w:lang w:eastAsia="en-US"/>
        </w:rPr>
      </w:pPr>
      <w:r w:rsidRPr="00864D3B">
        <w:rPr>
          <w:rFonts w:eastAsia="Calibri"/>
          <w:b/>
          <w:sz w:val="28"/>
          <w:szCs w:val="28"/>
          <w:lang w:eastAsia="en-US"/>
        </w:rPr>
        <w:t>Аннотация:</w:t>
      </w:r>
      <w:r>
        <w:rPr>
          <w:rFonts w:eastAsia="Calibri"/>
          <w:sz w:val="28"/>
          <w:szCs w:val="28"/>
          <w:lang w:eastAsia="en-US"/>
        </w:rPr>
        <w:t xml:space="preserve"> </w:t>
      </w:r>
      <w:r w:rsidRPr="00864D3B">
        <w:rPr>
          <w:rFonts w:eastAsia="Calibri"/>
          <w:i/>
          <w:sz w:val="28"/>
          <w:szCs w:val="28"/>
          <w:lang w:eastAsia="en-US"/>
        </w:rPr>
        <w:t>в статье автор рассматривает потенциал изучения культуры мировых религий для формирования личности обучающегося. Влияние знания о различных верованиях и традициях на формирование уважительного отношения к разнообразию и понимание исторического и культурного контекста. В статье также анализируется роль культуры религии в развитии моральных ценностей, этических норм и социальной ответственности у обучающихся. Статья посвящена изучению вопроса о использовании культуры мировых религий как средства воспитания и обучения.</w:t>
      </w:r>
    </w:p>
    <w:p w:rsidR="00864D3B" w:rsidRDefault="00864D3B" w:rsidP="00864D3B">
      <w:pPr>
        <w:spacing w:after="160"/>
        <w:jc w:val="center"/>
        <w:rPr>
          <w:rFonts w:eastAsia="Calibri"/>
          <w:i/>
          <w:sz w:val="28"/>
          <w:szCs w:val="28"/>
          <w:lang w:eastAsia="en-US"/>
        </w:rPr>
      </w:pPr>
      <w:r w:rsidRPr="00A913DF">
        <w:rPr>
          <w:rFonts w:eastAsia="Calibri"/>
          <w:b/>
          <w:i/>
          <w:sz w:val="28"/>
          <w:szCs w:val="28"/>
          <w:lang w:eastAsia="en-US"/>
        </w:rPr>
        <w:t>Ключевые слова</w:t>
      </w:r>
      <w:r w:rsidRPr="00A913DF">
        <w:rPr>
          <w:rFonts w:eastAsia="Calibri"/>
          <w:i/>
          <w:sz w:val="28"/>
          <w:szCs w:val="28"/>
          <w:lang w:eastAsia="en-US"/>
        </w:rPr>
        <w:t>:</w:t>
      </w:r>
      <w:r>
        <w:rPr>
          <w:rFonts w:eastAsia="Calibri"/>
          <w:i/>
          <w:sz w:val="28"/>
          <w:szCs w:val="28"/>
          <w:lang w:eastAsia="en-US"/>
        </w:rPr>
        <w:t xml:space="preserve"> к</w:t>
      </w:r>
      <w:bookmarkStart w:id="0" w:name="_GoBack"/>
      <w:bookmarkEnd w:id="0"/>
      <w:r>
        <w:rPr>
          <w:rFonts w:eastAsia="Calibri"/>
          <w:i/>
          <w:sz w:val="28"/>
          <w:szCs w:val="28"/>
          <w:lang w:eastAsia="en-US"/>
        </w:rPr>
        <w:t>ультурное наследие</w:t>
      </w:r>
      <w:r w:rsidRPr="00864D3B">
        <w:rPr>
          <w:rFonts w:eastAsia="Calibri"/>
          <w:i/>
          <w:sz w:val="28"/>
          <w:szCs w:val="28"/>
          <w:lang w:eastAsia="en-US"/>
        </w:rPr>
        <w:t>,</w:t>
      </w:r>
      <w:r w:rsidRPr="00A41A89">
        <w:rPr>
          <w:rFonts w:eastAsia="Calibri"/>
          <w:i/>
          <w:sz w:val="28"/>
          <w:szCs w:val="28"/>
          <w:lang w:eastAsia="en-US"/>
        </w:rPr>
        <w:t xml:space="preserve"> </w:t>
      </w:r>
      <w:r w:rsidRPr="00A41A89">
        <w:rPr>
          <w:i/>
          <w:color w:val="000000" w:themeColor="text1"/>
          <w:sz w:val="28"/>
          <w:szCs w:val="28"/>
          <w:shd w:val="clear" w:color="auto" w:fill="FFFFFF"/>
        </w:rPr>
        <w:t>э</w:t>
      </w:r>
      <w:r w:rsidRPr="00A41A89">
        <w:rPr>
          <w:i/>
          <w:color w:val="000000" w:themeColor="text1"/>
          <w:sz w:val="28"/>
          <w:szCs w:val="28"/>
          <w:shd w:val="clear" w:color="auto" w:fill="FFFFFF"/>
        </w:rPr>
        <w:t>тическое развитие</w:t>
      </w:r>
      <w:r w:rsidRPr="00A41A89">
        <w:rPr>
          <w:i/>
          <w:color w:val="000000" w:themeColor="text1"/>
          <w:sz w:val="28"/>
          <w:szCs w:val="28"/>
          <w:shd w:val="clear" w:color="auto" w:fill="FFFFFF"/>
        </w:rPr>
        <w:t>, к</w:t>
      </w:r>
      <w:r w:rsidRPr="00A41A89">
        <w:rPr>
          <w:i/>
          <w:color w:val="000000" w:themeColor="text1"/>
          <w:sz w:val="28"/>
          <w:szCs w:val="28"/>
          <w:shd w:val="clear" w:color="auto" w:fill="FFFFFF"/>
        </w:rPr>
        <w:t>ультурное и историческое понимание</w:t>
      </w:r>
      <w:r w:rsidRPr="00A41A89">
        <w:rPr>
          <w:i/>
          <w:color w:val="000000" w:themeColor="text1"/>
          <w:sz w:val="28"/>
          <w:szCs w:val="28"/>
          <w:shd w:val="clear" w:color="auto" w:fill="FFFFFF"/>
        </w:rPr>
        <w:t xml:space="preserve">, </w:t>
      </w:r>
      <w:r w:rsidRPr="00A41A89">
        <w:rPr>
          <w:i/>
          <w:color w:val="000000" w:themeColor="text1"/>
          <w:sz w:val="28"/>
          <w:szCs w:val="28"/>
        </w:rPr>
        <w:t>р</w:t>
      </w:r>
      <w:r w:rsidRPr="00A41A89">
        <w:rPr>
          <w:i/>
          <w:color w:val="000000" w:themeColor="text1"/>
          <w:sz w:val="28"/>
          <w:szCs w:val="28"/>
        </w:rPr>
        <w:t>азвитие критического мышления</w:t>
      </w:r>
      <w:r w:rsidRPr="00A41A89">
        <w:rPr>
          <w:i/>
          <w:color w:val="000000" w:themeColor="text1"/>
          <w:sz w:val="28"/>
          <w:szCs w:val="28"/>
        </w:rPr>
        <w:t>, образовательный процесс, социокультурная среда</w:t>
      </w:r>
      <w:r w:rsidRPr="00A41A89">
        <w:rPr>
          <w:rFonts w:eastAsia="Calibri"/>
          <w:i/>
          <w:sz w:val="28"/>
          <w:szCs w:val="28"/>
          <w:lang w:eastAsia="en-US"/>
        </w:rPr>
        <w:t>.</w:t>
      </w:r>
    </w:p>
    <w:p w:rsidR="008F6F74" w:rsidRDefault="008F6F74" w:rsidP="00864D3B">
      <w:pPr>
        <w:spacing w:after="160"/>
        <w:jc w:val="center"/>
        <w:rPr>
          <w:rFonts w:eastAsia="Calibri"/>
          <w:i/>
          <w:sz w:val="28"/>
          <w:szCs w:val="28"/>
          <w:lang w:eastAsia="en-US"/>
        </w:rPr>
      </w:pPr>
    </w:p>
    <w:p w:rsidR="00064C01" w:rsidRPr="00064C01" w:rsidRDefault="00064C01" w:rsidP="00064C01">
      <w:pPr>
        <w:spacing w:after="160"/>
        <w:jc w:val="right"/>
        <w:rPr>
          <w:rFonts w:eastAsia="Calibri"/>
          <w:b/>
          <w:sz w:val="28"/>
          <w:szCs w:val="28"/>
          <w:lang w:val="en-US" w:eastAsia="en-US"/>
        </w:rPr>
      </w:pPr>
      <w:r w:rsidRPr="00064C01">
        <w:rPr>
          <w:rFonts w:eastAsia="Calibri"/>
          <w:b/>
          <w:sz w:val="28"/>
          <w:szCs w:val="28"/>
          <w:lang w:val="en-US" w:eastAsia="en-US"/>
        </w:rPr>
        <w:t xml:space="preserve">I.V. </w:t>
      </w:r>
      <w:proofErr w:type="spellStart"/>
      <w:r w:rsidRPr="00064C01">
        <w:rPr>
          <w:rFonts w:eastAsia="Calibri"/>
          <w:b/>
          <w:sz w:val="28"/>
          <w:szCs w:val="28"/>
          <w:lang w:val="en-US" w:eastAsia="en-US"/>
        </w:rPr>
        <w:t>Varakin</w:t>
      </w:r>
      <w:proofErr w:type="spellEnd"/>
      <w:r w:rsidRPr="00064C01">
        <w:rPr>
          <w:rFonts w:eastAsia="Calibri"/>
          <w:b/>
          <w:sz w:val="28"/>
          <w:szCs w:val="28"/>
          <w:lang w:val="en-US" w:eastAsia="en-US"/>
        </w:rPr>
        <w:t xml:space="preserve">, </w:t>
      </w:r>
    </w:p>
    <w:p w:rsidR="00064C01" w:rsidRPr="00064C01" w:rsidRDefault="00064C01" w:rsidP="00064C01">
      <w:pPr>
        <w:spacing w:after="160"/>
        <w:jc w:val="right"/>
        <w:rPr>
          <w:rFonts w:eastAsia="Calibri"/>
          <w:sz w:val="28"/>
          <w:szCs w:val="28"/>
          <w:lang w:val="en-US" w:eastAsia="en-US"/>
        </w:rPr>
      </w:pPr>
      <w:r w:rsidRPr="00064C01">
        <w:rPr>
          <w:rFonts w:eastAsia="Calibri"/>
          <w:sz w:val="28"/>
          <w:szCs w:val="28"/>
          <w:lang w:val="en-US" w:eastAsia="en-US"/>
        </w:rPr>
        <w:t xml:space="preserve"> student, Branch of Omsk Pedagogical University in Tara city</w:t>
      </w:r>
    </w:p>
    <w:p w:rsidR="00064C01" w:rsidRPr="00064C01" w:rsidRDefault="00064C01" w:rsidP="00064C01">
      <w:pPr>
        <w:spacing w:after="160"/>
        <w:jc w:val="right"/>
        <w:rPr>
          <w:rFonts w:eastAsia="Calibri"/>
          <w:sz w:val="28"/>
          <w:szCs w:val="28"/>
          <w:lang w:val="en-US" w:eastAsia="en-US"/>
        </w:rPr>
      </w:pPr>
      <w:r w:rsidRPr="00064C01">
        <w:rPr>
          <w:rFonts w:eastAsia="Calibri"/>
          <w:sz w:val="28"/>
          <w:szCs w:val="28"/>
          <w:lang w:val="en-US" w:eastAsia="en-US"/>
        </w:rPr>
        <w:t xml:space="preserve">(supervisor - N.A. </w:t>
      </w:r>
      <w:proofErr w:type="spellStart"/>
      <w:r w:rsidRPr="00064C01">
        <w:rPr>
          <w:rFonts w:eastAsia="Calibri"/>
          <w:sz w:val="28"/>
          <w:szCs w:val="28"/>
          <w:lang w:val="en-US" w:eastAsia="en-US"/>
        </w:rPr>
        <w:t>Sedelnikova</w:t>
      </w:r>
      <w:proofErr w:type="spellEnd"/>
      <w:r w:rsidRPr="00064C01">
        <w:rPr>
          <w:rFonts w:eastAsia="Calibri"/>
          <w:sz w:val="28"/>
          <w:szCs w:val="28"/>
          <w:lang w:val="en-US" w:eastAsia="en-US"/>
        </w:rPr>
        <w:t>, Candidate of Historical Sciences, Associate Professor, Acting Head of the Department of Humanities and Law), Tara.</w:t>
      </w:r>
    </w:p>
    <w:p w:rsidR="00064C01" w:rsidRPr="00064C01" w:rsidRDefault="00064C01" w:rsidP="00064C01">
      <w:pPr>
        <w:spacing w:after="160"/>
        <w:jc w:val="center"/>
        <w:rPr>
          <w:rFonts w:eastAsia="Calibri"/>
          <w:b/>
          <w:sz w:val="28"/>
          <w:szCs w:val="28"/>
          <w:lang w:val="en-US" w:eastAsia="en-US"/>
        </w:rPr>
      </w:pPr>
      <w:r w:rsidRPr="00064C01">
        <w:rPr>
          <w:rFonts w:eastAsia="Calibri"/>
          <w:b/>
          <w:sz w:val="28"/>
          <w:szCs w:val="28"/>
          <w:lang w:val="en-US" w:eastAsia="en-US"/>
        </w:rPr>
        <w:t>THE POTENTIAL OF STUDYING THE CULTURE OF WORLD RELIGIONS FOR THE FORMATION OF THE PERSONALITY OF THE LEARNER.</w:t>
      </w:r>
    </w:p>
    <w:p w:rsidR="00064C01" w:rsidRPr="00064C01" w:rsidRDefault="00064C01" w:rsidP="00064C01">
      <w:pPr>
        <w:spacing w:after="160"/>
        <w:jc w:val="center"/>
        <w:rPr>
          <w:rFonts w:eastAsia="Calibri"/>
          <w:sz w:val="28"/>
          <w:szCs w:val="28"/>
          <w:lang w:val="en-US" w:eastAsia="en-US"/>
        </w:rPr>
      </w:pPr>
      <w:r w:rsidRPr="00064C01">
        <w:rPr>
          <w:rFonts w:eastAsia="Calibri"/>
          <w:sz w:val="28"/>
          <w:szCs w:val="28"/>
          <w:lang w:val="en-US" w:eastAsia="en-US"/>
        </w:rPr>
        <w:t>(Scientific article)</w:t>
      </w:r>
    </w:p>
    <w:p w:rsidR="00064C01" w:rsidRPr="00064C01" w:rsidRDefault="00064C01" w:rsidP="00064C01">
      <w:pPr>
        <w:spacing w:after="160"/>
        <w:jc w:val="center"/>
        <w:rPr>
          <w:rFonts w:eastAsia="Calibri"/>
          <w:sz w:val="28"/>
          <w:szCs w:val="28"/>
          <w:lang w:val="en-US" w:eastAsia="en-US"/>
        </w:rPr>
      </w:pPr>
      <w:r w:rsidRPr="00064C01">
        <w:rPr>
          <w:rFonts w:eastAsia="Calibri"/>
          <w:b/>
          <w:sz w:val="28"/>
          <w:szCs w:val="28"/>
          <w:lang w:val="en-US" w:eastAsia="en-US"/>
        </w:rPr>
        <w:t>The</w:t>
      </w:r>
      <w:r w:rsidRPr="00064C01">
        <w:rPr>
          <w:rFonts w:eastAsia="Calibri"/>
          <w:b/>
          <w:sz w:val="28"/>
          <w:szCs w:val="28"/>
          <w:lang w:val="en-US" w:eastAsia="en-US"/>
        </w:rPr>
        <w:t xml:space="preserve"> </w:t>
      </w:r>
      <w:r w:rsidRPr="00064C01">
        <w:rPr>
          <w:rFonts w:eastAsia="Calibri"/>
          <w:b/>
          <w:sz w:val="28"/>
          <w:szCs w:val="28"/>
          <w:lang w:val="en-US" w:eastAsia="en-US"/>
        </w:rPr>
        <w:t>Abstract:</w:t>
      </w:r>
      <w:r w:rsidRPr="00064C01">
        <w:rPr>
          <w:rFonts w:eastAsia="Calibri"/>
          <w:sz w:val="28"/>
          <w:szCs w:val="28"/>
          <w:lang w:val="en-US" w:eastAsia="en-US"/>
        </w:rPr>
        <w:t xml:space="preserve"> in the article the author considers the potential of studying the culture of world religions for the formation of the personality of the learner. The influence of knowledge about different beliefs and traditions on the formation of respect for diversity and understanding of historical and cultural context. The article also analyses the role of the culture of religion in the development of moral values, ethical norms and social responsibility in learners. The article is devoted to the study of the use of the culture of world religions as a means of education and training.</w:t>
      </w:r>
    </w:p>
    <w:p w:rsidR="00064C01" w:rsidRPr="00064C01" w:rsidRDefault="00064C01" w:rsidP="00064C01">
      <w:pPr>
        <w:spacing w:after="160"/>
        <w:jc w:val="center"/>
        <w:rPr>
          <w:rFonts w:eastAsia="Calibri"/>
          <w:sz w:val="28"/>
          <w:szCs w:val="28"/>
          <w:lang w:val="en-US" w:eastAsia="en-US"/>
        </w:rPr>
      </w:pPr>
      <w:r w:rsidRPr="00064C01">
        <w:rPr>
          <w:rFonts w:eastAsia="Calibri"/>
          <w:b/>
          <w:sz w:val="28"/>
          <w:szCs w:val="28"/>
          <w:lang w:val="en-US" w:eastAsia="en-US"/>
        </w:rPr>
        <w:lastRenderedPageBreak/>
        <w:t>Key</w:t>
      </w:r>
      <w:r w:rsidRPr="00064C01">
        <w:rPr>
          <w:rFonts w:eastAsia="Calibri"/>
          <w:b/>
          <w:sz w:val="28"/>
          <w:szCs w:val="28"/>
          <w:lang w:val="en-US" w:eastAsia="en-US"/>
        </w:rPr>
        <w:t>words:</w:t>
      </w:r>
      <w:r w:rsidRPr="00064C01">
        <w:rPr>
          <w:rFonts w:eastAsia="Calibri"/>
          <w:sz w:val="28"/>
          <w:szCs w:val="28"/>
          <w:lang w:val="en-US" w:eastAsia="en-US"/>
        </w:rPr>
        <w:t xml:space="preserve"> cultural heritage, ethical development, cultural and historical understanding, development of critical thinking, educational process, socio-cultural environment.</w:t>
      </w:r>
    </w:p>
    <w:p w:rsidR="002D24CF" w:rsidRPr="00EB34DE" w:rsidRDefault="002D24CF" w:rsidP="002D24CF">
      <w:pPr>
        <w:spacing w:line="360" w:lineRule="auto"/>
        <w:ind w:firstLine="567"/>
        <w:jc w:val="both"/>
        <w:rPr>
          <w:color w:val="000000" w:themeColor="text1"/>
          <w:sz w:val="28"/>
          <w:szCs w:val="28"/>
        </w:rPr>
      </w:pPr>
      <w:r w:rsidRPr="00EB34DE">
        <w:rPr>
          <w:color w:val="000000" w:themeColor="text1"/>
          <w:sz w:val="28"/>
          <w:szCs w:val="28"/>
        </w:rPr>
        <w:t xml:space="preserve">В современном мире духовно-нравственное воспитание школьников и развитие у них таких качеств, как уважение к другим культурам, истории и религиям, а также готовность и способность к диалогу и сотрудничеству, приобретают особое значение. Мировые религии имеют значение в формировании личности. Одна из главных причин заключается в том, что религии предлагают набор ценностей, которые помогают детям понимать определённые нормы и правила общества. Религии обычно обучают нам моральным и этическим принципам, которые являются фундаментом развития человеческой личности. Они учат нас не только тому, как относиться к себе и другим людям, но и к животным и окружающей среде. Например, многие религии призывают к состраданию, прощению и уважению к жизни. </w:t>
      </w:r>
    </w:p>
    <w:p w:rsidR="002D24CF" w:rsidRDefault="002D24CF" w:rsidP="002D24CF">
      <w:pPr>
        <w:spacing w:line="360" w:lineRule="auto"/>
        <w:ind w:firstLine="567"/>
        <w:jc w:val="both"/>
        <w:rPr>
          <w:color w:val="000000" w:themeColor="text1"/>
          <w:sz w:val="28"/>
          <w:szCs w:val="28"/>
        </w:rPr>
      </w:pPr>
      <w:r w:rsidRPr="00EB34DE">
        <w:rPr>
          <w:color w:val="000000" w:themeColor="text1"/>
          <w:sz w:val="28"/>
          <w:szCs w:val="28"/>
        </w:rPr>
        <w:t xml:space="preserve">В настоящем кризисном состоянии общества и личности в мире существует одно важное условие, которое способно стабилизировать и обеспечить позитивное развитие человечества - это осознание и постоянное изучение духовной сферы. Изучение культурного наследия мировых религий является важным аспектом для расширения культурных горизонтов личности. Одной из задач образования в этой области является формирование своего рода "иммунитета" у учащихся против негативного влияния социокультурной среды. </w:t>
      </w:r>
      <w:r>
        <w:rPr>
          <w:color w:val="000000" w:themeColor="text1"/>
          <w:sz w:val="28"/>
          <w:szCs w:val="28"/>
        </w:rPr>
        <w:t xml:space="preserve">Уважение </w:t>
      </w:r>
      <w:r w:rsidRPr="00EB34DE">
        <w:rPr>
          <w:color w:val="000000" w:themeColor="text1"/>
          <w:sz w:val="28"/>
          <w:szCs w:val="28"/>
        </w:rPr>
        <w:t>и культура мира являются основой формирования общечеловеческих ценностей, однако их проявление зависит от исторического опыта народов.</w:t>
      </w:r>
    </w:p>
    <w:p w:rsidR="002D24CF" w:rsidRPr="00EB34DE" w:rsidRDefault="002D24CF" w:rsidP="002D24CF">
      <w:pPr>
        <w:spacing w:line="360" w:lineRule="auto"/>
        <w:ind w:firstLine="567"/>
        <w:jc w:val="both"/>
        <w:rPr>
          <w:color w:val="000000" w:themeColor="text1"/>
          <w:sz w:val="28"/>
          <w:szCs w:val="28"/>
          <w:shd w:val="clear" w:color="auto" w:fill="FFFFFF"/>
        </w:rPr>
      </w:pPr>
      <w:r w:rsidRPr="00ED0F67">
        <w:rPr>
          <w:color w:val="000000" w:themeColor="text1"/>
          <w:sz w:val="28"/>
          <w:szCs w:val="28"/>
        </w:rPr>
        <w:t xml:space="preserve">Общественное сознание традиционно функционирует в рамках духовно-практической деятельности человечества, которая формирует идеи и ценности. Однако сохранение и передача этих ценностей в исторической практике зависят от прочности духовно-нравственных основ общества, заложенных предыдущими поколениями. Поднимая вопрос о возможном использовании воспитательного потенциала религиозно-этического просвещения школьников, педагоги исходят из понимания религии как </w:t>
      </w:r>
      <w:r w:rsidRPr="00ED0F67">
        <w:rPr>
          <w:color w:val="000000" w:themeColor="text1"/>
          <w:sz w:val="28"/>
          <w:szCs w:val="28"/>
        </w:rPr>
        <w:lastRenderedPageBreak/>
        <w:t>сокровищницы мировой культуры, способной расширить познавательный кругозор учащихся и повысить их духовно-нравственный уровень. Важно отметить, что речь идет о просветительском компоненте религиозного воспитания, а не о религиозном воспитании в полном смысле, с учетом основополагающих принципов светской и научной школы.</w:t>
      </w:r>
    </w:p>
    <w:p w:rsidR="002D24CF" w:rsidRPr="00EB34DE" w:rsidRDefault="002D24CF" w:rsidP="002D24CF">
      <w:pPr>
        <w:spacing w:line="360" w:lineRule="auto"/>
        <w:ind w:firstLine="567"/>
        <w:jc w:val="both"/>
        <w:rPr>
          <w:color w:val="000000" w:themeColor="text1"/>
          <w:sz w:val="28"/>
          <w:szCs w:val="28"/>
          <w:shd w:val="clear" w:color="auto" w:fill="FFFFFF"/>
        </w:rPr>
      </w:pPr>
      <w:r w:rsidRPr="00EB34DE">
        <w:rPr>
          <w:color w:val="000000" w:themeColor="text1"/>
          <w:sz w:val="28"/>
          <w:szCs w:val="28"/>
          <w:shd w:val="clear" w:color="auto" w:fill="FFFFFF"/>
        </w:rPr>
        <w:t>Мировые религии обладают значительным потенциалом для формирования личности школьника. Вот несколько аспектов, подчеркивающих этот потенциал:</w:t>
      </w:r>
    </w:p>
    <w:p w:rsidR="002D24CF" w:rsidRPr="00EB34DE" w:rsidRDefault="002D24CF" w:rsidP="002D24CF">
      <w:pPr>
        <w:spacing w:line="360" w:lineRule="auto"/>
        <w:ind w:firstLine="567"/>
        <w:jc w:val="both"/>
        <w:rPr>
          <w:color w:val="000000" w:themeColor="text1"/>
          <w:sz w:val="28"/>
          <w:szCs w:val="28"/>
          <w:shd w:val="clear" w:color="auto" w:fill="FFFFFF"/>
        </w:rPr>
      </w:pPr>
      <w:r w:rsidRPr="00EB34DE">
        <w:rPr>
          <w:color w:val="000000" w:themeColor="text1"/>
          <w:sz w:val="28"/>
          <w:szCs w:val="28"/>
          <w:shd w:val="clear" w:color="auto" w:fill="FFFFFF"/>
        </w:rPr>
        <w:t>-Этическое развитие: Мировые религии содержат этические принципы, которые могут помочь школьникам развить моральные ценности, такие как доброта, справедливость, сострадание и ответственность. Изучение этих принципов и их применение в повседневной жизни может способствовать формированию этического мышления и поведения у школьников.</w:t>
      </w:r>
    </w:p>
    <w:p w:rsidR="002D24CF" w:rsidRPr="00EB34DE" w:rsidRDefault="002D24CF" w:rsidP="002D24CF">
      <w:pPr>
        <w:spacing w:line="360" w:lineRule="auto"/>
        <w:ind w:firstLine="567"/>
        <w:jc w:val="both"/>
        <w:rPr>
          <w:color w:val="000000" w:themeColor="text1"/>
          <w:sz w:val="28"/>
          <w:szCs w:val="28"/>
          <w:shd w:val="clear" w:color="auto" w:fill="FFFFFF"/>
        </w:rPr>
      </w:pPr>
      <w:r w:rsidRPr="00EB34DE">
        <w:rPr>
          <w:color w:val="000000" w:themeColor="text1"/>
          <w:sz w:val="28"/>
          <w:szCs w:val="28"/>
          <w:shd w:val="clear" w:color="auto" w:fill="FFFFFF"/>
        </w:rPr>
        <w:t>-</w:t>
      </w:r>
      <w:r>
        <w:rPr>
          <w:color w:val="000000" w:themeColor="text1"/>
          <w:sz w:val="28"/>
          <w:szCs w:val="28"/>
          <w:shd w:val="clear" w:color="auto" w:fill="FFFFFF"/>
        </w:rPr>
        <w:t xml:space="preserve"> У</w:t>
      </w:r>
      <w:r w:rsidRPr="00EB34DE">
        <w:rPr>
          <w:color w:val="000000" w:themeColor="text1"/>
          <w:sz w:val="28"/>
          <w:szCs w:val="28"/>
          <w:shd w:val="clear" w:color="auto" w:fill="FFFFFF"/>
        </w:rPr>
        <w:t>важение к другим: Изучение мировых религий помогает школьникам развить толерантность и уважение к различным верованиям и культурам. Это способствует формированию межкультурного понимания, а также созданию гармоничного общества.</w:t>
      </w:r>
    </w:p>
    <w:p w:rsidR="002D24CF" w:rsidRPr="00EB34DE" w:rsidRDefault="002D24CF" w:rsidP="002D24CF">
      <w:pPr>
        <w:spacing w:line="360" w:lineRule="auto"/>
        <w:ind w:firstLine="567"/>
        <w:jc w:val="both"/>
        <w:rPr>
          <w:color w:val="000000" w:themeColor="text1"/>
          <w:sz w:val="28"/>
          <w:szCs w:val="28"/>
          <w:shd w:val="clear" w:color="auto" w:fill="FFFFFF"/>
        </w:rPr>
      </w:pPr>
      <w:r w:rsidRPr="00EB34DE">
        <w:rPr>
          <w:color w:val="000000" w:themeColor="text1"/>
          <w:sz w:val="28"/>
          <w:szCs w:val="28"/>
          <w:shd w:val="clear" w:color="auto" w:fill="FFFFFF"/>
        </w:rPr>
        <w:t>-Культурное и историческое понимание: Религии являются важной частью культурного и исторического наследия различных народов. Изучение мировых религий помогает школьникам понять и оценить культурные, исторические и философские аспекты различных религий, что способствует их образованию и развитию культурной осведомленности.</w:t>
      </w:r>
    </w:p>
    <w:p w:rsidR="002D24CF" w:rsidRPr="00EB34DE" w:rsidRDefault="002D24CF" w:rsidP="002D24CF">
      <w:pPr>
        <w:spacing w:line="360" w:lineRule="auto"/>
        <w:ind w:firstLine="567"/>
        <w:jc w:val="both"/>
        <w:rPr>
          <w:color w:val="000000" w:themeColor="text1"/>
          <w:sz w:val="28"/>
          <w:szCs w:val="28"/>
        </w:rPr>
      </w:pPr>
      <w:r w:rsidRPr="00EB34DE">
        <w:rPr>
          <w:color w:val="000000" w:themeColor="text1"/>
          <w:sz w:val="28"/>
          <w:szCs w:val="28"/>
        </w:rPr>
        <w:t>-Развитие критического мышления: Изучение мировых религий способствует развитию критического мышления у школьников. Они учатся анализировать и сравнивать различные религиозные учения, их исторический контекст и социальное влияние. Это помогает им развить способность к критическому мышлению, анализу и оценке информации.</w:t>
      </w:r>
    </w:p>
    <w:p w:rsidR="002D24CF" w:rsidRPr="00EB34DE" w:rsidRDefault="002D24CF" w:rsidP="002D24CF">
      <w:pPr>
        <w:spacing w:line="360" w:lineRule="auto"/>
        <w:jc w:val="both"/>
        <w:rPr>
          <w:color w:val="000000" w:themeColor="text1"/>
          <w:sz w:val="28"/>
          <w:szCs w:val="28"/>
        </w:rPr>
      </w:pPr>
      <w:r w:rsidRPr="00EB34DE">
        <w:rPr>
          <w:color w:val="000000" w:themeColor="text1"/>
          <w:sz w:val="28"/>
          <w:szCs w:val="28"/>
        </w:rPr>
        <w:t xml:space="preserve">Этическое развитие является одной из важнейших составляющих процесса формирования личности. Школьный период жизни играет ключевую роль в </w:t>
      </w:r>
      <w:r w:rsidRPr="00EB34DE">
        <w:rPr>
          <w:color w:val="000000" w:themeColor="text1"/>
          <w:sz w:val="28"/>
          <w:szCs w:val="28"/>
        </w:rPr>
        <w:lastRenderedPageBreak/>
        <w:t>становлении моральных ценностей у детей, и поэтому важно использовать различные источники, которые могут помочь им в этом сложном процессе.</w:t>
      </w:r>
    </w:p>
    <w:p w:rsidR="002D24CF" w:rsidRPr="00EB34DE" w:rsidRDefault="002D24CF" w:rsidP="002D24CF">
      <w:pPr>
        <w:spacing w:line="360" w:lineRule="auto"/>
        <w:ind w:firstLine="567"/>
        <w:jc w:val="both"/>
        <w:rPr>
          <w:color w:val="000000" w:themeColor="text1"/>
          <w:sz w:val="28"/>
          <w:szCs w:val="28"/>
        </w:rPr>
      </w:pPr>
      <w:r>
        <w:rPr>
          <w:color w:val="000000" w:themeColor="text1"/>
          <w:sz w:val="28"/>
          <w:szCs w:val="28"/>
        </w:rPr>
        <w:t>У</w:t>
      </w:r>
      <w:r w:rsidRPr="00EB34DE">
        <w:rPr>
          <w:color w:val="000000" w:themeColor="text1"/>
          <w:sz w:val="28"/>
          <w:szCs w:val="28"/>
        </w:rPr>
        <w:t>важение к другим являются неотъемлемыми составляющими развития гармоничного общества. Изучение мировых религий играет важную роль в формировании этих ценностей у школьников. Это позволяет им развить толерантность и уважение к различным верованиям и культурам, способствует формированию межкультурного понимания, снижению предрассудков и насилия.</w:t>
      </w:r>
    </w:p>
    <w:p w:rsidR="002D24CF" w:rsidRPr="00EB34DE" w:rsidRDefault="002D24CF" w:rsidP="002D24CF">
      <w:pPr>
        <w:spacing w:line="360" w:lineRule="auto"/>
        <w:ind w:firstLine="567"/>
        <w:jc w:val="both"/>
        <w:rPr>
          <w:color w:val="000000" w:themeColor="text1"/>
          <w:sz w:val="28"/>
          <w:szCs w:val="28"/>
        </w:rPr>
      </w:pPr>
      <w:r w:rsidRPr="00EB34DE">
        <w:rPr>
          <w:color w:val="000000" w:themeColor="text1"/>
          <w:sz w:val="28"/>
          <w:szCs w:val="28"/>
        </w:rPr>
        <w:t>В современном многонациональном и многокультурном обществе, понимание и уважение к различным верованиям и культурам становятся все более важными. Изучение мировых религий в школьной программе позволяет детям узнать о разных вероисповеданиях, ознакомиться с основными принципами и обычаями различных религий. Это помогает школьникам проникнуться уважением и пониманием к верующим и их культурам.</w:t>
      </w:r>
    </w:p>
    <w:p w:rsidR="002D24CF" w:rsidRPr="00EB34DE" w:rsidRDefault="002D24CF" w:rsidP="002D24CF">
      <w:pPr>
        <w:spacing w:line="360" w:lineRule="auto"/>
        <w:ind w:firstLine="567"/>
        <w:jc w:val="both"/>
        <w:rPr>
          <w:color w:val="000000" w:themeColor="text1"/>
          <w:sz w:val="28"/>
          <w:szCs w:val="28"/>
        </w:rPr>
      </w:pPr>
      <w:r>
        <w:rPr>
          <w:color w:val="000000" w:themeColor="text1"/>
          <w:sz w:val="28"/>
          <w:szCs w:val="28"/>
        </w:rPr>
        <w:t>Таким образом</w:t>
      </w:r>
      <w:r w:rsidRPr="00EB34DE">
        <w:rPr>
          <w:color w:val="000000" w:themeColor="text1"/>
          <w:sz w:val="28"/>
          <w:szCs w:val="28"/>
        </w:rPr>
        <w:t>, изучение мировых религий помогает школьникам развить межкультурное понимание. Они учатся находить общие черты и различия между религиями, а также обнаруживают, что все они преследуют одну и ту же цель – помощь людям в нахождении смысла жизни и развитии уровня моральности.</w:t>
      </w:r>
      <w:r>
        <w:rPr>
          <w:color w:val="000000" w:themeColor="text1"/>
          <w:sz w:val="28"/>
          <w:szCs w:val="28"/>
        </w:rPr>
        <w:t xml:space="preserve"> Ш</w:t>
      </w:r>
      <w:r w:rsidRPr="00EB34DE">
        <w:rPr>
          <w:color w:val="000000" w:themeColor="text1"/>
          <w:sz w:val="28"/>
          <w:szCs w:val="28"/>
        </w:rPr>
        <w:t>кольники приобретают способность видеть различия как что-то позитивное и обогащающее.</w:t>
      </w:r>
    </w:p>
    <w:p w:rsidR="002D24CF" w:rsidRDefault="002D24CF" w:rsidP="002D24CF">
      <w:pPr>
        <w:spacing w:line="360" w:lineRule="auto"/>
        <w:ind w:firstLine="567"/>
        <w:jc w:val="both"/>
        <w:rPr>
          <w:color w:val="000000" w:themeColor="text1"/>
          <w:sz w:val="28"/>
          <w:szCs w:val="28"/>
        </w:rPr>
      </w:pPr>
      <w:r w:rsidRPr="00EB34DE">
        <w:rPr>
          <w:color w:val="000000" w:themeColor="text1"/>
          <w:sz w:val="28"/>
          <w:szCs w:val="28"/>
        </w:rPr>
        <w:t xml:space="preserve">Обучающиеся </w:t>
      </w:r>
      <w:r>
        <w:rPr>
          <w:color w:val="000000" w:themeColor="text1"/>
          <w:sz w:val="28"/>
          <w:szCs w:val="28"/>
        </w:rPr>
        <w:t xml:space="preserve">приобретают навыки </w:t>
      </w:r>
      <w:r w:rsidRPr="00EB34DE">
        <w:rPr>
          <w:color w:val="000000" w:themeColor="text1"/>
          <w:sz w:val="28"/>
          <w:szCs w:val="28"/>
        </w:rPr>
        <w:t>анализировать исторические события, которые привели к возникновению и развитию религиозных учений, а также оценивать их социальное влияние на жизнь людей. Школьники учатся определять, какие аспекты религиозных учений являются полезными и конструктивными, а какие - приводят к негативным последствиям.</w:t>
      </w:r>
    </w:p>
    <w:p w:rsidR="003D575F" w:rsidRPr="003D575F" w:rsidRDefault="003D575F" w:rsidP="003D575F">
      <w:pPr>
        <w:spacing w:line="360" w:lineRule="auto"/>
        <w:jc w:val="both"/>
        <w:rPr>
          <w:b/>
          <w:color w:val="000000" w:themeColor="text1"/>
          <w:sz w:val="28"/>
          <w:szCs w:val="28"/>
        </w:rPr>
      </w:pPr>
      <w:r w:rsidRPr="003D575F">
        <w:rPr>
          <w:b/>
          <w:color w:val="000000" w:themeColor="text1"/>
          <w:sz w:val="28"/>
          <w:szCs w:val="28"/>
        </w:rPr>
        <w:t>Список литературы</w:t>
      </w:r>
      <w:r w:rsidRPr="003D575F">
        <w:rPr>
          <w:b/>
          <w:color w:val="000000" w:themeColor="text1"/>
          <w:sz w:val="28"/>
          <w:szCs w:val="28"/>
          <w:lang w:val="en-US"/>
        </w:rPr>
        <w:t>:</w:t>
      </w:r>
    </w:p>
    <w:p w:rsidR="003D575F" w:rsidRPr="002A364F" w:rsidRDefault="003D575F" w:rsidP="003D575F">
      <w:pPr>
        <w:pStyle w:val="a3"/>
        <w:numPr>
          <w:ilvl w:val="0"/>
          <w:numId w:val="1"/>
        </w:numPr>
        <w:spacing w:line="360" w:lineRule="auto"/>
        <w:ind w:left="426"/>
        <w:jc w:val="both"/>
        <w:rPr>
          <w:rFonts w:ascii="Times New Roman" w:eastAsia="Times New Roman" w:hAnsi="Times New Roman" w:cs="Times New Roman"/>
          <w:color w:val="000000" w:themeColor="text1"/>
          <w:sz w:val="28"/>
          <w:szCs w:val="28"/>
          <w:lang w:eastAsia="ru-RU"/>
        </w:rPr>
      </w:pPr>
      <w:r w:rsidRPr="002A364F">
        <w:rPr>
          <w:rFonts w:ascii="Times New Roman" w:eastAsia="Times New Roman" w:hAnsi="Times New Roman" w:cs="Times New Roman"/>
          <w:color w:val="000000" w:themeColor="text1"/>
          <w:sz w:val="28"/>
          <w:szCs w:val="28"/>
          <w:lang w:eastAsia="ru-RU"/>
        </w:rPr>
        <w:t xml:space="preserve">Аскарова Г.Б., </w:t>
      </w:r>
      <w:proofErr w:type="spellStart"/>
      <w:r w:rsidRPr="002A364F">
        <w:rPr>
          <w:rFonts w:ascii="Times New Roman" w:eastAsia="Times New Roman" w:hAnsi="Times New Roman" w:cs="Times New Roman"/>
          <w:color w:val="000000" w:themeColor="text1"/>
          <w:sz w:val="28"/>
          <w:szCs w:val="28"/>
          <w:lang w:eastAsia="ru-RU"/>
        </w:rPr>
        <w:t>Сабекия</w:t>
      </w:r>
      <w:proofErr w:type="spellEnd"/>
      <w:r w:rsidRPr="002A364F">
        <w:rPr>
          <w:rFonts w:ascii="Times New Roman" w:eastAsia="Times New Roman" w:hAnsi="Times New Roman" w:cs="Times New Roman"/>
          <w:color w:val="000000" w:themeColor="text1"/>
          <w:sz w:val="28"/>
          <w:szCs w:val="28"/>
          <w:lang w:eastAsia="ru-RU"/>
        </w:rPr>
        <w:t xml:space="preserve"> Р.Б. ВОСПИТАТЕЛЬНЫЙ ПОТЕНЦИАЛ РЕЛИГИИ И СОВРЕМЕННОЕ ОБРАЗОВАНИЕ // Современные проблемы науки и образования. 2016г.</w:t>
      </w:r>
    </w:p>
    <w:p w:rsidR="003D575F" w:rsidRPr="002A364F" w:rsidRDefault="003D575F" w:rsidP="003D575F">
      <w:pPr>
        <w:pStyle w:val="a3"/>
        <w:numPr>
          <w:ilvl w:val="0"/>
          <w:numId w:val="1"/>
        </w:numPr>
        <w:spacing w:line="360" w:lineRule="auto"/>
        <w:ind w:left="426"/>
        <w:rPr>
          <w:rFonts w:ascii="Times New Roman" w:hAnsi="Times New Roman" w:cs="Times New Roman"/>
          <w:color w:val="000000" w:themeColor="text1"/>
          <w:sz w:val="28"/>
          <w:szCs w:val="28"/>
        </w:rPr>
      </w:pPr>
      <w:r w:rsidRPr="002A364F">
        <w:rPr>
          <w:rFonts w:ascii="Times New Roman" w:hAnsi="Times New Roman" w:cs="Times New Roman"/>
          <w:color w:val="000000" w:themeColor="text1"/>
          <w:sz w:val="28"/>
          <w:szCs w:val="28"/>
        </w:rPr>
        <w:lastRenderedPageBreak/>
        <w:t xml:space="preserve">Скачок В. Е. Духовно-нравственный потенциал традиционных религий как важный элемент гуманитарной безопасности / В. Е. Скачок Л. Ю. Петровская, Н. В. </w:t>
      </w:r>
      <w:proofErr w:type="spellStart"/>
      <w:r w:rsidRPr="002A364F">
        <w:rPr>
          <w:rFonts w:ascii="Times New Roman" w:hAnsi="Times New Roman" w:cs="Times New Roman"/>
          <w:color w:val="000000" w:themeColor="text1"/>
          <w:sz w:val="28"/>
          <w:szCs w:val="28"/>
        </w:rPr>
        <w:t>Семенкова</w:t>
      </w:r>
      <w:proofErr w:type="spellEnd"/>
      <w:r w:rsidRPr="002A364F">
        <w:rPr>
          <w:rFonts w:ascii="Times New Roman" w:hAnsi="Times New Roman" w:cs="Times New Roman"/>
          <w:color w:val="000000" w:themeColor="text1"/>
          <w:sz w:val="28"/>
          <w:szCs w:val="28"/>
        </w:rPr>
        <w:t xml:space="preserve">, Р. В. </w:t>
      </w:r>
      <w:proofErr w:type="spellStart"/>
      <w:r w:rsidRPr="002A364F">
        <w:rPr>
          <w:rFonts w:ascii="Times New Roman" w:hAnsi="Times New Roman" w:cs="Times New Roman"/>
          <w:color w:val="000000" w:themeColor="text1"/>
          <w:sz w:val="28"/>
          <w:szCs w:val="28"/>
        </w:rPr>
        <w:t>Меньшугин</w:t>
      </w:r>
      <w:proofErr w:type="spellEnd"/>
      <w:r w:rsidRPr="002A364F">
        <w:rPr>
          <w:rFonts w:ascii="Times New Roman" w:hAnsi="Times New Roman" w:cs="Times New Roman"/>
          <w:color w:val="000000" w:themeColor="text1"/>
          <w:sz w:val="28"/>
          <w:szCs w:val="28"/>
        </w:rPr>
        <w:t xml:space="preserve">. 2016. </w:t>
      </w:r>
    </w:p>
    <w:p w:rsidR="003D575F" w:rsidRPr="002A364F" w:rsidRDefault="003D575F" w:rsidP="003D575F">
      <w:pPr>
        <w:pStyle w:val="a3"/>
        <w:numPr>
          <w:ilvl w:val="0"/>
          <w:numId w:val="1"/>
        </w:numPr>
        <w:spacing w:line="360" w:lineRule="auto"/>
        <w:ind w:left="426"/>
        <w:jc w:val="both"/>
        <w:rPr>
          <w:rFonts w:ascii="Times New Roman" w:eastAsia="Times New Roman" w:hAnsi="Times New Roman" w:cs="Times New Roman"/>
          <w:color w:val="000000" w:themeColor="text1"/>
          <w:sz w:val="28"/>
          <w:szCs w:val="28"/>
          <w:lang w:eastAsia="ru-RU"/>
        </w:rPr>
      </w:pPr>
      <w:proofErr w:type="spellStart"/>
      <w:r w:rsidRPr="002A364F">
        <w:rPr>
          <w:rFonts w:ascii="Times New Roman" w:eastAsia="Times New Roman" w:hAnsi="Times New Roman" w:cs="Times New Roman"/>
          <w:color w:val="000000" w:themeColor="text1"/>
          <w:sz w:val="28"/>
          <w:szCs w:val="28"/>
          <w:lang w:eastAsia="ru-RU"/>
        </w:rPr>
        <w:t>Сулимова</w:t>
      </w:r>
      <w:proofErr w:type="spellEnd"/>
      <w:r w:rsidRPr="002A364F">
        <w:rPr>
          <w:rFonts w:ascii="Times New Roman" w:eastAsia="Times New Roman" w:hAnsi="Times New Roman" w:cs="Times New Roman"/>
          <w:color w:val="000000" w:themeColor="text1"/>
          <w:sz w:val="28"/>
          <w:szCs w:val="28"/>
          <w:lang w:eastAsia="ru-RU"/>
        </w:rPr>
        <w:t xml:space="preserve">, Е. В. Духовный потенциал религии в формировании личности школьника / Е. В. </w:t>
      </w:r>
      <w:proofErr w:type="spellStart"/>
      <w:r w:rsidRPr="002A364F">
        <w:rPr>
          <w:rFonts w:ascii="Times New Roman" w:eastAsia="Times New Roman" w:hAnsi="Times New Roman" w:cs="Times New Roman"/>
          <w:color w:val="000000" w:themeColor="text1"/>
          <w:sz w:val="28"/>
          <w:szCs w:val="28"/>
          <w:lang w:eastAsia="ru-RU"/>
        </w:rPr>
        <w:t>Сулимова</w:t>
      </w:r>
      <w:proofErr w:type="spellEnd"/>
      <w:r w:rsidRPr="002A364F">
        <w:rPr>
          <w:rFonts w:ascii="Times New Roman" w:eastAsia="Times New Roman" w:hAnsi="Times New Roman" w:cs="Times New Roman"/>
          <w:color w:val="000000" w:themeColor="text1"/>
          <w:sz w:val="28"/>
          <w:szCs w:val="28"/>
          <w:lang w:eastAsia="ru-RU"/>
        </w:rPr>
        <w:t xml:space="preserve">, Н. Л. </w:t>
      </w:r>
      <w:proofErr w:type="spellStart"/>
      <w:r w:rsidRPr="002A364F">
        <w:rPr>
          <w:rFonts w:ascii="Times New Roman" w:eastAsia="Times New Roman" w:hAnsi="Times New Roman" w:cs="Times New Roman"/>
          <w:color w:val="000000" w:themeColor="text1"/>
          <w:sz w:val="28"/>
          <w:szCs w:val="28"/>
          <w:lang w:eastAsia="ru-RU"/>
        </w:rPr>
        <w:t>Шилович</w:t>
      </w:r>
      <w:proofErr w:type="spellEnd"/>
      <w:r w:rsidRPr="002A364F">
        <w:rPr>
          <w:rFonts w:ascii="Times New Roman" w:eastAsia="Times New Roman" w:hAnsi="Times New Roman" w:cs="Times New Roman"/>
          <w:color w:val="000000" w:themeColor="text1"/>
          <w:sz w:val="28"/>
          <w:szCs w:val="28"/>
          <w:lang w:eastAsia="ru-RU"/>
        </w:rPr>
        <w:t xml:space="preserve"> // Религия и общество - 13: сборник научных статей / под общ. ред. В. В. Старостенко, О. В. </w:t>
      </w:r>
      <w:proofErr w:type="gramStart"/>
      <w:r w:rsidRPr="002A364F">
        <w:rPr>
          <w:rFonts w:ascii="Times New Roman" w:eastAsia="Times New Roman" w:hAnsi="Times New Roman" w:cs="Times New Roman"/>
          <w:color w:val="000000" w:themeColor="text1"/>
          <w:sz w:val="28"/>
          <w:szCs w:val="28"/>
          <w:lang w:eastAsia="ru-RU"/>
        </w:rPr>
        <w:t>Дьяченко .</w:t>
      </w:r>
      <w:proofErr w:type="gramEnd"/>
      <w:r w:rsidRPr="002A364F">
        <w:rPr>
          <w:rFonts w:ascii="Times New Roman" w:eastAsia="Times New Roman" w:hAnsi="Times New Roman" w:cs="Times New Roman"/>
          <w:color w:val="000000" w:themeColor="text1"/>
          <w:sz w:val="28"/>
          <w:szCs w:val="28"/>
          <w:lang w:eastAsia="ru-RU"/>
        </w:rPr>
        <w:t xml:space="preserve"> – </w:t>
      </w:r>
      <w:proofErr w:type="gramStart"/>
      <w:r w:rsidRPr="002A364F">
        <w:rPr>
          <w:rFonts w:ascii="Times New Roman" w:eastAsia="Times New Roman" w:hAnsi="Times New Roman" w:cs="Times New Roman"/>
          <w:color w:val="000000" w:themeColor="text1"/>
          <w:sz w:val="28"/>
          <w:szCs w:val="28"/>
          <w:lang w:eastAsia="ru-RU"/>
        </w:rPr>
        <w:t>Могилев :</w:t>
      </w:r>
      <w:proofErr w:type="gramEnd"/>
      <w:r w:rsidRPr="002A364F">
        <w:rPr>
          <w:rFonts w:ascii="Times New Roman" w:eastAsia="Times New Roman" w:hAnsi="Times New Roman" w:cs="Times New Roman"/>
          <w:color w:val="000000" w:themeColor="text1"/>
          <w:sz w:val="28"/>
          <w:szCs w:val="28"/>
          <w:lang w:eastAsia="ru-RU"/>
        </w:rPr>
        <w:t xml:space="preserve"> МГУ имени А. А. Кулешова, 2019 .</w:t>
      </w:r>
    </w:p>
    <w:p w:rsidR="003D575F" w:rsidRPr="002A364F" w:rsidRDefault="003D575F" w:rsidP="003D575F">
      <w:pPr>
        <w:pStyle w:val="a3"/>
        <w:numPr>
          <w:ilvl w:val="0"/>
          <w:numId w:val="1"/>
        </w:numPr>
        <w:spacing w:line="360" w:lineRule="auto"/>
        <w:ind w:left="426"/>
        <w:rPr>
          <w:rFonts w:ascii="Times New Roman" w:hAnsi="Times New Roman" w:cs="Times New Roman"/>
          <w:color w:val="000000" w:themeColor="text1"/>
          <w:sz w:val="28"/>
          <w:szCs w:val="28"/>
          <w:shd w:val="clear" w:color="auto" w:fill="FFFFFF"/>
        </w:rPr>
      </w:pPr>
      <w:r w:rsidRPr="002A364F">
        <w:rPr>
          <w:rFonts w:ascii="Times New Roman" w:eastAsia="Times New Roman" w:hAnsi="Times New Roman" w:cs="Times New Roman"/>
          <w:bCs/>
          <w:color w:val="000000" w:themeColor="text1"/>
          <w:kern w:val="36"/>
          <w:sz w:val="28"/>
          <w:szCs w:val="28"/>
          <w:lang w:eastAsia="ru-RU"/>
        </w:rPr>
        <w:t xml:space="preserve">Харисова Л. А. Религиозная культура в содержании общего образования. 2018г. </w:t>
      </w:r>
      <w:r w:rsidRPr="002A364F">
        <w:rPr>
          <w:rFonts w:ascii="Times New Roman" w:hAnsi="Times New Roman" w:cs="Times New Roman"/>
          <w:color w:val="000000" w:themeColor="text1"/>
          <w:sz w:val="28"/>
          <w:szCs w:val="28"/>
        </w:rPr>
        <w:t>[Электронный ресурс]: (дата обращения:04.04.2024).</w:t>
      </w:r>
    </w:p>
    <w:p w:rsidR="003D575F" w:rsidRPr="002A364F" w:rsidRDefault="003D575F" w:rsidP="003D575F">
      <w:pPr>
        <w:pStyle w:val="a3"/>
        <w:numPr>
          <w:ilvl w:val="0"/>
          <w:numId w:val="1"/>
        </w:numPr>
        <w:spacing w:line="360" w:lineRule="auto"/>
        <w:ind w:left="426"/>
        <w:jc w:val="both"/>
        <w:rPr>
          <w:rFonts w:ascii="Times New Roman" w:hAnsi="Times New Roman" w:cs="Times New Roman"/>
          <w:color w:val="000000" w:themeColor="text1"/>
          <w:sz w:val="28"/>
          <w:szCs w:val="28"/>
        </w:rPr>
      </w:pPr>
      <w:r w:rsidRPr="002A364F">
        <w:rPr>
          <w:rFonts w:ascii="Times New Roman" w:hAnsi="Times New Roman" w:cs="Times New Roman"/>
          <w:color w:val="000000" w:themeColor="text1"/>
          <w:sz w:val="28"/>
          <w:szCs w:val="28"/>
        </w:rPr>
        <w:t>Куприна Н.К. потенциал мировых религий в формировании сознания обучающегося 2017г. [Электронный ресурс]: (дата обращения: 26.03.2024).</w:t>
      </w:r>
    </w:p>
    <w:p w:rsidR="00A41A89" w:rsidRPr="00A41A89" w:rsidRDefault="00A41A89" w:rsidP="00A41A89">
      <w:pPr>
        <w:spacing w:line="360" w:lineRule="auto"/>
        <w:jc w:val="both"/>
        <w:rPr>
          <w:b/>
          <w:sz w:val="28"/>
        </w:rPr>
      </w:pPr>
      <w:proofErr w:type="spellStart"/>
      <w:r w:rsidRPr="00A41A89">
        <w:rPr>
          <w:b/>
          <w:sz w:val="28"/>
        </w:rPr>
        <w:t>List</w:t>
      </w:r>
      <w:proofErr w:type="spellEnd"/>
      <w:r w:rsidRPr="00A41A89">
        <w:rPr>
          <w:b/>
          <w:sz w:val="28"/>
        </w:rPr>
        <w:t xml:space="preserve"> </w:t>
      </w:r>
      <w:proofErr w:type="spellStart"/>
      <w:r w:rsidRPr="00A41A89">
        <w:rPr>
          <w:b/>
          <w:sz w:val="28"/>
        </w:rPr>
        <w:t>of</w:t>
      </w:r>
      <w:proofErr w:type="spellEnd"/>
      <w:r w:rsidRPr="00A41A89">
        <w:rPr>
          <w:b/>
          <w:sz w:val="28"/>
        </w:rPr>
        <w:t xml:space="preserve"> </w:t>
      </w:r>
      <w:proofErr w:type="spellStart"/>
      <w:r w:rsidRPr="00A41A89">
        <w:rPr>
          <w:b/>
          <w:sz w:val="28"/>
        </w:rPr>
        <w:t>literature</w:t>
      </w:r>
      <w:proofErr w:type="spellEnd"/>
      <w:r w:rsidRPr="00A41A89">
        <w:rPr>
          <w:b/>
          <w:sz w:val="28"/>
        </w:rPr>
        <w:t>:</w:t>
      </w:r>
    </w:p>
    <w:p w:rsidR="00A41A89" w:rsidRPr="00A41A89" w:rsidRDefault="00A41A89" w:rsidP="00A41A89">
      <w:pPr>
        <w:spacing w:line="360" w:lineRule="auto"/>
        <w:jc w:val="both"/>
        <w:rPr>
          <w:sz w:val="28"/>
          <w:lang w:val="en-US"/>
        </w:rPr>
      </w:pPr>
      <w:r w:rsidRPr="00A41A89">
        <w:rPr>
          <w:sz w:val="28"/>
          <w:lang w:val="en-US"/>
        </w:rPr>
        <w:t xml:space="preserve">1. </w:t>
      </w:r>
      <w:proofErr w:type="spellStart"/>
      <w:r w:rsidRPr="00A41A89">
        <w:rPr>
          <w:sz w:val="28"/>
          <w:lang w:val="en-US"/>
        </w:rPr>
        <w:t>Askarova</w:t>
      </w:r>
      <w:proofErr w:type="spellEnd"/>
      <w:r w:rsidRPr="00A41A89">
        <w:rPr>
          <w:sz w:val="28"/>
          <w:lang w:val="en-US"/>
        </w:rPr>
        <w:t xml:space="preserve"> G.B., </w:t>
      </w:r>
      <w:proofErr w:type="spellStart"/>
      <w:r w:rsidRPr="00A41A89">
        <w:rPr>
          <w:sz w:val="28"/>
          <w:lang w:val="en-US"/>
        </w:rPr>
        <w:t>Sabekia</w:t>
      </w:r>
      <w:proofErr w:type="spellEnd"/>
      <w:r w:rsidRPr="00A41A89">
        <w:rPr>
          <w:sz w:val="28"/>
          <w:lang w:val="en-US"/>
        </w:rPr>
        <w:t xml:space="preserve"> R.B. EDUCATIONAL POTENTIAL OF RELIGION AND MODERN EDUCATION // Modern Problems of Science and Education. 2016</w:t>
      </w:r>
      <w:r w:rsidRPr="00A41A89">
        <w:rPr>
          <w:sz w:val="28"/>
        </w:rPr>
        <w:t>г</w:t>
      </w:r>
      <w:r w:rsidRPr="00A41A89">
        <w:rPr>
          <w:sz w:val="28"/>
          <w:lang w:val="en-US"/>
        </w:rPr>
        <w:t>.</w:t>
      </w:r>
    </w:p>
    <w:p w:rsidR="00A41A89" w:rsidRPr="00A41A89" w:rsidRDefault="00A41A89" w:rsidP="00A41A89">
      <w:pPr>
        <w:spacing w:line="360" w:lineRule="auto"/>
        <w:jc w:val="both"/>
        <w:rPr>
          <w:sz w:val="28"/>
          <w:lang w:val="en-US"/>
        </w:rPr>
      </w:pPr>
      <w:r w:rsidRPr="00A41A89">
        <w:rPr>
          <w:sz w:val="28"/>
          <w:lang w:val="en-US"/>
        </w:rPr>
        <w:t>2.</w:t>
      </w:r>
      <w:r w:rsidRPr="00A41A89">
        <w:rPr>
          <w:sz w:val="28"/>
          <w:lang w:val="en-US"/>
        </w:rPr>
        <w:tab/>
      </w:r>
      <w:proofErr w:type="spellStart"/>
      <w:r w:rsidRPr="00A41A89">
        <w:rPr>
          <w:sz w:val="28"/>
          <w:lang w:val="en-US"/>
        </w:rPr>
        <w:t>Skachok</w:t>
      </w:r>
      <w:proofErr w:type="spellEnd"/>
      <w:r w:rsidRPr="00A41A89">
        <w:rPr>
          <w:sz w:val="28"/>
          <w:lang w:val="en-US"/>
        </w:rPr>
        <w:t xml:space="preserve"> V. E. Spiritual and moral potential of traditional religions as an important element of human security / V. E. </w:t>
      </w:r>
      <w:proofErr w:type="spellStart"/>
      <w:r w:rsidRPr="00A41A89">
        <w:rPr>
          <w:sz w:val="28"/>
          <w:lang w:val="en-US"/>
        </w:rPr>
        <w:t>Skachok</w:t>
      </w:r>
      <w:proofErr w:type="spellEnd"/>
      <w:r w:rsidRPr="00A41A89">
        <w:rPr>
          <w:sz w:val="28"/>
          <w:lang w:val="en-US"/>
        </w:rPr>
        <w:t xml:space="preserve"> L. Yu. </w:t>
      </w:r>
      <w:proofErr w:type="spellStart"/>
      <w:r w:rsidRPr="00A41A89">
        <w:rPr>
          <w:sz w:val="28"/>
          <w:lang w:val="en-US"/>
        </w:rPr>
        <w:t>Petrovskaya</w:t>
      </w:r>
      <w:proofErr w:type="spellEnd"/>
      <w:r w:rsidRPr="00A41A89">
        <w:rPr>
          <w:sz w:val="28"/>
          <w:lang w:val="en-US"/>
        </w:rPr>
        <w:t xml:space="preserve">, N. V. </w:t>
      </w:r>
      <w:proofErr w:type="spellStart"/>
      <w:r w:rsidRPr="00A41A89">
        <w:rPr>
          <w:sz w:val="28"/>
          <w:lang w:val="en-US"/>
        </w:rPr>
        <w:t>Semenkova</w:t>
      </w:r>
      <w:proofErr w:type="spellEnd"/>
      <w:r w:rsidRPr="00A41A89">
        <w:rPr>
          <w:sz w:val="28"/>
          <w:lang w:val="en-US"/>
        </w:rPr>
        <w:t xml:space="preserve">, R. V. </w:t>
      </w:r>
      <w:proofErr w:type="spellStart"/>
      <w:r w:rsidRPr="00A41A89">
        <w:rPr>
          <w:sz w:val="28"/>
          <w:lang w:val="en-US"/>
        </w:rPr>
        <w:t>Menshugin</w:t>
      </w:r>
      <w:proofErr w:type="spellEnd"/>
      <w:r w:rsidRPr="00A41A89">
        <w:rPr>
          <w:sz w:val="28"/>
          <w:lang w:val="en-US"/>
        </w:rPr>
        <w:t xml:space="preserve">. 2016. </w:t>
      </w:r>
    </w:p>
    <w:p w:rsidR="00A41A89" w:rsidRPr="00A41A89" w:rsidRDefault="00A41A89" w:rsidP="00A41A89">
      <w:pPr>
        <w:spacing w:line="360" w:lineRule="auto"/>
        <w:jc w:val="both"/>
        <w:rPr>
          <w:sz w:val="28"/>
          <w:lang w:val="en-US"/>
        </w:rPr>
      </w:pPr>
      <w:r w:rsidRPr="00A41A89">
        <w:rPr>
          <w:sz w:val="28"/>
          <w:lang w:val="en-US"/>
        </w:rPr>
        <w:t>3.</w:t>
      </w:r>
      <w:r w:rsidRPr="00A41A89">
        <w:rPr>
          <w:sz w:val="28"/>
          <w:lang w:val="en-US"/>
        </w:rPr>
        <w:tab/>
      </w:r>
      <w:proofErr w:type="spellStart"/>
      <w:r w:rsidRPr="00A41A89">
        <w:rPr>
          <w:sz w:val="28"/>
          <w:lang w:val="en-US"/>
        </w:rPr>
        <w:t>Sulimova</w:t>
      </w:r>
      <w:proofErr w:type="spellEnd"/>
      <w:r w:rsidRPr="00A41A89">
        <w:rPr>
          <w:sz w:val="28"/>
          <w:lang w:val="en-US"/>
        </w:rPr>
        <w:t xml:space="preserve">, E. V. Spiritual potential of religion in the formation of schoolchild's personality / E. V. </w:t>
      </w:r>
      <w:proofErr w:type="spellStart"/>
      <w:r w:rsidRPr="00A41A89">
        <w:rPr>
          <w:sz w:val="28"/>
          <w:lang w:val="en-US"/>
        </w:rPr>
        <w:t>Sulimova</w:t>
      </w:r>
      <w:proofErr w:type="spellEnd"/>
      <w:r w:rsidRPr="00A41A89">
        <w:rPr>
          <w:sz w:val="28"/>
          <w:lang w:val="en-US"/>
        </w:rPr>
        <w:t xml:space="preserve">, N. L. </w:t>
      </w:r>
      <w:proofErr w:type="spellStart"/>
      <w:r w:rsidRPr="00A41A89">
        <w:rPr>
          <w:sz w:val="28"/>
          <w:lang w:val="en-US"/>
        </w:rPr>
        <w:t>Shilovich</w:t>
      </w:r>
      <w:proofErr w:type="spellEnd"/>
      <w:r w:rsidRPr="00A41A89">
        <w:rPr>
          <w:sz w:val="28"/>
          <w:lang w:val="en-US"/>
        </w:rPr>
        <w:t xml:space="preserve"> // Religion and Society - 13: collection of scientific articles / edited by V. V. </w:t>
      </w:r>
      <w:proofErr w:type="spellStart"/>
      <w:r w:rsidRPr="00A41A89">
        <w:rPr>
          <w:sz w:val="28"/>
          <w:lang w:val="en-US"/>
        </w:rPr>
        <w:t>Starostenko</w:t>
      </w:r>
      <w:proofErr w:type="spellEnd"/>
      <w:r w:rsidRPr="00A41A89">
        <w:rPr>
          <w:sz w:val="28"/>
          <w:lang w:val="en-US"/>
        </w:rPr>
        <w:t xml:space="preserve">, O. L. </w:t>
      </w:r>
      <w:proofErr w:type="spellStart"/>
      <w:r w:rsidRPr="00A41A89">
        <w:rPr>
          <w:sz w:val="28"/>
          <w:lang w:val="en-US"/>
        </w:rPr>
        <w:t>Shilovich</w:t>
      </w:r>
      <w:proofErr w:type="spellEnd"/>
      <w:r w:rsidRPr="00A41A89">
        <w:rPr>
          <w:sz w:val="28"/>
          <w:lang w:val="en-US"/>
        </w:rPr>
        <w:t xml:space="preserve">. V. </w:t>
      </w:r>
      <w:proofErr w:type="spellStart"/>
      <w:r w:rsidRPr="00A41A89">
        <w:rPr>
          <w:sz w:val="28"/>
          <w:lang w:val="en-US"/>
        </w:rPr>
        <w:t>Starostenko</w:t>
      </w:r>
      <w:proofErr w:type="spellEnd"/>
      <w:r w:rsidRPr="00A41A89">
        <w:rPr>
          <w:sz w:val="28"/>
          <w:lang w:val="en-US"/>
        </w:rPr>
        <w:t xml:space="preserve">, O. V. </w:t>
      </w:r>
      <w:proofErr w:type="spellStart"/>
      <w:proofErr w:type="gramStart"/>
      <w:r w:rsidRPr="00A41A89">
        <w:rPr>
          <w:sz w:val="28"/>
          <w:lang w:val="en-US"/>
        </w:rPr>
        <w:t>Dyachenko</w:t>
      </w:r>
      <w:proofErr w:type="spellEnd"/>
      <w:r w:rsidRPr="00A41A89">
        <w:rPr>
          <w:sz w:val="28"/>
          <w:lang w:val="en-US"/>
        </w:rPr>
        <w:t xml:space="preserve"> .</w:t>
      </w:r>
      <w:proofErr w:type="gramEnd"/>
      <w:r w:rsidRPr="00A41A89">
        <w:rPr>
          <w:sz w:val="28"/>
          <w:lang w:val="en-US"/>
        </w:rPr>
        <w:t xml:space="preserve"> - </w:t>
      </w:r>
      <w:proofErr w:type="gramStart"/>
      <w:r w:rsidRPr="00A41A89">
        <w:rPr>
          <w:sz w:val="28"/>
          <w:lang w:val="en-US"/>
        </w:rPr>
        <w:t>Mogilev :</w:t>
      </w:r>
      <w:proofErr w:type="gramEnd"/>
      <w:r w:rsidRPr="00A41A89">
        <w:rPr>
          <w:sz w:val="28"/>
          <w:lang w:val="en-US"/>
        </w:rPr>
        <w:t xml:space="preserve"> A. A. </w:t>
      </w:r>
      <w:proofErr w:type="spellStart"/>
      <w:r w:rsidRPr="00A41A89">
        <w:rPr>
          <w:sz w:val="28"/>
          <w:lang w:val="en-US"/>
        </w:rPr>
        <w:t>Kuleshov</w:t>
      </w:r>
      <w:proofErr w:type="spellEnd"/>
      <w:r w:rsidRPr="00A41A89">
        <w:rPr>
          <w:sz w:val="28"/>
          <w:lang w:val="en-US"/>
        </w:rPr>
        <w:t xml:space="preserve"> MSU, 2019 .</w:t>
      </w:r>
    </w:p>
    <w:p w:rsidR="00A41A89" w:rsidRPr="00A41A89" w:rsidRDefault="00A41A89" w:rsidP="00A41A89">
      <w:pPr>
        <w:spacing w:line="360" w:lineRule="auto"/>
        <w:jc w:val="both"/>
        <w:rPr>
          <w:sz w:val="28"/>
          <w:lang w:val="en-US"/>
        </w:rPr>
      </w:pPr>
      <w:r w:rsidRPr="00A41A89">
        <w:rPr>
          <w:sz w:val="28"/>
          <w:lang w:val="en-US"/>
        </w:rPr>
        <w:t xml:space="preserve">4. </w:t>
      </w:r>
      <w:proofErr w:type="spellStart"/>
      <w:r w:rsidRPr="00A41A89">
        <w:rPr>
          <w:sz w:val="28"/>
          <w:lang w:val="en-US"/>
        </w:rPr>
        <w:t>Harisova</w:t>
      </w:r>
      <w:proofErr w:type="spellEnd"/>
      <w:r w:rsidRPr="00A41A89">
        <w:rPr>
          <w:sz w:val="28"/>
          <w:lang w:val="en-US"/>
        </w:rPr>
        <w:t xml:space="preserve"> L. A. Religious culture in the content of general </w:t>
      </w:r>
      <w:proofErr w:type="gramStart"/>
      <w:r w:rsidRPr="00A41A89">
        <w:rPr>
          <w:sz w:val="28"/>
          <w:lang w:val="en-US"/>
        </w:rPr>
        <w:t>education .</w:t>
      </w:r>
      <w:proofErr w:type="gramEnd"/>
      <w:r w:rsidRPr="00A41A89">
        <w:rPr>
          <w:sz w:val="28"/>
          <w:lang w:val="en-US"/>
        </w:rPr>
        <w:t xml:space="preserve"> 2018</w:t>
      </w:r>
      <w:r w:rsidRPr="00A41A89">
        <w:rPr>
          <w:sz w:val="28"/>
        </w:rPr>
        <w:t>г</w:t>
      </w:r>
      <w:r w:rsidRPr="00A41A89">
        <w:rPr>
          <w:sz w:val="28"/>
          <w:lang w:val="en-US"/>
        </w:rPr>
        <w:t>. [Electronic resource]: (date of reference:04.04.2024).</w:t>
      </w:r>
    </w:p>
    <w:p w:rsidR="00A41A89" w:rsidRPr="00A41A89" w:rsidRDefault="00A41A89" w:rsidP="00A41A89">
      <w:pPr>
        <w:spacing w:line="360" w:lineRule="auto"/>
        <w:jc w:val="both"/>
        <w:rPr>
          <w:sz w:val="28"/>
        </w:rPr>
      </w:pPr>
      <w:r w:rsidRPr="00A41A89">
        <w:rPr>
          <w:sz w:val="28"/>
          <w:lang w:val="en-US"/>
        </w:rPr>
        <w:t>5.</w:t>
      </w:r>
      <w:r w:rsidRPr="00A41A89">
        <w:rPr>
          <w:sz w:val="28"/>
          <w:lang w:val="en-US"/>
        </w:rPr>
        <w:tab/>
      </w:r>
      <w:proofErr w:type="spellStart"/>
      <w:r w:rsidRPr="00A41A89">
        <w:rPr>
          <w:sz w:val="28"/>
          <w:lang w:val="en-US"/>
        </w:rPr>
        <w:t>Kuprina</w:t>
      </w:r>
      <w:proofErr w:type="spellEnd"/>
      <w:r w:rsidRPr="00A41A89">
        <w:rPr>
          <w:sz w:val="28"/>
          <w:lang w:val="en-US"/>
        </w:rPr>
        <w:t xml:space="preserve"> N.K. Potential of world religions in the formation of consciousness of the learner 2017g. </w:t>
      </w:r>
      <w:r w:rsidRPr="00A41A89">
        <w:rPr>
          <w:sz w:val="28"/>
        </w:rPr>
        <w:t>[</w:t>
      </w:r>
      <w:proofErr w:type="spellStart"/>
      <w:r w:rsidRPr="00A41A89">
        <w:rPr>
          <w:sz w:val="28"/>
        </w:rPr>
        <w:t>Electronic</w:t>
      </w:r>
      <w:proofErr w:type="spellEnd"/>
      <w:r w:rsidRPr="00A41A89">
        <w:rPr>
          <w:sz w:val="28"/>
        </w:rPr>
        <w:t xml:space="preserve"> </w:t>
      </w:r>
      <w:proofErr w:type="spellStart"/>
      <w:r w:rsidRPr="00A41A89">
        <w:rPr>
          <w:sz w:val="28"/>
        </w:rPr>
        <w:t>resource</w:t>
      </w:r>
      <w:proofErr w:type="spellEnd"/>
      <w:r w:rsidRPr="00A41A89">
        <w:rPr>
          <w:sz w:val="28"/>
        </w:rPr>
        <w:t>]: (</w:t>
      </w:r>
      <w:proofErr w:type="spellStart"/>
      <w:r w:rsidRPr="00A41A89">
        <w:rPr>
          <w:sz w:val="28"/>
        </w:rPr>
        <w:t>date</w:t>
      </w:r>
      <w:proofErr w:type="spellEnd"/>
      <w:r w:rsidRPr="00A41A89">
        <w:rPr>
          <w:sz w:val="28"/>
        </w:rPr>
        <w:t xml:space="preserve"> </w:t>
      </w:r>
      <w:proofErr w:type="spellStart"/>
      <w:r w:rsidRPr="00A41A89">
        <w:rPr>
          <w:sz w:val="28"/>
        </w:rPr>
        <w:t>of</w:t>
      </w:r>
      <w:proofErr w:type="spellEnd"/>
      <w:r w:rsidRPr="00A41A89">
        <w:rPr>
          <w:sz w:val="28"/>
        </w:rPr>
        <w:t xml:space="preserve"> </w:t>
      </w:r>
      <w:proofErr w:type="spellStart"/>
      <w:r w:rsidRPr="00A41A89">
        <w:rPr>
          <w:sz w:val="28"/>
        </w:rPr>
        <w:t>reference</w:t>
      </w:r>
      <w:proofErr w:type="spellEnd"/>
      <w:r w:rsidRPr="00A41A89">
        <w:rPr>
          <w:sz w:val="28"/>
        </w:rPr>
        <w:t>: 26.03.2024).</w:t>
      </w:r>
    </w:p>
    <w:p w:rsidR="0017354C" w:rsidRPr="00A41A89" w:rsidRDefault="0017354C" w:rsidP="00A41A89">
      <w:pPr>
        <w:spacing w:line="360" w:lineRule="auto"/>
        <w:rPr>
          <w:lang w:val="en-US"/>
        </w:rPr>
      </w:pPr>
    </w:p>
    <w:sectPr w:rsidR="0017354C" w:rsidRPr="00A41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747F0"/>
    <w:multiLevelType w:val="hybridMultilevel"/>
    <w:tmpl w:val="07CA2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3A"/>
    <w:rsid w:val="00064C01"/>
    <w:rsid w:val="0017354C"/>
    <w:rsid w:val="0023303A"/>
    <w:rsid w:val="002D24CF"/>
    <w:rsid w:val="003D575F"/>
    <w:rsid w:val="00864D3B"/>
    <w:rsid w:val="008F6F74"/>
    <w:rsid w:val="009C19E4"/>
    <w:rsid w:val="00A4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70D9"/>
  <w15:chartTrackingRefBased/>
  <w15:docId w15:val="{F59F85E4-2BC1-4526-9899-F5C6C142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D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75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2024-05-15T10:41:00Z</dcterms:created>
  <dcterms:modified xsi:type="dcterms:W3CDTF">2024-05-15T11:00:00Z</dcterms:modified>
</cp:coreProperties>
</file>