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B7FB5" w14:textId="26B04427" w:rsidR="00165536" w:rsidRPr="00136677" w:rsidRDefault="00072CF1" w:rsidP="00072CF1">
      <w:pPr>
        <w:jc w:val="center"/>
        <w:rPr>
          <w:rFonts w:ascii="Times New Roman" w:hAnsi="Times New Roman" w:cs="Times New Roman"/>
          <w:b/>
          <w:bCs/>
          <w:i/>
          <w:iCs/>
          <w:sz w:val="28"/>
          <w:szCs w:val="28"/>
        </w:rPr>
      </w:pPr>
      <w:r w:rsidRPr="00136677">
        <w:rPr>
          <w:rFonts w:ascii="Times New Roman" w:hAnsi="Times New Roman" w:cs="Times New Roman"/>
          <w:b/>
          <w:bCs/>
          <w:i/>
          <w:iCs/>
          <w:sz w:val="28"/>
          <w:szCs w:val="28"/>
        </w:rPr>
        <w:t>Культура муниципального права</w:t>
      </w:r>
    </w:p>
    <w:p w14:paraId="49A08944" w14:textId="77777777" w:rsidR="006D3E2A" w:rsidRDefault="006D3E2A" w:rsidP="00072CF1">
      <w:pPr>
        <w:jc w:val="center"/>
        <w:rPr>
          <w:rFonts w:ascii="Times New Roman" w:hAnsi="Times New Roman" w:cs="Times New Roman"/>
          <w:b/>
          <w:bCs/>
          <w:sz w:val="28"/>
          <w:szCs w:val="28"/>
        </w:rPr>
      </w:pPr>
    </w:p>
    <w:p w14:paraId="2EE0472B" w14:textId="61A61EDF" w:rsidR="00043E41" w:rsidRDefault="00072CF1" w:rsidP="004B78F8">
      <w:pPr>
        <w:spacing w:after="0" w:line="360" w:lineRule="auto"/>
        <w:ind w:firstLine="709"/>
        <w:jc w:val="both"/>
        <w:rPr>
          <w:rFonts w:ascii="Times New Roman" w:eastAsia="Times New Roman" w:hAnsi="Times New Roman" w:cs="Times New Roman"/>
          <w:color w:val="000000"/>
          <w:kern w:val="0"/>
          <w:sz w:val="28"/>
          <w:szCs w:val="28"/>
          <w:lang w:eastAsia="ru-RU"/>
          <w14:ligatures w14:val="none"/>
        </w:rPr>
      </w:pPr>
      <w:r w:rsidRPr="00136677">
        <w:rPr>
          <w:rFonts w:ascii="Times New Roman" w:hAnsi="Times New Roman" w:cs="Times New Roman"/>
          <w:b/>
          <w:bCs/>
          <w:sz w:val="28"/>
          <w:szCs w:val="28"/>
        </w:rPr>
        <w:t>Аннотация:</w:t>
      </w:r>
      <w:r w:rsidR="006D3E2A" w:rsidRPr="006D3E2A">
        <w:rPr>
          <w:rFonts w:ascii="Times New Roman" w:hAnsi="Times New Roman" w:cs="Times New Roman"/>
          <w:sz w:val="28"/>
          <w:szCs w:val="28"/>
        </w:rPr>
        <w:t xml:space="preserve"> </w:t>
      </w:r>
      <w:r w:rsidR="004B78F8">
        <w:rPr>
          <w:rFonts w:ascii="Times New Roman" w:hAnsi="Times New Roman" w:cs="Times New Roman"/>
          <w:sz w:val="28"/>
          <w:szCs w:val="28"/>
        </w:rPr>
        <w:t>в</w:t>
      </w:r>
      <w:r w:rsidR="00043E41" w:rsidRPr="00C13D46">
        <w:rPr>
          <w:rFonts w:ascii="Times New Roman" w:eastAsia="Times New Roman" w:hAnsi="Times New Roman" w:cs="Times New Roman"/>
          <w:color w:val="000000"/>
          <w:kern w:val="0"/>
          <w:sz w:val="28"/>
          <w:szCs w:val="28"/>
          <w:lang w:eastAsia="ru-RU"/>
          <w14:ligatures w14:val="none"/>
        </w:rPr>
        <w:t xml:space="preserve"> основе </w:t>
      </w:r>
      <w:r w:rsidR="004B78F8">
        <w:rPr>
          <w:rFonts w:ascii="Times New Roman" w:eastAsia="Times New Roman" w:hAnsi="Times New Roman" w:cs="Times New Roman"/>
          <w:color w:val="000000"/>
          <w:kern w:val="0"/>
          <w:sz w:val="28"/>
          <w:szCs w:val="28"/>
          <w:lang w:eastAsia="ru-RU"/>
          <w14:ligatures w14:val="none"/>
        </w:rPr>
        <w:t xml:space="preserve">культуры муниципального права </w:t>
      </w:r>
      <w:r w:rsidR="00043E41" w:rsidRPr="00C13D46">
        <w:rPr>
          <w:rFonts w:ascii="Times New Roman" w:eastAsia="Times New Roman" w:hAnsi="Times New Roman" w:cs="Times New Roman"/>
          <w:color w:val="000000"/>
          <w:kern w:val="0"/>
          <w:sz w:val="28"/>
          <w:szCs w:val="28"/>
          <w:lang w:eastAsia="ru-RU"/>
          <w14:ligatures w14:val="none"/>
        </w:rPr>
        <w:t>лежит авторитет</w:t>
      </w:r>
      <w:r w:rsidR="004B78F8">
        <w:rPr>
          <w:rFonts w:ascii="Times New Roman" w:eastAsia="Times New Roman" w:hAnsi="Times New Roman" w:cs="Times New Roman"/>
          <w:color w:val="000000"/>
          <w:kern w:val="0"/>
          <w:sz w:val="28"/>
          <w:szCs w:val="28"/>
          <w:lang w:eastAsia="ru-RU"/>
          <w14:ligatures w14:val="none"/>
        </w:rPr>
        <w:t xml:space="preserve"> </w:t>
      </w:r>
      <w:r w:rsidR="004B78F8" w:rsidRPr="00C13D46">
        <w:rPr>
          <w:rFonts w:ascii="Times New Roman" w:eastAsia="Times New Roman" w:hAnsi="Times New Roman" w:cs="Times New Roman"/>
          <w:color w:val="000000"/>
          <w:kern w:val="0"/>
          <w:sz w:val="28"/>
          <w:szCs w:val="28"/>
          <w:lang w:eastAsia="ru-RU"/>
          <w14:ligatures w14:val="none"/>
        </w:rPr>
        <w:t>муниципальных структур</w:t>
      </w:r>
      <w:r w:rsidR="00043E41" w:rsidRPr="00C13D46">
        <w:rPr>
          <w:rFonts w:ascii="Times New Roman" w:eastAsia="Times New Roman" w:hAnsi="Times New Roman" w:cs="Times New Roman"/>
          <w:color w:val="000000"/>
          <w:kern w:val="0"/>
          <w:sz w:val="28"/>
          <w:szCs w:val="28"/>
          <w:lang w:eastAsia="ru-RU"/>
          <w14:ligatures w14:val="none"/>
        </w:rPr>
        <w:t>, которы</w:t>
      </w:r>
      <w:r w:rsidR="004B78F8">
        <w:rPr>
          <w:rFonts w:ascii="Times New Roman" w:eastAsia="Times New Roman" w:hAnsi="Times New Roman" w:cs="Times New Roman"/>
          <w:color w:val="000000"/>
          <w:kern w:val="0"/>
          <w:sz w:val="28"/>
          <w:szCs w:val="28"/>
          <w:lang w:eastAsia="ru-RU"/>
          <w14:ligatures w14:val="none"/>
        </w:rPr>
        <w:t>м</w:t>
      </w:r>
      <w:r w:rsidR="00043E41" w:rsidRPr="00C13D46">
        <w:rPr>
          <w:rFonts w:ascii="Times New Roman" w:eastAsia="Times New Roman" w:hAnsi="Times New Roman" w:cs="Times New Roman"/>
          <w:color w:val="000000"/>
          <w:kern w:val="0"/>
          <w:sz w:val="28"/>
          <w:szCs w:val="28"/>
          <w:lang w:eastAsia="ru-RU"/>
          <w14:ligatures w14:val="none"/>
        </w:rPr>
        <w:t xml:space="preserve"> они пользуются у граждан. Этот авторитет напрямую влияет на степень совершенствования правовой культуры. Бюрократические препятствия, увы, ослабляют веру граждан в локальные органы власти и способствуют распространению правового нигилизма. В связи с этим, прежде чем ставить цель улучшения правовой осведомленности общества, должностные лица местного самоуправления обязаны заняться самосовершенствованием, становясь образцом для подражания. Иными словами, ключ к повышению правовой культуры заключается не только во внешних мероприятиях, но и в личном примере </w:t>
      </w:r>
      <w:r w:rsidR="00043E41">
        <w:rPr>
          <w:rFonts w:ascii="Times New Roman" w:eastAsia="Times New Roman" w:hAnsi="Times New Roman" w:cs="Times New Roman"/>
          <w:color w:val="000000"/>
          <w:kern w:val="0"/>
          <w:sz w:val="28"/>
          <w:szCs w:val="28"/>
          <w:lang w:eastAsia="ru-RU"/>
          <w14:ligatures w14:val="none"/>
        </w:rPr>
        <w:t>служащих</w:t>
      </w:r>
      <w:r w:rsidR="00043E41" w:rsidRPr="00C13D46">
        <w:rPr>
          <w:rFonts w:ascii="Times New Roman" w:eastAsia="Times New Roman" w:hAnsi="Times New Roman" w:cs="Times New Roman"/>
          <w:color w:val="000000"/>
          <w:kern w:val="0"/>
          <w:sz w:val="28"/>
          <w:szCs w:val="28"/>
          <w:lang w:eastAsia="ru-RU"/>
          <w14:ligatures w14:val="none"/>
        </w:rPr>
        <w:t xml:space="preserve">. </w:t>
      </w:r>
    </w:p>
    <w:p w14:paraId="1000A645" w14:textId="7DCE0F8B" w:rsidR="00136677" w:rsidRPr="00AC2887" w:rsidRDefault="00072CF1" w:rsidP="00AC2887">
      <w:pPr>
        <w:spacing w:after="0" w:line="360" w:lineRule="auto"/>
        <w:ind w:firstLine="709"/>
        <w:jc w:val="both"/>
        <w:rPr>
          <w:rFonts w:ascii="Times New Roman" w:hAnsi="Times New Roman" w:cs="Times New Roman"/>
          <w:sz w:val="28"/>
          <w:szCs w:val="28"/>
        </w:rPr>
      </w:pPr>
      <w:r w:rsidRPr="00136677">
        <w:rPr>
          <w:rFonts w:ascii="Times New Roman" w:hAnsi="Times New Roman" w:cs="Times New Roman"/>
          <w:b/>
          <w:bCs/>
          <w:sz w:val="28"/>
          <w:szCs w:val="28"/>
        </w:rPr>
        <w:t>Ключевые слова:</w:t>
      </w:r>
      <w:r w:rsidR="006D3E2A" w:rsidRPr="006D3E2A">
        <w:rPr>
          <w:rFonts w:ascii="Times New Roman" w:hAnsi="Times New Roman" w:cs="Times New Roman"/>
          <w:sz w:val="28"/>
          <w:szCs w:val="28"/>
        </w:rPr>
        <w:t xml:space="preserve"> права граждан, муниципальная служба, культура муниципального служащего</w:t>
      </w:r>
      <w:r w:rsidR="006D3E2A">
        <w:rPr>
          <w:rFonts w:ascii="Times New Roman" w:hAnsi="Times New Roman" w:cs="Times New Roman"/>
          <w:sz w:val="28"/>
          <w:szCs w:val="28"/>
        </w:rPr>
        <w:t>.</w:t>
      </w:r>
      <w:r w:rsidR="006D3E2A" w:rsidRPr="006D3E2A">
        <w:rPr>
          <w:rFonts w:ascii="Times New Roman" w:hAnsi="Times New Roman" w:cs="Times New Roman"/>
          <w:sz w:val="28"/>
          <w:szCs w:val="28"/>
        </w:rPr>
        <w:t xml:space="preserve"> </w:t>
      </w:r>
      <w:bookmarkStart w:id="0" w:name="_GoBack"/>
      <w:bookmarkEnd w:id="0"/>
    </w:p>
    <w:p w14:paraId="581411C8" w14:textId="77777777" w:rsidR="00FB534C" w:rsidRDefault="00D44C04" w:rsidP="00FB534C">
      <w:pPr>
        <w:spacing w:after="0" w:line="360" w:lineRule="auto"/>
        <w:ind w:firstLine="709"/>
        <w:jc w:val="both"/>
        <w:rPr>
          <w:rFonts w:ascii="Times New Roman" w:hAnsi="Times New Roman" w:cs="Times New Roman"/>
          <w:sz w:val="28"/>
          <w:szCs w:val="28"/>
        </w:rPr>
      </w:pPr>
      <w:r w:rsidRPr="00072CF1">
        <w:rPr>
          <w:rFonts w:ascii="Times New Roman" w:hAnsi="Times New Roman" w:cs="Times New Roman"/>
          <w:sz w:val="28"/>
          <w:szCs w:val="28"/>
        </w:rPr>
        <w:t xml:space="preserve">Фундаментальные основы правового государства заключаются в непреложной законности, обеспечении неприкосновенности человеческой личности и его фундаментальных свобод, а также в защите интересов общественности. Сложившаяся ситуация требует, чтобы каждый гражданин, в том числе и те, кто представляют муниципальные структуры, проявляли </w:t>
      </w:r>
      <w:r w:rsidRPr="00072CF1">
        <w:rPr>
          <w:rFonts w:ascii="Times New Roman" w:hAnsi="Times New Roman" w:cs="Times New Roman"/>
          <w:sz w:val="28"/>
          <w:szCs w:val="28"/>
        </w:rPr>
        <w:lastRenderedPageBreak/>
        <w:t>высокий уровень правового сознания, воспитания и культуры. Это необходимо для выстраивания структуры гражданского социума.</w:t>
      </w:r>
    </w:p>
    <w:p w14:paraId="4B082BF9" w14:textId="006CCBAB" w:rsidR="00FB534C" w:rsidRDefault="00FB534C" w:rsidP="00FB534C">
      <w:pPr>
        <w:spacing w:after="0" w:line="360" w:lineRule="auto"/>
        <w:ind w:firstLine="709"/>
        <w:jc w:val="both"/>
        <w:rPr>
          <w:rFonts w:ascii="Times New Roman" w:hAnsi="Times New Roman" w:cs="Times New Roman"/>
          <w:sz w:val="28"/>
          <w:szCs w:val="28"/>
        </w:rPr>
      </w:pPr>
      <w:r w:rsidRPr="00FB534C">
        <w:rPr>
          <w:rFonts w:ascii="Times New Roman" w:hAnsi="Times New Roman" w:cs="Times New Roman"/>
          <w:sz w:val="28"/>
          <w:szCs w:val="28"/>
        </w:rPr>
        <w:t>Современная юридическая сфера затрагивает многоаспектное и многогранное явление, известное как правовая культура. В рамках академического анализа выделяется толкование правовой культуры как интеграции права, правовых учреждений и системы юридических норм. В свою очередь, ее развитие оказывает заметное воздействие на нормы поведения, правосознание и правомерные отношения между гражданами в социуме</w:t>
      </w:r>
      <w:r>
        <w:rPr>
          <w:rFonts w:ascii="Times New Roman" w:hAnsi="Times New Roman" w:cs="Times New Roman"/>
          <w:sz w:val="28"/>
          <w:szCs w:val="28"/>
        </w:rPr>
        <w:t>.</w:t>
      </w:r>
    </w:p>
    <w:p w14:paraId="3F8817AD" w14:textId="27BA3413" w:rsidR="00DF1B1B" w:rsidRPr="001F2993" w:rsidRDefault="007B69CC" w:rsidP="00037ABA">
      <w:pPr>
        <w:spacing w:after="0" w:line="360" w:lineRule="auto"/>
        <w:ind w:firstLine="709"/>
        <w:jc w:val="both"/>
        <w:rPr>
          <w:rFonts w:ascii="Times New Roman" w:hAnsi="Times New Roman" w:cs="Times New Roman"/>
          <w:sz w:val="28"/>
          <w:szCs w:val="28"/>
        </w:rPr>
      </w:pPr>
      <w:r w:rsidRPr="00DF1B1B">
        <w:rPr>
          <w:rFonts w:ascii="Times New Roman" w:hAnsi="Times New Roman" w:cs="Times New Roman"/>
          <w:sz w:val="28"/>
          <w:szCs w:val="28"/>
        </w:rPr>
        <w:t>Муниципальное право — отрасль права, регулирующая правовые отношения, складывающиеся в области местного самоуправления.</w:t>
      </w:r>
      <w:r w:rsidR="00DF1B1B">
        <w:rPr>
          <w:rFonts w:ascii="Times New Roman" w:hAnsi="Times New Roman" w:cs="Times New Roman"/>
          <w:sz w:val="28"/>
          <w:szCs w:val="28"/>
        </w:rPr>
        <w:t xml:space="preserve"> </w:t>
      </w:r>
      <w:r w:rsidR="00DF1B1B" w:rsidRPr="00DF1B1B">
        <w:rPr>
          <w:rFonts w:ascii="Times New Roman" w:hAnsi="Times New Roman" w:cs="Times New Roman"/>
          <w:sz w:val="28"/>
          <w:szCs w:val="28"/>
        </w:rPr>
        <w:t>Комплекс правовых норм в муниципальном праве Российской Федерации закрепляет и регламентирует взаимодействие, которое возникает в рамках организации местного самоуправления.</w:t>
      </w:r>
      <w:r w:rsidR="0066375D" w:rsidRPr="0066375D">
        <w:rPr>
          <w:rFonts w:ascii="Times New Roman" w:eastAsia="Times New Roman" w:hAnsi="Times New Roman" w:cs="Times New Roman"/>
          <w:color w:val="000000"/>
          <w:kern w:val="0"/>
          <w:sz w:val="28"/>
          <w:szCs w:val="28"/>
          <w:lang w:eastAsia="ru-RU"/>
          <w14:ligatures w14:val="none"/>
        </w:rPr>
        <w:t xml:space="preserve"> </w:t>
      </w:r>
      <w:r w:rsidR="0066375D" w:rsidRPr="006D3E2A">
        <w:rPr>
          <w:rFonts w:ascii="Times New Roman" w:eastAsia="Times New Roman" w:hAnsi="Times New Roman" w:cs="Times New Roman"/>
          <w:color w:val="000000"/>
          <w:kern w:val="0"/>
          <w:sz w:val="28"/>
          <w:szCs w:val="28"/>
          <w:lang w:eastAsia="ru-RU"/>
          <w14:ligatures w14:val="none"/>
        </w:rPr>
        <w:t>[</w:t>
      </w:r>
      <w:proofErr w:type="gramStart"/>
      <w:r w:rsidR="0066375D">
        <w:rPr>
          <w:rFonts w:ascii="Times New Roman" w:eastAsia="Times New Roman" w:hAnsi="Times New Roman" w:cs="Times New Roman"/>
          <w:color w:val="000000"/>
          <w:kern w:val="0"/>
          <w:sz w:val="28"/>
          <w:szCs w:val="28"/>
          <w:lang w:eastAsia="ru-RU"/>
          <w14:ligatures w14:val="none"/>
        </w:rPr>
        <w:t>2;с.</w:t>
      </w:r>
      <w:proofErr w:type="gramEnd"/>
      <w:r w:rsidR="0066375D">
        <w:rPr>
          <w:rFonts w:ascii="Times New Roman" w:eastAsia="Times New Roman" w:hAnsi="Times New Roman" w:cs="Times New Roman"/>
          <w:color w:val="000000"/>
          <w:kern w:val="0"/>
          <w:sz w:val="28"/>
          <w:szCs w:val="28"/>
          <w:lang w:eastAsia="ru-RU"/>
          <w14:ligatures w14:val="none"/>
        </w:rPr>
        <w:t>3671</w:t>
      </w:r>
      <w:r w:rsidR="0066375D" w:rsidRPr="006D3E2A">
        <w:rPr>
          <w:rFonts w:ascii="Times New Roman" w:eastAsia="Times New Roman" w:hAnsi="Times New Roman" w:cs="Times New Roman"/>
          <w:color w:val="000000"/>
          <w:kern w:val="0"/>
          <w:sz w:val="28"/>
          <w:szCs w:val="28"/>
          <w:lang w:eastAsia="ru-RU"/>
          <w14:ligatures w14:val="none"/>
        </w:rPr>
        <w:t>]</w:t>
      </w:r>
      <w:r w:rsidR="00DF1B1B" w:rsidRPr="00DF1B1B">
        <w:rPr>
          <w:rFonts w:ascii="Times New Roman" w:hAnsi="Times New Roman" w:cs="Times New Roman"/>
          <w:sz w:val="28"/>
          <w:szCs w:val="28"/>
        </w:rPr>
        <w:t xml:space="preserve"> Этот набор нормативов устанавливает основания для решений, которые принимает население муниципалитетов, имеющее возможность как непосредственного выражения воли, так и через демократически избранные структуры и органы самоуправления. Кроме того, отдельные государственные полномочия, делегированные на муниципальный уровень, предусматривают участие органов местной власти в их осуществлении, что добавляет особенность в структуру данной юридической отрасли.</w:t>
      </w:r>
    </w:p>
    <w:p w14:paraId="19FD88EC" w14:textId="77777777" w:rsidR="00072CF1" w:rsidRDefault="00072CF1" w:rsidP="00072CF1">
      <w:pPr>
        <w:spacing w:after="0" w:line="360" w:lineRule="auto"/>
        <w:ind w:firstLine="709"/>
        <w:jc w:val="both"/>
        <w:rPr>
          <w:rFonts w:ascii="Times New Roman" w:hAnsi="Times New Roman" w:cs="Times New Roman"/>
          <w:sz w:val="28"/>
          <w:szCs w:val="28"/>
        </w:rPr>
      </w:pPr>
      <w:r w:rsidRPr="00072CF1">
        <w:rPr>
          <w:rFonts w:ascii="Times New Roman" w:hAnsi="Times New Roman" w:cs="Times New Roman"/>
          <w:sz w:val="28"/>
          <w:szCs w:val="28"/>
        </w:rPr>
        <w:t>Справедливость, гуманизм и уважение к индивидуальной свободе выступают ведущими принципами, определяющими работу органов местного самоуправления; такое направление их деятельности способствует формированию в обществе уважения к закону и положительным правовым нормам. Эти факторы в совокупности способствуют развитию правосознания среди населения.</w:t>
      </w:r>
    </w:p>
    <w:p w14:paraId="1CB7A0F9" w14:textId="77777777" w:rsidR="008E0F9D" w:rsidRPr="00072CF1" w:rsidRDefault="008E0F9D" w:rsidP="008E0F9D">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r w:rsidRPr="00072CF1">
        <w:rPr>
          <w:rFonts w:ascii="Times New Roman" w:eastAsia="Times New Roman" w:hAnsi="Times New Roman" w:cs="Times New Roman"/>
          <w:color w:val="000000"/>
          <w:kern w:val="0"/>
          <w:sz w:val="28"/>
          <w:szCs w:val="28"/>
          <w:lang w:eastAsia="ru-RU"/>
          <w14:ligatures w14:val="none"/>
        </w:rPr>
        <w:t>Муниципальный служащий - это человек, который является:</w:t>
      </w:r>
    </w:p>
    <w:p w14:paraId="4BA741C1" w14:textId="77777777" w:rsidR="008E0F9D" w:rsidRPr="00072CF1" w:rsidRDefault="008E0F9D" w:rsidP="008E0F9D">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r w:rsidRPr="00072CF1">
        <w:rPr>
          <w:rFonts w:ascii="Times New Roman" w:eastAsia="Times New Roman" w:hAnsi="Times New Roman" w:cs="Times New Roman"/>
          <w:color w:val="000000"/>
          <w:kern w:val="0"/>
          <w:sz w:val="28"/>
          <w:szCs w:val="28"/>
          <w:lang w:eastAsia="ru-RU"/>
          <w14:ligatures w14:val="none"/>
        </w:rPr>
        <w:t>- образцом с точки зрения профессионализма;</w:t>
      </w:r>
    </w:p>
    <w:p w14:paraId="6A926606" w14:textId="77777777" w:rsidR="008E0F9D" w:rsidRPr="00072CF1" w:rsidRDefault="008E0F9D" w:rsidP="008E0F9D">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r w:rsidRPr="00072CF1">
        <w:rPr>
          <w:rFonts w:ascii="Times New Roman" w:eastAsia="Times New Roman" w:hAnsi="Times New Roman" w:cs="Times New Roman"/>
          <w:color w:val="000000"/>
          <w:kern w:val="0"/>
          <w:sz w:val="28"/>
          <w:szCs w:val="28"/>
          <w:lang w:eastAsia="ru-RU"/>
          <w14:ligatures w14:val="none"/>
        </w:rPr>
        <w:t>- обладающий безупречной репутацией;</w:t>
      </w:r>
    </w:p>
    <w:p w14:paraId="0D60D703" w14:textId="77777777" w:rsidR="008E0F9D" w:rsidRPr="00072CF1" w:rsidRDefault="008E0F9D" w:rsidP="008E0F9D">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r w:rsidRPr="00072CF1">
        <w:rPr>
          <w:rFonts w:ascii="Times New Roman" w:eastAsia="Times New Roman" w:hAnsi="Times New Roman" w:cs="Times New Roman"/>
          <w:color w:val="000000"/>
          <w:kern w:val="0"/>
          <w:sz w:val="28"/>
          <w:szCs w:val="28"/>
          <w:lang w:eastAsia="ru-RU"/>
          <w14:ligatures w14:val="none"/>
        </w:rPr>
        <w:lastRenderedPageBreak/>
        <w:t>- способствующий формированию в аппарате муниципального образования благоприятного морально-психологического фона;</w:t>
      </w:r>
    </w:p>
    <w:p w14:paraId="572557F8" w14:textId="5CBB0AE7" w:rsidR="008E0F9D" w:rsidRPr="00072CF1" w:rsidRDefault="008E0F9D" w:rsidP="008E0F9D">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r w:rsidRPr="00072CF1">
        <w:rPr>
          <w:rFonts w:ascii="Times New Roman" w:eastAsia="Times New Roman" w:hAnsi="Times New Roman" w:cs="Times New Roman"/>
          <w:color w:val="000000"/>
          <w:kern w:val="0"/>
          <w:sz w:val="28"/>
          <w:szCs w:val="28"/>
          <w:lang w:eastAsia="ru-RU"/>
          <w14:ligatures w14:val="none"/>
        </w:rPr>
        <w:t>- от поведения, которого придерживается муниципальный служащий, как и во время исполнения служебных обязанностей, так и за их пределами зависит авторитет органа местного самоуправления с точки зрения граждан.</w:t>
      </w:r>
      <w:r w:rsidR="0066375D" w:rsidRPr="0066375D">
        <w:rPr>
          <w:rFonts w:ascii="Times New Roman" w:eastAsia="Times New Roman" w:hAnsi="Times New Roman" w:cs="Times New Roman"/>
          <w:color w:val="000000"/>
          <w:kern w:val="0"/>
          <w:sz w:val="28"/>
          <w:szCs w:val="28"/>
          <w:lang w:eastAsia="ru-RU"/>
          <w14:ligatures w14:val="none"/>
        </w:rPr>
        <w:t xml:space="preserve"> </w:t>
      </w:r>
      <w:r w:rsidR="0066375D" w:rsidRPr="006D3E2A">
        <w:rPr>
          <w:rFonts w:ascii="Times New Roman" w:eastAsia="Times New Roman" w:hAnsi="Times New Roman" w:cs="Times New Roman"/>
          <w:color w:val="000000"/>
          <w:kern w:val="0"/>
          <w:sz w:val="28"/>
          <w:szCs w:val="28"/>
          <w:lang w:eastAsia="ru-RU"/>
          <w14:ligatures w14:val="none"/>
        </w:rPr>
        <w:t>[</w:t>
      </w:r>
      <w:proofErr w:type="gramStart"/>
      <w:r w:rsidR="0066375D">
        <w:rPr>
          <w:rFonts w:ascii="Times New Roman" w:eastAsia="Times New Roman" w:hAnsi="Times New Roman" w:cs="Times New Roman"/>
          <w:color w:val="000000"/>
          <w:kern w:val="0"/>
          <w:sz w:val="28"/>
          <w:szCs w:val="28"/>
          <w:lang w:eastAsia="ru-RU"/>
          <w14:ligatures w14:val="none"/>
        </w:rPr>
        <w:t>5;с.</w:t>
      </w:r>
      <w:proofErr w:type="gramEnd"/>
      <w:r w:rsidR="0066375D">
        <w:rPr>
          <w:rFonts w:ascii="Times New Roman" w:eastAsia="Times New Roman" w:hAnsi="Times New Roman" w:cs="Times New Roman"/>
          <w:color w:val="000000"/>
          <w:kern w:val="0"/>
          <w:sz w:val="28"/>
          <w:szCs w:val="28"/>
          <w:lang w:eastAsia="ru-RU"/>
          <w14:ligatures w14:val="none"/>
        </w:rPr>
        <w:t>768</w:t>
      </w:r>
      <w:r w:rsidR="0066375D" w:rsidRPr="006D3E2A">
        <w:rPr>
          <w:rFonts w:ascii="Times New Roman" w:eastAsia="Times New Roman" w:hAnsi="Times New Roman" w:cs="Times New Roman"/>
          <w:color w:val="000000"/>
          <w:kern w:val="0"/>
          <w:sz w:val="28"/>
          <w:szCs w:val="28"/>
          <w:lang w:eastAsia="ru-RU"/>
          <w14:ligatures w14:val="none"/>
        </w:rPr>
        <w:t>]</w:t>
      </w:r>
    </w:p>
    <w:p w14:paraId="738686C8" w14:textId="77777777" w:rsidR="00C13D46" w:rsidRDefault="008E0F9D" w:rsidP="00C13D46">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r w:rsidRPr="00072CF1">
        <w:rPr>
          <w:rFonts w:ascii="Times New Roman" w:eastAsia="Times New Roman" w:hAnsi="Times New Roman" w:cs="Times New Roman"/>
          <w:color w:val="000000"/>
          <w:kern w:val="0"/>
          <w:sz w:val="28"/>
          <w:szCs w:val="28"/>
          <w:lang w:eastAsia="ru-RU"/>
          <w14:ligatures w14:val="none"/>
        </w:rPr>
        <w:t>Для того чтобы повышать квалификацию муниципальных деятелей, местное самоуправление может разработать структуру образовательного курса, ориентированного на его особенности. Организация профильных мероприятий, таких как семинары и встречи для обсуждения актуальных проблем, способствует развитию правовой осведомленности. Необходимо систематическое совершенствование методических рекомендаций для создания муниципальных нормативно-правовых актов и административных регламентов. Поощрение синергии в этой сфере налагает необходимость в сотрудничестве и четкой координации активностей.</w:t>
      </w:r>
    </w:p>
    <w:p w14:paraId="0529B76B" w14:textId="0AED9D59" w:rsidR="00037ABA" w:rsidRPr="00C13D46" w:rsidRDefault="00C13D46" w:rsidP="00C13D46">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П</w:t>
      </w:r>
      <w:r w:rsidR="00037ABA" w:rsidRPr="00037ABA">
        <w:rPr>
          <w:rFonts w:ascii="Times New Roman" w:hAnsi="Times New Roman" w:cs="Times New Roman"/>
          <w:sz w:val="28"/>
          <w:szCs w:val="28"/>
        </w:rPr>
        <w:t xml:space="preserve">редставители муниципального управления должны непрерывно совершенствовать свою правовую осведомлённость для обеспечения эффективного управления и законности в рамках местного самоуправления. В </w:t>
      </w:r>
      <w:r w:rsidR="00037ABA">
        <w:rPr>
          <w:rFonts w:ascii="Times New Roman" w:hAnsi="Times New Roman" w:cs="Times New Roman"/>
          <w:sz w:val="28"/>
          <w:szCs w:val="28"/>
        </w:rPr>
        <w:t>этом контексте</w:t>
      </w:r>
      <w:r w:rsidR="00037ABA" w:rsidRPr="00037ABA">
        <w:rPr>
          <w:rFonts w:ascii="Times New Roman" w:hAnsi="Times New Roman" w:cs="Times New Roman"/>
          <w:sz w:val="28"/>
          <w:szCs w:val="28"/>
        </w:rPr>
        <w:t>, устранения негативных деформаций в правосознании и неуважения к законодательству можно наблюдать обширные и значимые процессы, целью которых является повышение</w:t>
      </w:r>
      <w:r w:rsidR="00037ABA">
        <w:rPr>
          <w:rFonts w:ascii="Times New Roman" w:hAnsi="Times New Roman" w:cs="Times New Roman"/>
          <w:sz w:val="28"/>
          <w:szCs w:val="28"/>
        </w:rPr>
        <w:t xml:space="preserve"> правовой</w:t>
      </w:r>
      <w:r w:rsidR="00037ABA" w:rsidRPr="00037ABA">
        <w:rPr>
          <w:rFonts w:ascii="Times New Roman" w:hAnsi="Times New Roman" w:cs="Times New Roman"/>
          <w:sz w:val="28"/>
          <w:szCs w:val="28"/>
        </w:rPr>
        <w:t xml:space="preserve"> культуры среди населения</w:t>
      </w:r>
      <w:r w:rsidR="00037ABA">
        <w:rPr>
          <w:rFonts w:ascii="Times New Roman" w:hAnsi="Times New Roman" w:cs="Times New Roman"/>
          <w:sz w:val="28"/>
          <w:szCs w:val="28"/>
        </w:rPr>
        <w:t>.</w:t>
      </w:r>
    </w:p>
    <w:p w14:paraId="17383D69" w14:textId="0D8D62A4" w:rsidR="00091CAA" w:rsidRDefault="00091CAA" w:rsidP="008E5FD8">
      <w:pPr>
        <w:spacing w:after="0" w:line="360" w:lineRule="auto"/>
        <w:ind w:firstLine="709"/>
        <w:jc w:val="both"/>
        <w:rPr>
          <w:rFonts w:ascii="Times New Roman" w:hAnsi="Times New Roman" w:cs="Times New Roman"/>
          <w:sz w:val="28"/>
          <w:szCs w:val="28"/>
        </w:rPr>
      </w:pPr>
      <w:r w:rsidRPr="00091CAA">
        <w:rPr>
          <w:rFonts w:ascii="Times New Roman" w:hAnsi="Times New Roman" w:cs="Times New Roman"/>
          <w:sz w:val="28"/>
          <w:szCs w:val="28"/>
        </w:rPr>
        <w:t xml:space="preserve">Осуществление повышения </w:t>
      </w:r>
      <w:r>
        <w:rPr>
          <w:rFonts w:ascii="Times New Roman" w:hAnsi="Times New Roman" w:cs="Times New Roman"/>
          <w:sz w:val="28"/>
          <w:szCs w:val="28"/>
        </w:rPr>
        <w:t xml:space="preserve">культурных </w:t>
      </w:r>
      <w:r w:rsidRPr="00091CAA">
        <w:rPr>
          <w:rFonts w:ascii="Times New Roman" w:hAnsi="Times New Roman" w:cs="Times New Roman"/>
          <w:sz w:val="28"/>
          <w:szCs w:val="28"/>
        </w:rPr>
        <w:t xml:space="preserve">компетенций муниципальных работников – инструмент, способствующий улучшению работы органов самоуправления. Это действие предполагает интеграцию системы обучения, базирующейся на одобрении законодательства, касательно обязательного финансирования программ повышения квалификации. Все депутаты, занимающиеся муниципальным управлением, должны регулярно проходить курсы повышения квалификации согласно разработанным стандартам и критериям отбора, которые отражают специфику их должностной деятельности. </w:t>
      </w:r>
    </w:p>
    <w:p w14:paraId="11168136" w14:textId="6C2E368C" w:rsidR="009E3746" w:rsidRDefault="009E3746" w:rsidP="00072CF1">
      <w:pPr>
        <w:spacing w:after="0" w:line="360" w:lineRule="auto"/>
        <w:ind w:firstLine="709"/>
        <w:jc w:val="both"/>
        <w:rPr>
          <w:rFonts w:ascii="Times New Roman" w:hAnsi="Times New Roman" w:cs="Times New Roman"/>
          <w:sz w:val="28"/>
          <w:szCs w:val="28"/>
        </w:rPr>
      </w:pPr>
      <w:r w:rsidRPr="00091CAA">
        <w:rPr>
          <w:rFonts w:ascii="Times New Roman" w:hAnsi="Times New Roman" w:cs="Times New Roman"/>
          <w:sz w:val="28"/>
          <w:szCs w:val="28"/>
        </w:rPr>
        <w:t xml:space="preserve">Взаимные отношения гражданина и государства, выраженные через правовое поле и процедуры </w:t>
      </w:r>
      <w:r w:rsidR="00091CAA" w:rsidRPr="00091CAA">
        <w:rPr>
          <w:rFonts w:ascii="Times New Roman" w:hAnsi="Times New Roman" w:cs="Times New Roman"/>
          <w:sz w:val="28"/>
          <w:szCs w:val="28"/>
        </w:rPr>
        <w:t>муниципального</w:t>
      </w:r>
      <w:r w:rsidRPr="00091CAA">
        <w:rPr>
          <w:rFonts w:ascii="Times New Roman" w:hAnsi="Times New Roman" w:cs="Times New Roman"/>
          <w:sz w:val="28"/>
          <w:szCs w:val="28"/>
        </w:rPr>
        <w:t xml:space="preserve"> управления, становятся основой прогресса в правовой культуре. Обеспечивать уважение к законам и развивать правосознание – задачи местного самоуправления, и эффективность данных задач будет зависеть от авторитета и предстоящей работы данных органов. Ввиду этого, если власть муниципального управления сталкивается со снижением авторитета, важно адресовать проблемы бюрократии и правового нигилизма, чтобы восстановить доверие граждан и наладить динамичный процесс развития правосознания, что начинается с самосовершенствования и правового просвещения только лиц, занятых в системе государственной</w:t>
      </w:r>
      <w:r w:rsidR="00091CAA">
        <w:rPr>
          <w:rFonts w:ascii="Times New Roman" w:hAnsi="Times New Roman" w:cs="Times New Roman"/>
          <w:sz w:val="28"/>
          <w:szCs w:val="28"/>
        </w:rPr>
        <w:t xml:space="preserve"> и муниципальной</w:t>
      </w:r>
      <w:r w:rsidRPr="00091CAA">
        <w:rPr>
          <w:rFonts w:ascii="Times New Roman" w:hAnsi="Times New Roman" w:cs="Times New Roman"/>
          <w:sz w:val="28"/>
          <w:szCs w:val="28"/>
        </w:rPr>
        <w:t xml:space="preserve"> службы.</w:t>
      </w:r>
    </w:p>
    <w:p w14:paraId="08ED78B6" w14:textId="37280BC3" w:rsidR="00072CF1" w:rsidRDefault="00072CF1" w:rsidP="00072CF1">
      <w:pPr>
        <w:spacing w:after="0" w:line="360" w:lineRule="auto"/>
        <w:ind w:firstLine="709"/>
        <w:jc w:val="both"/>
        <w:rPr>
          <w:rFonts w:ascii="Times New Roman" w:hAnsi="Times New Roman" w:cs="Times New Roman"/>
          <w:sz w:val="28"/>
          <w:szCs w:val="28"/>
        </w:rPr>
      </w:pPr>
      <w:r w:rsidRPr="00072CF1">
        <w:rPr>
          <w:rFonts w:ascii="Times New Roman" w:hAnsi="Times New Roman" w:cs="Times New Roman"/>
          <w:sz w:val="28"/>
          <w:szCs w:val="28"/>
        </w:rPr>
        <w:t>Однако</w:t>
      </w:r>
      <w:r>
        <w:rPr>
          <w:rFonts w:ascii="Times New Roman" w:hAnsi="Times New Roman" w:cs="Times New Roman"/>
          <w:sz w:val="28"/>
          <w:szCs w:val="28"/>
        </w:rPr>
        <w:t>,</w:t>
      </w:r>
      <w:r w:rsidRPr="00072CF1">
        <w:rPr>
          <w:rFonts w:ascii="Times New Roman" w:hAnsi="Times New Roman" w:cs="Times New Roman"/>
          <w:sz w:val="28"/>
          <w:szCs w:val="28"/>
        </w:rPr>
        <w:t xml:space="preserve"> существуют серьезные препятствия для развития правовой культуры, в том числе проблематика, связанная не столько с совершенствованием правотворчества, сколько с принятием законодательных актов, имеющих важное значение для сообщества, без должного учета его потребностей и мнения. Эти и другие вопросы потребуют тщательного теоретического анализа, цель которого - пересмотр устоявшихся правовых представлений, в первую очередь у муниципальных служащих, и стремление к совершенствованию правового государства, а также его дальнейшему прогрессивному развитию.</w:t>
      </w:r>
      <w:r w:rsidR="00835F29" w:rsidRPr="00835F29">
        <w:rPr>
          <w:rFonts w:ascii="Times New Roman" w:eastAsia="Times New Roman" w:hAnsi="Times New Roman" w:cs="Times New Roman"/>
          <w:color w:val="000000"/>
          <w:kern w:val="0"/>
          <w:sz w:val="28"/>
          <w:szCs w:val="28"/>
          <w:lang w:eastAsia="ru-RU"/>
          <w14:ligatures w14:val="none"/>
        </w:rPr>
        <w:t xml:space="preserve"> </w:t>
      </w:r>
      <w:r w:rsidR="00835F29" w:rsidRPr="006D3E2A">
        <w:rPr>
          <w:rFonts w:ascii="Times New Roman" w:eastAsia="Times New Roman" w:hAnsi="Times New Roman" w:cs="Times New Roman"/>
          <w:color w:val="000000"/>
          <w:kern w:val="0"/>
          <w:sz w:val="28"/>
          <w:szCs w:val="28"/>
          <w:lang w:eastAsia="ru-RU"/>
          <w14:ligatures w14:val="none"/>
        </w:rPr>
        <w:t>[</w:t>
      </w:r>
      <w:r w:rsidR="00835F29">
        <w:rPr>
          <w:rFonts w:ascii="Times New Roman" w:eastAsia="Times New Roman" w:hAnsi="Times New Roman" w:cs="Times New Roman"/>
          <w:color w:val="000000"/>
          <w:kern w:val="0"/>
          <w:sz w:val="28"/>
          <w:szCs w:val="28"/>
          <w:lang w:eastAsia="ru-RU"/>
          <w14:ligatures w14:val="none"/>
        </w:rPr>
        <w:t>4;с.51</w:t>
      </w:r>
      <w:r w:rsidR="00835F29" w:rsidRPr="006D3E2A">
        <w:rPr>
          <w:rFonts w:ascii="Times New Roman" w:eastAsia="Times New Roman" w:hAnsi="Times New Roman" w:cs="Times New Roman"/>
          <w:color w:val="000000"/>
          <w:kern w:val="0"/>
          <w:sz w:val="28"/>
          <w:szCs w:val="28"/>
          <w:lang w:eastAsia="ru-RU"/>
          <w14:ligatures w14:val="none"/>
        </w:rPr>
        <w:t>]</w:t>
      </w:r>
    </w:p>
    <w:p w14:paraId="0787B624" w14:textId="77777777" w:rsidR="00C13D46" w:rsidRDefault="00C13D46" w:rsidP="00C13D46">
      <w:pPr>
        <w:spacing w:after="0" w:line="360" w:lineRule="auto"/>
        <w:ind w:firstLine="709"/>
        <w:jc w:val="both"/>
        <w:rPr>
          <w:rFonts w:ascii="Times New Roman" w:hAnsi="Times New Roman" w:cs="Times New Roman"/>
          <w:sz w:val="28"/>
          <w:szCs w:val="28"/>
        </w:rPr>
      </w:pPr>
      <w:r w:rsidRPr="009E3746">
        <w:rPr>
          <w:rFonts w:ascii="Times New Roman" w:hAnsi="Times New Roman" w:cs="Times New Roman"/>
          <w:sz w:val="28"/>
          <w:szCs w:val="28"/>
        </w:rPr>
        <w:t>В современном обществе органы</w:t>
      </w:r>
      <w:r>
        <w:rPr>
          <w:rFonts w:ascii="Times New Roman" w:hAnsi="Times New Roman" w:cs="Times New Roman"/>
          <w:sz w:val="28"/>
          <w:szCs w:val="28"/>
        </w:rPr>
        <w:t xml:space="preserve"> местного самоуправления</w:t>
      </w:r>
      <w:r w:rsidRPr="009E3746">
        <w:rPr>
          <w:rFonts w:ascii="Times New Roman" w:hAnsi="Times New Roman" w:cs="Times New Roman"/>
          <w:sz w:val="28"/>
          <w:szCs w:val="28"/>
        </w:rPr>
        <w:t xml:space="preserve"> играют ключевую роль в развитии правовой грамотности среди граждан. Принципы демократии определяют, насколько глубоко укореняются в них правовые нормы. Исходя из этого, функционирующие органы местного самоуправления направляют свои усилия на культивацию в обществе уважения к закону и праву, особенно учитывая различия в экономических и социально-культурных аспектах на региональном уровне. Например, в </w:t>
      </w:r>
      <w:r>
        <w:rPr>
          <w:rFonts w:ascii="Times New Roman" w:hAnsi="Times New Roman" w:cs="Times New Roman"/>
          <w:sz w:val="28"/>
          <w:szCs w:val="28"/>
        </w:rPr>
        <w:t>некоторых</w:t>
      </w:r>
      <w:r w:rsidRPr="009E3746">
        <w:rPr>
          <w:rFonts w:ascii="Times New Roman" w:hAnsi="Times New Roman" w:cs="Times New Roman"/>
          <w:sz w:val="28"/>
          <w:szCs w:val="28"/>
        </w:rPr>
        <w:t xml:space="preserve"> област</w:t>
      </w:r>
      <w:r>
        <w:rPr>
          <w:rFonts w:ascii="Times New Roman" w:hAnsi="Times New Roman" w:cs="Times New Roman"/>
          <w:sz w:val="28"/>
          <w:szCs w:val="28"/>
        </w:rPr>
        <w:t>ях</w:t>
      </w:r>
      <w:r w:rsidRPr="009E3746">
        <w:rPr>
          <w:rFonts w:ascii="Times New Roman" w:hAnsi="Times New Roman" w:cs="Times New Roman"/>
          <w:sz w:val="28"/>
          <w:szCs w:val="28"/>
        </w:rPr>
        <w:t xml:space="preserve"> реализуют программу, направленную на усиление правовой осведомлённости среди жителей</w:t>
      </w:r>
      <w:r>
        <w:rPr>
          <w:rFonts w:ascii="Times New Roman" w:hAnsi="Times New Roman" w:cs="Times New Roman"/>
          <w:sz w:val="28"/>
          <w:szCs w:val="28"/>
        </w:rPr>
        <w:t>.</w:t>
      </w:r>
    </w:p>
    <w:p w14:paraId="1E169461" w14:textId="1D689451" w:rsidR="00072CF1" w:rsidRDefault="00072CF1" w:rsidP="00072CF1">
      <w:pPr>
        <w:spacing w:after="0" w:line="360" w:lineRule="auto"/>
        <w:ind w:firstLine="709"/>
        <w:jc w:val="both"/>
        <w:rPr>
          <w:rFonts w:ascii="Times New Roman" w:hAnsi="Times New Roman" w:cs="Times New Roman"/>
          <w:sz w:val="28"/>
          <w:szCs w:val="28"/>
        </w:rPr>
      </w:pPr>
      <w:r w:rsidRPr="00072CF1">
        <w:rPr>
          <w:rFonts w:ascii="Times New Roman" w:hAnsi="Times New Roman" w:cs="Times New Roman"/>
          <w:sz w:val="28"/>
          <w:szCs w:val="28"/>
        </w:rPr>
        <w:t>Обеспечение соблюдения гражданских прав неразрывно связано с профессионализмом и культурой правотворческих и правоприменительных органов. Отсутствие должного уровня в этих областях может проявляться в нарушениях прав граждан, даже в отсутствие коррупционных мотивов или намеренных преступлений. Нарушения зачастую проистекают из условий, заложенных в правовых актах, а не из умышленных нарушений закона. В свете этого, функционирование местного самоуправления измеряется уровнем правовой культуры сотрудников, что, в свою очередь, рефлектирует на их умении уважать и защищать гражданские свободы в соответствии с законом.</w:t>
      </w:r>
    </w:p>
    <w:p w14:paraId="1A898EA9" w14:textId="2BBCA867" w:rsidR="00C13D46" w:rsidRPr="00C13D46" w:rsidRDefault="00C13D46" w:rsidP="00C13D46">
      <w:pPr>
        <w:spacing w:after="0" w:line="360" w:lineRule="auto"/>
        <w:ind w:firstLine="709"/>
        <w:jc w:val="both"/>
        <w:rPr>
          <w:rFonts w:ascii="Times New Roman" w:hAnsi="Times New Roman" w:cs="Times New Roman"/>
          <w:sz w:val="28"/>
          <w:szCs w:val="28"/>
        </w:rPr>
      </w:pPr>
      <w:r w:rsidRPr="00C13D46">
        <w:rPr>
          <w:rFonts w:ascii="Times New Roman" w:hAnsi="Times New Roman" w:cs="Times New Roman"/>
          <w:sz w:val="28"/>
          <w:szCs w:val="28"/>
        </w:rPr>
        <w:t>В правотворчестве низкий уровень правовой культуры проявляется в том, что на уровне муниципальных правовых актов появляются коррупционные факторы, которые подрывают веру в право, снижается уровень уважения к праву и муниципальной власти, появляются определенные социальные группы в муниципальных образованиях, которые убеждают граждан в пренебрежении, игнорировании прав и свобод человека, неуважении права муниципальными органами, в результате чего, это ведет к тому, что резко снижается авторитет муниципальных органов. Для недопущения вышеперечисленных факторов необходимо ужесточить требования к кандидатам на должности муниципальных служащих, дать возможность населению оценивать эффективность деятельность органов местного самоуправления и муниципальных служащих.</w:t>
      </w:r>
    </w:p>
    <w:p w14:paraId="3ACA05B7" w14:textId="2C8B48AE" w:rsidR="008E0F9D" w:rsidRPr="009E3746" w:rsidRDefault="008E0F9D" w:rsidP="008E0F9D">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r w:rsidRPr="009E3746">
        <w:rPr>
          <w:rFonts w:ascii="Times New Roman" w:eastAsia="Times New Roman" w:hAnsi="Times New Roman" w:cs="Times New Roman"/>
          <w:color w:val="000000"/>
          <w:kern w:val="0"/>
          <w:sz w:val="28"/>
          <w:szCs w:val="28"/>
          <w:lang w:eastAsia="ru-RU"/>
          <w14:ligatures w14:val="none"/>
        </w:rPr>
        <w:t xml:space="preserve">Таким образом, для повышения </w:t>
      </w:r>
      <w:r>
        <w:rPr>
          <w:rFonts w:ascii="Times New Roman" w:eastAsia="Times New Roman" w:hAnsi="Times New Roman" w:cs="Times New Roman"/>
          <w:color w:val="000000"/>
          <w:kern w:val="0"/>
          <w:sz w:val="28"/>
          <w:szCs w:val="28"/>
          <w:lang w:eastAsia="ru-RU"/>
          <w14:ligatures w14:val="none"/>
        </w:rPr>
        <w:t xml:space="preserve">культуры муниципального права, </w:t>
      </w:r>
      <w:r w:rsidRPr="009E3746">
        <w:rPr>
          <w:rFonts w:ascii="Times New Roman" w:eastAsia="Times New Roman" w:hAnsi="Times New Roman" w:cs="Times New Roman"/>
          <w:color w:val="000000"/>
          <w:kern w:val="0"/>
          <w:sz w:val="28"/>
          <w:szCs w:val="28"/>
          <w:lang w:eastAsia="ru-RU"/>
          <w14:ligatures w14:val="none"/>
        </w:rPr>
        <w:t xml:space="preserve">прежде всего нужно развивать местное самоуправление как основу ее развития. Правовая культура, и местное самоуправление являются относительно новыми правовыми явлениями, возникшими лишь два десятилетия назад и претерпевающими на данный момент свое становление и укоренение. Каждый из рассматриваемых институтов имеет ряд проблем, от решения которых зависит их дальнейшее развитие. Наиболее существенная проблема, замедляющая процесс развития местного самоуправления, а наряду и процесс повышения культуры </w:t>
      </w:r>
      <w:r w:rsidR="0088608F">
        <w:rPr>
          <w:rFonts w:ascii="Times New Roman" w:eastAsia="Times New Roman" w:hAnsi="Times New Roman" w:cs="Times New Roman"/>
          <w:color w:val="000000"/>
          <w:kern w:val="0"/>
          <w:sz w:val="28"/>
          <w:szCs w:val="28"/>
          <w:lang w:eastAsia="ru-RU"/>
          <w14:ligatures w14:val="none"/>
        </w:rPr>
        <w:t>муниципального права</w:t>
      </w:r>
      <w:r w:rsidRPr="009E3746">
        <w:rPr>
          <w:rFonts w:ascii="Times New Roman" w:eastAsia="Times New Roman" w:hAnsi="Times New Roman" w:cs="Times New Roman"/>
          <w:color w:val="000000"/>
          <w:kern w:val="0"/>
          <w:sz w:val="28"/>
          <w:szCs w:val="28"/>
          <w:lang w:eastAsia="ru-RU"/>
          <w14:ligatures w14:val="none"/>
        </w:rPr>
        <w:t>, заключается в формах непосредственного осуществления населением</w:t>
      </w:r>
      <w:r>
        <w:rPr>
          <w:rFonts w:ascii="Times New Roman" w:eastAsia="Times New Roman" w:hAnsi="Times New Roman" w:cs="Times New Roman"/>
          <w:color w:val="000000"/>
          <w:kern w:val="0"/>
          <w:sz w:val="28"/>
          <w:szCs w:val="28"/>
          <w:lang w:eastAsia="ru-RU"/>
          <w14:ligatures w14:val="none"/>
        </w:rPr>
        <w:t xml:space="preserve"> </w:t>
      </w:r>
      <w:r w:rsidRPr="009E3746">
        <w:rPr>
          <w:rFonts w:ascii="Times New Roman" w:eastAsia="Times New Roman" w:hAnsi="Times New Roman" w:cs="Times New Roman"/>
          <w:color w:val="000000"/>
          <w:kern w:val="0"/>
          <w:sz w:val="28"/>
          <w:szCs w:val="28"/>
          <w:lang w:eastAsia="ru-RU"/>
          <w14:ligatures w14:val="none"/>
        </w:rPr>
        <w:t>местного самоуправления и участия населения в осуществлении местного самоуправления.</w:t>
      </w:r>
    </w:p>
    <w:p w14:paraId="19505FAC" w14:textId="61D131AD" w:rsidR="00072CF1" w:rsidRPr="00EE1FD7" w:rsidRDefault="00EE1FD7" w:rsidP="00EE1FD7">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r w:rsidRPr="00EE1FD7">
        <w:rPr>
          <w:rFonts w:ascii="Times New Roman" w:eastAsia="Times New Roman" w:hAnsi="Times New Roman" w:cs="Times New Roman"/>
          <w:color w:val="000000"/>
          <w:kern w:val="0"/>
          <w:sz w:val="28"/>
          <w:szCs w:val="28"/>
          <w:lang w:eastAsia="ru-RU"/>
          <w14:ligatures w14:val="none"/>
        </w:rPr>
        <w:t xml:space="preserve">Библиографический список </w:t>
      </w:r>
    </w:p>
    <w:p w14:paraId="7E9ADE4C" w14:textId="36EAE97F" w:rsidR="00072CF1" w:rsidRPr="00072CF1" w:rsidRDefault="00EE1FD7" w:rsidP="006D3E2A">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r w:rsidRPr="006D3E2A">
        <w:rPr>
          <w:rFonts w:ascii="Times New Roman" w:eastAsia="Times New Roman" w:hAnsi="Times New Roman" w:cs="Times New Roman"/>
          <w:color w:val="000000"/>
          <w:kern w:val="0"/>
          <w:sz w:val="28"/>
          <w:szCs w:val="28"/>
          <w:lang w:eastAsia="ru-RU"/>
          <w14:ligatures w14:val="none"/>
        </w:rPr>
        <w:t>1.</w:t>
      </w:r>
      <w:r w:rsidR="006D3E2A">
        <w:rPr>
          <w:rFonts w:ascii="Times New Roman" w:eastAsia="Times New Roman" w:hAnsi="Times New Roman" w:cs="Times New Roman"/>
          <w:color w:val="000000"/>
          <w:kern w:val="0"/>
          <w:sz w:val="28"/>
          <w:szCs w:val="28"/>
          <w:lang w:eastAsia="ru-RU"/>
          <w14:ligatures w14:val="none"/>
        </w:rPr>
        <w:t xml:space="preserve"> </w:t>
      </w:r>
      <w:r w:rsidRPr="006D3E2A">
        <w:rPr>
          <w:rFonts w:ascii="Times New Roman" w:eastAsia="Times New Roman" w:hAnsi="Times New Roman" w:cs="Times New Roman"/>
          <w:color w:val="000000"/>
          <w:kern w:val="0"/>
          <w:sz w:val="28"/>
          <w:szCs w:val="28"/>
          <w:lang w:eastAsia="ru-RU"/>
          <w14:ligatures w14:val="none"/>
        </w:rPr>
        <w:t>«</w:t>
      </w:r>
      <w:r w:rsidR="00072CF1" w:rsidRPr="00072CF1">
        <w:rPr>
          <w:rFonts w:ascii="Times New Roman" w:eastAsia="Times New Roman" w:hAnsi="Times New Roman" w:cs="Times New Roman"/>
          <w:color w:val="000000"/>
          <w:kern w:val="0"/>
          <w:sz w:val="28"/>
          <w:szCs w:val="28"/>
          <w:lang w:eastAsia="ru-RU"/>
          <w14:ligatures w14:val="none"/>
        </w:rPr>
        <w:t>Конституция Российской Федерации</w:t>
      </w:r>
      <w:r w:rsidRPr="006D3E2A">
        <w:rPr>
          <w:rFonts w:ascii="Times New Roman" w:eastAsia="Times New Roman" w:hAnsi="Times New Roman" w:cs="Times New Roman"/>
          <w:color w:val="000000"/>
          <w:kern w:val="0"/>
          <w:sz w:val="28"/>
          <w:szCs w:val="28"/>
          <w:lang w:eastAsia="ru-RU"/>
          <w14:ligatures w14:val="none"/>
        </w:rPr>
        <w:t>»</w:t>
      </w:r>
      <w:r w:rsidR="00072CF1" w:rsidRPr="00072CF1">
        <w:rPr>
          <w:rFonts w:ascii="Times New Roman" w:eastAsia="Times New Roman" w:hAnsi="Times New Roman" w:cs="Times New Roman"/>
          <w:color w:val="000000"/>
          <w:kern w:val="0"/>
          <w:sz w:val="28"/>
          <w:szCs w:val="28"/>
          <w:lang w:eastAsia="ru-RU"/>
          <w14:ligatures w14:val="none"/>
        </w:rPr>
        <w:t xml:space="preserve"> (принята всенародным голосованием 12.12.1993 с изменениями, одобренными в ходе общероссийского голосования 01.07.2020)</w:t>
      </w:r>
      <w:r w:rsidR="00072CF1" w:rsidRPr="006D3E2A">
        <w:rPr>
          <w:rFonts w:ascii="Times New Roman" w:eastAsia="Times New Roman" w:hAnsi="Times New Roman" w:cs="Times New Roman"/>
          <w:color w:val="000000"/>
          <w:kern w:val="0"/>
          <w:sz w:val="28"/>
          <w:szCs w:val="28"/>
          <w:lang w:eastAsia="ru-RU"/>
          <w14:ligatures w14:val="none"/>
        </w:rPr>
        <w:t xml:space="preserve"> // «Российская газета» от 25 декабря 1993 г. N 237 (первоначальный текст)</w:t>
      </w:r>
    </w:p>
    <w:p w14:paraId="1E7353CA" w14:textId="588F3269" w:rsidR="00136677" w:rsidRDefault="00EE1FD7" w:rsidP="00136677">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r w:rsidRPr="006D3E2A">
        <w:rPr>
          <w:rFonts w:ascii="Times New Roman" w:eastAsia="Times New Roman" w:hAnsi="Times New Roman" w:cs="Times New Roman"/>
          <w:color w:val="000000"/>
          <w:kern w:val="0"/>
          <w:sz w:val="28"/>
          <w:szCs w:val="28"/>
          <w:lang w:eastAsia="ru-RU"/>
          <w14:ligatures w14:val="none"/>
        </w:rPr>
        <w:t>2.</w:t>
      </w:r>
      <w:r w:rsidR="006D3E2A">
        <w:rPr>
          <w:rFonts w:ascii="Times New Roman" w:eastAsia="Times New Roman" w:hAnsi="Times New Roman" w:cs="Times New Roman"/>
          <w:color w:val="000000"/>
          <w:kern w:val="0"/>
          <w:sz w:val="28"/>
          <w:szCs w:val="28"/>
          <w:lang w:eastAsia="ru-RU"/>
          <w14:ligatures w14:val="none"/>
        </w:rPr>
        <w:t xml:space="preserve"> </w:t>
      </w:r>
      <w:r w:rsidR="00136677" w:rsidRPr="00136677">
        <w:rPr>
          <w:rFonts w:ascii="Times New Roman" w:eastAsia="Times New Roman" w:hAnsi="Times New Roman" w:cs="Times New Roman"/>
          <w:color w:val="000000"/>
          <w:kern w:val="0"/>
          <w:sz w:val="28"/>
          <w:szCs w:val="28"/>
          <w:lang w:eastAsia="ru-RU"/>
          <w14:ligatures w14:val="none"/>
        </w:rPr>
        <w:t xml:space="preserve">Гурина М.А., Сокольская Т.И., </w:t>
      </w:r>
      <w:proofErr w:type="spellStart"/>
      <w:r w:rsidR="00136677" w:rsidRPr="00136677">
        <w:rPr>
          <w:rFonts w:ascii="Times New Roman" w:eastAsia="Times New Roman" w:hAnsi="Times New Roman" w:cs="Times New Roman"/>
          <w:color w:val="000000"/>
          <w:kern w:val="0"/>
          <w:sz w:val="28"/>
          <w:szCs w:val="28"/>
          <w:lang w:eastAsia="ru-RU"/>
          <w14:ligatures w14:val="none"/>
        </w:rPr>
        <w:t>Сухина</w:t>
      </w:r>
      <w:proofErr w:type="spellEnd"/>
      <w:r w:rsidR="00136677" w:rsidRPr="00136677">
        <w:rPr>
          <w:rFonts w:ascii="Times New Roman" w:eastAsia="Times New Roman" w:hAnsi="Times New Roman" w:cs="Times New Roman"/>
          <w:color w:val="000000"/>
          <w:kern w:val="0"/>
          <w:sz w:val="28"/>
          <w:szCs w:val="28"/>
          <w:lang w:eastAsia="ru-RU"/>
          <w14:ligatures w14:val="none"/>
        </w:rPr>
        <w:t xml:space="preserve"> Ю.В., </w:t>
      </w:r>
      <w:proofErr w:type="spellStart"/>
      <w:r w:rsidR="00136677" w:rsidRPr="00136677">
        <w:rPr>
          <w:rFonts w:ascii="Times New Roman" w:eastAsia="Times New Roman" w:hAnsi="Times New Roman" w:cs="Times New Roman"/>
          <w:color w:val="000000"/>
          <w:kern w:val="0"/>
          <w:sz w:val="28"/>
          <w:szCs w:val="28"/>
          <w:lang w:eastAsia="ru-RU"/>
          <w14:ligatures w14:val="none"/>
        </w:rPr>
        <w:t>Шурупова</w:t>
      </w:r>
      <w:proofErr w:type="spellEnd"/>
      <w:r w:rsidR="00136677" w:rsidRPr="00136677">
        <w:rPr>
          <w:rFonts w:ascii="Times New Roman" w:eastAsia="Times New Roman" w:hAnsi="Times New Roman" w:cs="Times New Roman"/>
          <w:color w:val="000000"/>
          <w:kern w:val="0"/>
          <w:sz w:val="28"/>
          <w:szCs w:val="28"/>
          <w:lang w:eastAsia="ru-RU"/>
          <w14:ligatures w14:val="none"/>
        </w:rPr>
        <w:t xml:space="preserve"> А.С. Реализация культурной политики на муниципальном уровне в условиях изменения стратегических национальных приоритетов </w:t>
      </w:r>
      <w:r w:rsidR="0066375D">
        <w:rPr>
          <w:rFonts w:ascii="Times New Roman" w:eastAsia="Times New Roman" w:hAnsi="Times New Roman" w:cs="Times New Roman"/>
          <w:color w:val="000000"/>
          <w:kern w:val="0"/>
          <w:sz w:val="28"/>
          <w:szCs w:val="28"/>
          <w:lang w:eastAsia="ru-RU"/>
          <w14:ligatures w14:val="none"/>
        </w:rPr>
        <w:t xml:space="preserve">/ </w:t>
      </w:r>
      <w:r w:rsidR="0066375D" w:rsidRPr="00136677">
        <w:rPr>
          <w:rFonts w:ascii="Times New Roman" w:eastAsia="Times New Roman" w:hAnsi="Times New Roman" w:cs="Times New Roman"/>
          <w:color w:val="000000"/>
          <w:kern w:val="0"/>
          <w:sz w:val="28"/>
          <w:szCs w:val="28"/>
          <w:lang w:eastAsia="ru-RU"/>
          <w14:ligatures w14:val="none"/>
        </w:rPr>
        <w:t xml:space="preserve">Гурина М.А., Сокольская Т.И., </w:t>
      </w:r>
      <w:proofErr w:type="spellStart"/>
      <w:r w:rsidR="0066375D" w:rsidRPr="00136677">
        <w:rPr>
          <w:rFonts w:ascii="Times New Roman" w:eastAsia="Times New Roman" w:hAnsi="Times New Roman" w:cs="Times New Roman"/>
          <w:color w:val="000000"/>
          <w:kern w:val="0"/>
          <w:sz w:val="28"/>
          <w:szCs w:val="28"/>
          <w:lang w:eastAsia="ru-RU"/>
          <w14:ligatures w14:val="none"/>
        </w:rPr>
        <w:t>Сухина</w:t>
      </w:r>
      <w:proofErr w:type="spellEnd"/>
      <w:r w:rsidR="0066375D" w:rsidRPr="00136677">
        <w:rPr>
          <w:rFonts w:ascii="Times New Roman" w:eastAsia="Times New Roman" w:hAnsi="Times New Roman" w:cs="Times New Roman"/>
          <w:color w:val="000000"/>
          <w:kern w:val="0"/>
          <w:sz w:val="28"/>
          <w:szCs w:val="28"/>
          <w:lang w:eastAsia="ru-RU"/>
          <w14:ligatures w14:val="none"/>
        </w:rPr>
        <w:t xml:space="preserve"> Ю.В., </w:t>
      </w:r>
      <w:proofErr w:type="spellStart"/>
      <w:r w:rsidR="0066375D" w:rsidRPr="00136677">
        <w:rPr>
          <w:rFonts w:ascii="Times New Roman" w:eastAsia="Times New Roman" w:hAnsi="Times New Roman" w:cs="Times New Roman"/>
          <w:color w:val="000000"/>
          <w:kern w:val="0"/>
          <w:sz w:val="28"/>
          <w:szCs w:val="28"/>
          <w:lang w:eastAsia="ru-RU"/>
          <w14:ligatures w14:val="none"/>
        </w:rPr>
        <w:t>Шурупова</w:t>
      </w:r>
      <w:proofErr w:type="spellEnd"/>
      <w:r w:rsidR="0066375D" w:rsidRPr="00136677">
        <w:rPr>
          <w:rFonts w:ascii="Times New Roman" w:eastAsia="Times New Roman" w:hAnsi="Times New Roman" w:cs="Times New Roman"/>
          <w:color w:val="000000"/>
          <w:kern w:val="0"/>
          <w:sz w:val="28"/>
          <w:szCs w:val="28"/>
          <w:lang w:eastAsia="ru-RU"/>
          <w14:ligatures w14:val="none"/>
        </w:rPr>
        <w:t xml:space="preserve"> А.С. </w:t>
      </w:r>
      <w:r w:rsidR="00136677" w:rsidRPr="00136677">
        <w:rPr>
          <w:rFonts w:ascii="Times New Roman" w:eastAsia="Times New Roman" w:hAnsi="Times New Roman" w:cs="Times New Roman"/>
          <w:color w:val="000000"/>
          <w:kern w:val="0"/>
          <w:sz w:val="28"/>
          <w:szCs w:val="28"/>
          <w:lang w:eastAsia="ru-RU"/>
          <w14:ligatures w14:val="none"/>
        </w:rPr>
        <w:t>// Экономика, предпринимательство и право. – 2023. – Том 13. – № 9. – С. 3671-3686.</w:t>
      </w:r>
    </w:p>
    <w:p w14:paraId="12C676CC" w14:textId="6362ECBB" w:rsidR="00136677" w:rsidRDefault="00136677" w:rsidP="006D3E2A">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w:t>
      </w:r>
      <w:r w:rsidRPr="00136677">
        <w:rPr>
          <w:rFonts w:ascii="Times New Roman" w:eastAsia="Times New Roman" w:hAnsi="Times New Roman" w:cs="Times New Roman"/>
          <w:color w:val="000000"/>
          <w:kern w:val="0"/>
          <w:sz w:val="28"/>
          <w:szCs w:val="28"/>
          <w:lang w:eastAsia="ru-RU"/>
          <w14:ligatures w14:val="none"/>
        </w:rPr>
        <w:t xml:space="preserve"> Ибрагимова З.Н., Орлова Ю.Р. Особенности формирования правовой культуры в муниципальном образовании / Ибрагимова З.Н., Орлова Ю.Р // Современные научные исследования и инновации. 2021. № </w:t>
      </w:r>
      <w:proofErr w:type="gramStart"/>
      <w:r w:rsidRPr="00136677">
        <w:rPr>
          <w:rFonts w:ascii="Times New Roman" w:eastAsia="Times New Roman" w:hAnsi="Times New Roman" w:cs="Times New Roman"/>
          <w:color w:val="000000"/>
          <w:kern w:val="0"/>
          <w:sz w:val="28"/>
          <w:szCs w:val="28"/>
          <w:lang w:eastAsia="ru-RU"/>
          <w14:ligatures w14:val="none"/>
        </w:rPr>
        <w:t>4 .</w:t>
      </w:r>
      <w:proofErr w:type="gramEnd"/>
      <w:r w:rsidRPr="00136677">
        <w:rPr>
          <w:rFonts w:ascii="Times New Roman" w:eastAsia="Times New Roman" w:hAnsi="Times New Roman" w:cs="Times New Roman"/>
          <w:color w:val="000000"/>
          <w:kern w:val="0"/>
          <w:sz w:val="28"/>
          <w:szCs w:val="28"/>
          <w:lang w:eastAsia="ru-RU"/>
          <w14:ligatures w14:val="none"/>
        </w:rPr>
        <w:t>С.51-54</w:t>
      </w:r>
    </w:p>
    <w:p w14:paraId="6EB1BB4E" w14:textId="50D40726" w:rsidR="00136677" w:rsidRPr="00136677" w:rsidRDefault="00136677" w:rsidP="00136677">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r w:rsidRPr="00136677">
        <w:rPr>
          <w:rFonts w:ascii="Times New Roman" w:eastAsia="Times New Roman" w:hAnsi="Times New Roman" w:cs="Times New Roman"/>
          <w:color w:val="000000"/>
          <w:kern w:val="0"/>
          <w:sz w:val="28"/>
          <w:szCs w:val="28"/>
          <w:lang w:eastAsia="ru-RU"/>
          <w14:ligatures w14:val="none"/>
        </w:rPr>
        <w:t>5</w:t>
      </w:r>
      <w:r w:rsidR="00EE1FD7" w:rsidRPr="006D3E2A">
        <w:rPr>
          <w:rFonts w:ascii="Times New Roman" w:eastAsia="Times New Roman" w:hAnsi="Times New Roman" w:cs="Times New Roman"/>
          <w:color w:val="000000"/>
          <w:kern w:val="0"/>
          <w:sz w:val="28"/>
          <w:szCs w:val="28"/>
          <w:lang w:eastAsia="ru-RU"/>
          <w14:ligatures w14:val="none"/>
        </w:rPr>
        <w:t>.</w:t>
      </w:r>
      <w:r w:rsidR="006D3E2A">
        <w:rPr>
          <w:rFonts w:ascii="Times New Roman" w:eastAsia="Times New Roman" w:hAnsi="Times New Roman" w:cs="Times New Roman"/>
          <w:color w:val="000000"/>
          <w:kern w:val="0"/>
          <w:sz w:val="28"/>
          <w:szCs w:val="28"/>
          <w:lang w:eastAsia="ru-RU"/>
          <w14:ligatures w14:val="none"/>
        </w:rPr>
        <w:t xml:space="preserve"> </w:t>
      </w:r>
      <w:r w:rsidRPr="00136677">
        <w:rPr>
          <w:rFonts w:ascii="Times New Roman" w:eastAsia="Times New Roman" w:hAnsi="Times New Roman" w:cs="Times New Roman"/>
          <w:color w:val="000000"/>
          <w:kern w:val="0"/>
          <w:sz w:val="28"/>
          <w:szCs w:val="28"/>
          <w:lang w:eastAsia="ru-RU"/>
          <w14:ligatures w14:val="none"/>
        </w:rPr>
        <w:t>Мамонтова, В.М. Культура муниципального права / Мамонтова, В.М.  // Экономика и социум.</w:t>
      </w:r>
      <w:proofErr w:type="gramStart"/>
      <w:r w:rsidRPr="00136677">
        <w:rPr>
          <w:rFonts w:ascii="Times New Roman" w:eastAsia="Times New Roman" w:hAnsi="Times New Roman" w:cs="Times New Roman"/>
          <w:color w:val="000000"/>
          <w:kern w:val="0"/>
          <w:sz w:val="28"/>
          <w:szCs w:val="28"/>
          <w:lang w:eastAsia="ru-RU"/>
          <w14:ligatures w14:val="none"/>
        </w:rPr>
        <w:t>2020.С.</w:t>
      </w:r>
      <w:proofErr w:type="gramEnd"/>
      <w:r w:rsidRPr="00136677">
        <w:rPr>
          <w:rFonts w:ascii="Times New Roman" w:eastAsia="Times New Roman" w:hAnsi="Times New Roman" w:cs="Times New Roman"/>
          <w:color w:val="000000"/>
          <w:kern w:val="0"/>
          <w:sz w:val="28"/>
          <w:szCs w:val="28"/>
          <w:lang w:eastAsia="ru-RU"/>
          <w14:ligatures w14:val="none"/>
        </w:rPr>
        <w:t xml:space="preserve"> 767- 772</w:t>
      </w:r>
    </w:p>
    <w:p w14:paraId="11D76293" w14:textId="336B9965" w:rsidR="006D3E2A" w:rsidRPr="006D3E2A" w:rsidRDefault="006D3E2A" w:rsidP="006D3E2A">
      <w:pPr>
        <w:spacing w:after="0" w:line="360" w:lineRule="auto"/>
        <w:ind w:firstLine="709"/>
        <w:jc w:val="both"/>
        <w:textAlignment w:val="top"/>
        <w:rPr>
          <w:rFonts w:ascii="Times New Roman" w:eastAsia="Times New Roman" w:hAnsi="Times New Roman" w:cs="Times New Roman"/>
          <w:color w:val="000000"/>
          <w:kern w:val="0"/>
          <w:sz w:val="28"/>
          <w:szCs w:val="28"/>
          <w:lang w:eastAsia="ru-RU"/>
          <w14:ligatures w14:val="none"/>
        </w:rPr>
      </w:pPr>
    </w:p>
    <w:p w14:paraId="0D14BDD0" w14:textId="5776F06E" w:rsidR="006D3E2A" w:rsidRPr="000A234F" w:rsidRDefault="006D3E2A" w:rsidP="00136677">
      <w:pPr>
        <w:spacing w:after="0" w:line="360" w:lineRule="auto"/>
        <w:jc w:val="both"/>
        <w:textAlignment w:val="top"/>
        <w:rPr>
          <w:rFonts w:ascii="Times New Roman" w:eastAsia="Times New Roman" w:hAnsi="Times New Roman" w:cs="Times New Roman"/>
          <w:color w:val="000000"/>
          <w:kern w:val="0"/>
          <w:sz w:val="28"/>
          <w:szCs w:val="28"/>
          <w:lang w:eastAsia="ru-RU"/>
          <w14:ligatures w14:val="none"/>
        </w:rPr>
      </w:pPr>
    </w:p>
    <w:sectPr w:rsidR="006D3E2A" w:rsidRPr="000A234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E1170" w14:textId="77777777" w:rsidR="000B5D99" w:rsidRDefault="000B5D99" w:rsidP="00136677">
      <w:pPr>
        <w:spacing w:after="0" w:line="240" w:lineRule="auto"/>
      </w:pPr>
      <w:r>
        <w:separator/>
      </w:r>
    </w:p>
  </w:endnote>
  <w:endnote w:type="continuationSeparator" w:id="0">
    <w:p w14:paraId="42DE681F" w14:textId="77777777" w:rsidR="000B5D99" w:rsidRDefault="000B5D99" w:rsidP="00136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375353"/>
      <w:docPartObj>
        <w:docPartGallery w:val="Page Numbers (Bottom of Page)"/>
        <w:docPartUnique/>
      </w:docPartObj>
    </w:sdtPr>
    <w:sdtEndPr>
      <w:rPr>
        <w:rFonts w:ascii="Times New Roman" w:hAnsi="Times New Roman" w:cs="Times New Roman"/>
        <w:sz w:val="24"/>
        <w:szCs w:val="24"/>
      </w:rPr>
    </w:sdtEndPr>
    <w:sdtContent>
      <w:p w14:paraId="6CAF7411" w14:textId="7857D75B" w:rsidR="00136677" w:rsidRPr="00136677" w:rsidRDefault="00136677">
        <w:pPr>
          <w:pStyle w:val="a6"/>
          <w:jc w:val="center"/>
          <w:rPr>
            <w:rFonts w:ascii="Times New Roman" w:hAnsi="Times New Roman" w:cs="Times New Roman"/>
            <w:sz w:val="24"/>
            <w:szCs w:val="24"/>
          </w:rPr>
        </w:pPr>
        <w:r w:rsidRPr="00136677">
          <w:rPr>
            <w:rFonts w:ascii="Times New Roman" w:hAnsi="Times New Roman" w:cs="Times New Roman"/>
            <w:sz w:val="24"/>
            <w:szCs w:val="24"/>
          </w:rPr>
          <w:fldChar w:fldCharType="begin"/>
        </w:r>
        <w:r w:rsidRPr="00136677">
          <w:rPr>
            <w:rFonts w:ascii="Times New Roman" w:hAnsi="Times New Roman" w:cs="Times New Roman"/>
            <w:sz w:val="24"/>
            <w:szCs w:val="24"/>
          </w:rPr>
          <w:instrText>PAGE   \* MERGEFORMAT</w:instrText>
        </w:r>
        <w:r w:rsidRPr="00136677">
          <w:rPr>
            <w:rFonts w:ascii="Times New Roman" w:hAnsi="Times New Roman" w:cs="Times New Roman"/>
            <w:sz w:val="24"/>
            <w:szCs w:val="24"/>
          </w:rPr>
          <w:fldChar w:fldCharType="separate"/>
        </w:r>
        <w:r w:rsidR="00AC2887">
          <w:rPr>
            <w:rFonts w:ascii="Times New Roman" w:hAnsi="Times New Roman" w:cs="Times New Roman"/>
            <w:noProof/>
            <w:sz w:val="24"/>
            <w:szCs w:val="24"/>
          </w:rPr>
          <w:t>4</w:t>
        </w:r>
        <w:r w:rsidRPr="00136677">
          <w:rPr>
            <w:rFonts w:ascii="Times New Roman" w:hAnsi="Times New Roman" w:cs="Times New Roman"/>
            <w:sz w:val="24"/>
            <w:szCs w:val="24"/>
          </w:rPr>
          <w:fldChar w:fldCharType="end"/>
        </w:r>
      </w:p>
    </w:sdtContent>
  </w:sdt>
  <w:p w14:paraId="4589E290" w14:textId="77777777" w:rsidR="00136677" w:rsidRDefault="0013667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25C72" w14:textId="77777777" w:rsidR="000B5D99" w:rsidRDefault="000B5D99" w:rsidP="00136677">
      <w:pPr>
        <w:spacing w:after="0" w:line="240" w:lineRule="auto"/>
      </w:pPr>
      <w:r>
        <w:separator/>
      </w:r>
    </w:p>
  </w:footnote>
  <w:footnote w:type="continuationSeparator" w:id="0">
    <w:p w14:paraId="009497F8" w14:textId="77777777" w:rsidR="000B5D99" w:rsidRDefault="000B5D99" w:rsidP="00136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23537F"/>
    <w:multiLevelType w:val="multilevel"/>
    <w:tmpl w:val="026EA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17A"/>
    <w:rsid w:val="00037ABA"/>
    <w:rsid w:val="00043E41"/>
    <w:rsid w:val="000525DE"/>
    <w:rsid w:val="00072CF1"/>
    <w:rsid w:val="00091CAA"/>
    <w:rsid w:val="000A234F"/>
    <w:rsid w:val="000B5D99"/>
    <w:rsid w:val="000E7C3C"/>
    <w:rsid w:val="00136677"/>
    <w:rsid w:val="00165536"/>
    <w:rsid w:val="001F2993"/>
    <w:rsid w:val="00207DB9"/>
    <w:rsid w:val="004B78F8"/>
    <w:rsid w:val="00575C11"/>
    <w:rsid w:val="00581FC2"/>
    <w:rsid w:val="0066375D"/>
    <w:rsid w:val="006D3E2A"/>
    <w:rsid w:val="0072388D"/>
    <w:rsid w:val="007B69CC"/>
    <w:rsid w:val="00835F29"/>
    <w:rsid w:val="00870959"/>
    <w:rsid w:val="0088608F"/>
    <w:rsid w:val="008E0F9D"/>
    <w:rsid w:val="008E117A"/>
    <w:rsid w:val="008E5FD8"/>
    <w:rsid w:val="009E3746"/>
    <w:rsid w:val="00AC2887"/>
    <w:rsid w:val="00B95AE3"/>
    <w:rsid w:val="00C13D46"/>
    <w:rsid w:val="00C5395F"/>
    <w:rsid w:val="00D44C04"/>
    <w:rsid w:val="00DE32A9"/>
    <w:rsid w:val="00DF1B1B"/>
    <w:rsid w:val="00E22D03"/>
    <w:rsid w:val="00EE1FD7"/>
    <w:rsid w:val="00FB5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335FC"/>
  <w15:docId w15:val="{C4574E35-B416-452C-B18F-E1E84B9D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F9D"/>
  </w:style>
  <w:style w:type="paragraph" w:styleId="1">
    <w:name w:val="heading 1"/>
    <w:basedOn w:val="a"/>
    <w:link w:val="10"/>
    <w:uiPriority w:val="9"/>
    <w:qFormat/>
    <w:rsid w:val="00072C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2CF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10">
    <w:name w:val="Заголовок 1 Знак"/>
    <w:basedOn w:val="a0"/>
    <w:link w:val="1"/>
    <w:uiPriority w:val="9"/>
    <w:rsid w:val="00072CF1"/>
    <w:rPr>
      <w:rFonts w:ascii="Times New Roman" w:eastAsia="Times New Roman" w:hAnsi="Times New Roman" w:cs="Times New Roman"/>
      <w:b/>
      <w:bCs/>
      <w:kern w:val="36"/>
      <w:sz w:val="48"/>
      <w:szCs w:val="48"/>
      <w:lang w:eastAsia="ru-RU"/>
    </w:rPr>
  </w:style>
  <w:style w:type="paragraph" w:styleId="a4">
    <w:name w:val="header"/>
    <w:basedOn w:val="a"/>
    <w:link w:val="a5"/>
    <w:uiPriority w:val="99"/>
    <w:unhideWhenUsed/>
    <w:rsid w:val="0013667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36677"/>
  </w:style>
  <w:style w:type="paragraph" w:styleId="a6">
    <w:name w:val="footer"/>
    <w:basedOn w:val="a"/>
    <w:link w:val="a7"/>
    <w:uiPriority w:val="99"/>
    <w:unhideWhenUsed/>
    <w:rsid w:val="001366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36677"/>
  </w:style>
  <w:style w:type="character" w:styleId="a8">
    <w:name w:val="Hyperlink"/>
    <w:basedOn w:val="a0"/>
    <w:uiPriority w:val="99"/>
    <w:semiHidden/>
    <w:unhideWhenUsed/>
    <w:rsid w:val="001366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85960">
      <w:bodyDiv w:val="1"/>
      <w:marLeft w:val="0"/>
      <w:marRight w:val="0"/>
      <w:marTop w:val="0"/>
      <w:marBottom w:val="0"/>
      <w:divBdr>
        <w:top w:val="none" w:sz="0" w:space="0" w:color="auto"/>
        <w:left w:val="none" w:sz="0" w:space="0" w:color="auto"/>
        <w:bottom w:val="none" w:sz="0" w:space="0" w:color="auto"/>
        <w:right w:val="none" w:sz="0" w:space="0" w:color="auto"/>
      </w:divBdr>
    </w:div>
    <w:div w:id="318004858">
      <w:bodyDiv w:val="1"/>
      <w:marLeft w:val="0"/>
      <w:marRight w:val="0"/>
      <w:marTop w:val="0"/>
      <w:marBottom w:val="0"/>
      <w:divBdr>
        <w:top w:val="none" w:sz="0" w:space="0" w:color="auto"/>
        <w:left w:val="none" w:sz="0" w:space="0" w:color="auto"/>
        <w:bottom w:val="none" w:sz="0" w:space="0" w:color="auto"/>
        <w:right w:val="none" w:sz="0" w:space="0" w:color="auto"/>
      </w:divBdr>
    </w:div>
    <w:div w:id="803622480">
      <w:bodyDiv w:val="1"/>
      <w:marLeft w:val="0"/>
      <w:marRight w:val="0"/>
      <w:marTop w:val="0"/>
      <w:marBottom w:val="0"/>
      <w:divBdr>
        <w:top w:val="none" w:sz="0" w:space="0" w:color="auto"/>
        <w:left w:val="none" w:sz="0" w:space="0" w:color="auto"/>
        <w:bottom w:val="none" w:sz="0" w:space="0" w:color="auto"/>
        <w:right w:val="none" w:sz="0" w:space="0" w:color="auto"/>
      </w:divBdr>
    </w:div>
    <w:div w:id="909386754">
      <w:bodyDiv w:val="1"/>
      <w:marLeft w:val="0"/>
      <w:marRight w:val="0"/>
      <w:marTop w:val="0"/>
      <w:marBottom w:val="0"/>
      <w:divBdr>
        <w:top w:val="none" w:sz="0" w:space="0" w:color="auto"/>
        <w:left w:val="none" w:sz="0" w:space="0" w:color="auto"/>
        <w:bottom w:val="none" w:sz="0" w:space="0" w:color="auto"/>
        <w:right w:val="none" w:sz="0" w:space="0" w:color="auto"/>
      </w:divBdr>
      <w:divsChild>
        <w:div w:id="900099795">
          <w:marLeft w:val="0"/>
          <w:marRight w:val="0"/>
          <w:marTop w:val="0"/>
          <w:marBottom w:val="0"/>
          <w:divBdr>
            <w:top w:val="none" w:sz="0" w:space="0" w:color="auto"/>
            <w:left w:val="none" w:sz="0" w:space="0" w:color="auto"/>
            <w:bottom w:val="none" w:sz="0" w:space="0" w:color="auto"/>
            <w:right w:val="none" w:sz="0" w:space="0" w:color="auto"/>
          </w:divBdr>
          <w:divsChild>
            <w:div w:id="126557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54770">
      <w:bodyDiv w:val="1"/>
      <w:marLeft w:val="0"/>
      <w:marRight w:val="0"/>
      <w:marTop w:val="0"/>
      <w:marBottom w:val="0"/>
      <w:divBdr>
        <w:top w:val="none" w:sz="0" w:space="0" w:color="auto"/>
        <w:left w:val="none" w:sz="0" w:space="0" w:color="auto"/>
        <w:bottom w:val="none" w:sz="0" w:space="0" w:color="auto"/>
        <w:right w:val="none" w:sz="0" w:space="0" w:color="auto"/>
      </w:divBdr>
    </w:div>
    <w:div w:id="1382095537">
      <w:bodyDiv w:val="1"/>
      <w:marLeft w:val="0"/>
      <w:marRight w:val="0"/>
      <w:marTop w:val="0"/>
      <w:marBottom w:val="0"/>
      <w:divBdr>
        <w:top w:val="none" w:sz="0" w:space="0" w:color="auto"/>
        <w:left w:val="none" w:sz="0" w:space="0" w:color="auto"/>
        <w:bottom w:val="none" w:sz="0" w:space="0" w:color="auto"/>
        <w:right w:val="none" w:sz="0" w:space="0" w:color="auto"/>
      </w:divBdr>
    </w:div>
    <w:div w:id="1555510245">
      <w:bodyDiv w:val="1"/>
      <w:marLeft w:val="0"/>
      <w:marRight w:val="0"/>
      <w:marTop w:val="0"/>
      <w:marBottom w:val="0"/>
      <w:divBdr>
        <w:top w:val="none" w:sz="0" w:space="0" w:color="auto"/>
        <w:left w:val="none" w:sz="0" w:space="0" w:color="auto"/>
        <w:bottom w:val="none" w:sz="0" w:space="0" w:color="auto"/>
        <w:right w:val="none" w:sz="0" w:space="0" w:color="auto"/>
      </w:divBdr>
    </w:div>
    <w:div w:id="1744792347">
      <w:bodyDiv w:val="1"/>
      <w:marLeft w:val="0"/>
      <w:marRight w:val="0"/>
      <w:marTop w:val="0"/>
      <w:marBottom w:val="0"/>
      <w:divBdr>
        <w:top w:val="none" w:sz="0" w:space="0" w:color="auto"/>
        <w:left w:val="none" w:sz="0" w:space="0" w:color="auto"/>
        <w:bottom w:val="none" w:sz="0" w:space="0" w:color="auto"/>
        <w:right w:val="none" w:sz="0" w:space="0" w:color="auto"/>
      </w:divBdr>
    </w:div>
    <w:div w:id="1836990960">
      <w:bodyDiv w:val="1"/>
      <w:marLeft w:val="0"/>
      <w:marRight w:val="0"/>
      <w:marTop w:val="0"/>
      <w:marBottom w:val="0"/>
      <w:divBdr>
        <w:top w:val="none" w:sz="0" w:space="0" w:color="auto"/>
        <w:left w:val="none" w:sz="0" w:space="0" w:color="auto"/>
        <w:bottom w:val="none" w:sz="0" w:space="0" w:color="auto"/>
        <w:right w:val="none" w:sz="0" w:space="0" w:color="auto"/>
      </w:divBdr>
      <w:divsChild>
        <w:div w:id="1466116021">
          <w:marLeft w:val="0"/>
          <w:marRight w:val="0"/>
          <w:marTop w:val="0"/>
          <w:marBottom w:val="240"/>
          <w:divBdr>
            <w:top w:val="none" w:sz="0" w:space="0" w:color="auto"/>
            <w:left w:val="none" w:sz="0" w:space="0" w:color="auto"/>
            <w:bottom w:val="none" w:sz="0" w:space="0" w:color="auto"/>
            <w:right w:val="none" w:sz="0" w:space="0" w:color="auto"/>
          </w:divBdr>
        </w:div>
      </w:divsChild>
    </w:div>
    <w:div w:id="203241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1436</Words>
  <Characters>8188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Екатерина И. Казакова</cp:lastModifiedBy>
  <cp:revision>3</cp:revision>
  <dcterms:created xsi:type="dcterms:W3CDTF">2024-05-24T18:59:00Z</dcterms:created>
  <dcterms:modified xsi:type="dcterms:W3CDTF">2024-05-27T04:20:00Z</dcterms:modified>
</cp:coreProperties>
</file>