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6D" w:rsidRPr="005B082C" w:rsidRDefault="00AE4634" w:rsidP="00CE31F6">
      <w:pPr>
        <w:spacing w:after="0" w:line="240" w:lineRule="auto"/>
        <w:ind w:left="0" w:right="68" w:firstLine="0"/>
        <w:jc w:val="center"/>
        <w:rPr>
          <w:i/>
          <w:sz w:val="32"/>
          <w:szCs w:val="32"/>
        </w:rPr>
      </w:pPr>
      <w:r w:rsidRPr="005B082C">
        <w:rPr>
          <w:b/>
          <w:i/>
          <w:sz w:val="32"/>
          <w:szCs w:val="32"/>
        </w:rPr>
        <w:t>Коллекционирование в педагогической деятельности ДОУ</w:t>
      </w:r>
    </w:p>
    <w:p w:rsidR="009F6C6D" w:rsidRDefault="009F6C6D" w:rsidP="00CE31F6">
      <w:pPr>
        <w:spacing w:after="0" w:line="240" w:lineRule="auto"/>
        <w:ind w:left="563" w:right="0" w:firstLine="0"/>
        <w:jc w:val="center"/>
        <w:rPr>
          <w:b/>
        </w:rPr>
      </w:pPr>
    </w:p>
    <w:p w:rsidR="00AE4634" w:rsidRDefault="00CE31F6" w:rsidP="00CE31F6">
      <w:pPr>
        <w:spacing w:after="0" w:line="240" w:lineRule="auto"/>
        <w:ind w:left="563" w:right="0" w:firstLine="0"/>
        <w:jc w:val="center"/>
      </w:pPr>
      <w:r>
        <w:t>(консультация для педагогов)</w:t>
      </w:r>
    </w:p>
    <w:p w:rsidR="00CE31F6" w:rsidRDefault="00CE31F6">
      <w:pPr>
        <w:spacing w:after="0" w:line="259" w:lineRule="auto"/>
        <w:ind w:left="563" w:right="0" w:firstLine="0"/>
        <w:jc w:val="center"/>
      </w:pPr>
    </w:p>
    <w:p w:rsidR="00CE31F6" w:rsidRDefault="00CE31F6" w:rsidP="00CE31F6">
      <w:pPr>
        <w:spacing w:after="0" w:line="259" w:lineRule="auto"/>
        <w:ind w:left="563" w:right="0" w:firstLine="0"/>
        <w:jc w:val="right"/>
      </w:pPr>
      <w:bookmarkStart w:id="0" w:name="_GoBack"/>
      <w:bookmarkEnd w:id="0"/>
    </w:p>
    <w:p w:rsidR="009F6C6D" w:rsidRDefault="00AE4634">
      <w:pPr>
        <w:spacing w:after="0" w:line="257" w:lineRule="auto"/>
        <w:ind w:left="-14" w:right="52" w:firstLine="564"/>
      </w:pPr>
      <w:r>
        <w:rPr>
          <w:b/>
          <w:i/>
        </w:rPr>
        <w:t xml:space="preserve">Аннотация: </w:t>
      </w:r>
      <w:r>
        <w:rPr>
          <w:i/>
        </w:rPr>
        <w:t>существующие тенденции и нормативные изменения, происходящие сегодня в дошкольном образовании, требуют от педагога новых форм организации педагогического процесса в ДОУ. Особенно актуальным становится поиск форм совместной деятельности взрослых (педагогов и родителей</w:t>
      </w:r>
      <w:r w:rsidR="00CE31F6">
        <w:rPr>
          <w:i/>
        </w:rPr>
        <w:t xml:space="preserve"> (лиц их з</w:t>
      </w:r>
      <w:r w:rsidR="00834F01">
        <w:rPr>
          <w:i/>
        </w:rPr>
        <w:t>а</w:t>
      </w:r>
      <w:r w:rsidR="00CE31F6">
        <w:rPr>
          <w:i/>
        </w:rPr>
        <w:t>меняющих)</w:t>
      </w:r>
      <w:r>
        <w:rPr>
          <w:i/>
        </w:rPr>
        <w:t xml:space="preserve">) и детей в детском саду.  </w:t>
      </w:r>
    </w:p>
    <w:p w:rsidR="009F6C6D" w:rsidRDefault="009F6C6D">
      <w:pPr>
        <w:spacing w:after="0" w:line="259" w:lineRule="auto"/>
        <w:ind w:left="565" w:right="0" w:firstLine="0"/>
        <w:jc w:val="left"/>
      </w:pPr>
    </w:p>
    <w:p w:rsidR="009F6C6D" w:rsidRDefault="00AE4634" w:rsidP="005B082C">
      <w:pPr>
        <w:spacing w:after="0" w:line="240" w:lineRule="auto"/>
        <w:ind w:left="-11" w:right="57" w:firstLine="556"/>
      </w:pPr>
      <w:r>
        <w:t xml:space="preserve">На уровне </w:t>
      </w:r>
      <w:r w:rsidR="005B082C">
        <w:t>федеральных</w:t>
      </w:r>
      <w:r>
        <w:t xml:space="preserve"> государственных </w:t>
      </w:r>
      <w:r w:rsidR="005B082C">
        <w:t>образовательных стандартов дошкольного образования</w:t>
      </w:r>
      <w:r>
        <w:t xml:space="preserve"> определено, что совместная деятельность воспитателя и ребенка является одним из основных способов реализации образовательного содержания, но не уточнено, в каких именно формах должна реализовываться совместная деятельность. Таким образом, решение этого вопроса открывает широкие возможности для опытно-экспериментального поиска, для внедрения педагогических инноваций, для поддержания и развития педагогического творчества специалистов дошкольного образования.  </w:t>
      </w:r>
    </w:p>
    <w:p w:rsidR="009F6C6D" w:rsidRDefault="00AE4634" w:rsidP="005B082C">
      <w:pPr>
        <w:spacing w:after="0" w:line="240" w:lineRule="auto"/>
        <w:ind w:left="-11" w:right="57" w:firstLine="556"/>
      </w:pPr>
      <w:r>
        <w:t xml:space="preserve">Согласно культурно-исторической теории Л.С. Выготского, именно в совместной деятельности формируются все специфически человеческие психические процессы. В совместной деятельности со взрослым ребенок способен к выполнению тех действий, которые самостоятельно он выполнить еще не может. Они образуют зону ближайшего развития ребенка, становясь его индивидуальным достоянием на следующем этапе, благодаря процессу </w:t>
      </w:r>
      <w:proofErr w:type="spellStart"/>
      <w:r>
        <w:t>интериоризации</w:t>
      </w:r>
      <w:proofErr w:type="spellEnd"/>
      <w:r>
        <w:t xml:space="preserve">. Доля участия ребенка в его совместной деятельности со взрослым закономерно растет с возрастом. В конечном итоге (по достижении взрослости) в его индивидуальной активности может полностью воспроизводиться содержание целостной совместной деятельности. </w:t>
      </w:r>
    </w:p>
    <w:p w:rsidR="009F6C6D" w:rsidRDefault="00AE4634" w:rsidP="005B082C">
      <w:pPr>
        <w:spacing w:after="0" w:line="240" w:lineRule="auto"/>
        <w:ind w:left="-11" w:right="57" w:firstLine="556"/>
      </w:pPr>
      <w:r>
        <w:t>Совместная деятельность с взрослым</w:t>
      </w:r>
      <w:r w:rsidR="002D240E">
        <w:t xml:space="preserve"> </w:t>
      </w:r>
      <w:r>
        <w:t>понимается как совместная партнерская деятельность, обусловленная равноправным участием и взаимным уважением участников (Н.А. Короткова). Выбор форм совместной деятельности обусловлен, в первую очередь, психологическими особенностями дошкольного возраста, ведущим видом деятельности, будет зависеть от интересов и предпочтений воспитанников детского сада, от профессиональной компетентности воспитателей и специалистов дошкольного образования, от заинтересованности и включенности родителей</w:t>
      </w:r>
      <w:r w:rsidR="00A47390">
        <w:t xml:space="preserve"> в совместную деятельность.</w:t>
      </w:r>
    </w:p>
    <w:p w:rsidR="009F6C6D" w:rsidRDefault="00AE4634" w:rsidP="005B082C">
      <w:pPr>
        <w:spacing w:after="0" w:line="240" w:lineRule="auto"/>
        <w:ind w:left="-13" w:right="54"/>
      </w:pPr>
      <w:r>
        <w:t xml:space="preserve">Одним из любимых направлений в деятельности детей становится художественно-эстетическая деятельность. А наиболее подходящей формой совместной деятельности детей младшего дошкольного возраста и воспитателя и родителей можно рассматривать коллекционирование и создание детской выставки как результата данной деятельности.  </w:t>
      </w:r>
    </w:p>
    <w:p w:rsidR="009F6C6D" w:rsidRDefault="00AE4634" w:rsidP="005B082C">
      <w:pPr>
        <w:spacing w:after="0" w:line="240" w:lineRule="auto"/>
        <w:ind w:left="-13" w:right="54"/>
      </w:pPr>
      <w:r>
        <w:rPr>
          <w:i/>
        </w:rPr>
        <w:t xml:space="preserve">Коллекционирование </w:t>
      </w:r>
      <w:r>
        <w:t xml:space="preserve">– это один из видов культурной практики ребенка, который направлен на развитие у него универсальных культурных способов </w:t>
      </w:r>
      <w:r>
        <w:lastRenderedPageBreak/>
        <w:t>действий (умений), универсальные компетентности, помогающие ему действовать во всех обстоятельствах жизни и деятельности. Культурные практики – это разнообразные, основанные на текущих и перспективных интересах ребенка виды самостоятельной деятельности, поведения и опыта, складывающиеся с первых дней его жизни. Как отмечает Н.Б. Крылова, до школы культурные практики вырастают с одной стороны, на основе взаимодействия со взрослыми, а с другой, не менее важной – на основе его постоянно расширяющихся самостоятельных действий (собственных проб, поиска, выбора, манипулирования предметами и действиями, конструирования, фантазирования, продуктивной деятельности, творчества, наблюдения</w:t>
      </w:r>
      <w:r w:rsidR="00A47390">
        <w:t xml:space="preserve">, </w:t>
      </w:r>
      <w:r>
        <w:t>изучения-исследования). Иными словами, культурные практики – это создание воспитателем таких условий, которые позволяют детям самостоятельно или совместно со взрослым открывать новый практический опыт, добывать его экспериментальным, поисковым путем, анализировать его и преобразовывать. «Каждый узнает лишь то, что сам пробует сделать» - писал Песталоцци. Примечательно, что культурные практики для дошкольника – это также спонтанное, обыденное освоение разного опыта общения и коллективного взаимодействия со сверстниками и взрослыми. Только в такой практике ребенок чувствует себя субъектом, поскольку получает возможность быть самостоятельным, инициативным, активным деятелем, который ответственен за опыт своей деятельности, свои поступки.</w:t>
      </w:r>
    </w:p>
    <w:p w:rsidR="009F6C6D" w:rsidRDefault="00AE4634" w:rsidP="005B082C">
      <w:pPr>
        <w:spacing w:after="0" w:line="240" w:lineRule="auto"/>
        <w:ind w:left="-13" w:right="54"/>
      </w:pPr>
      <w:r>
        <w:t xml:space="preserve">Коллекционирование – это вид деятельности, имеющий прямое отношение к художественно-эстетическому направлению развития дошкольников, начиная с младшего возраста. В рамках коллекционирования дети могут собирать и готовить в группе вместе со взрослыми (воспитателями и родителями) выставки игрушек и предметов, работ, выполненных в ходе рисования и аппликации, лепки и конструирования, фотографий и иллюстраций. </w:t>
      </w:r>
    </w:p>
    <w:p w:rsidR="009F6C6D" w:rsidRDefault="00AE4634" w:rsidP="005B082C">
      <w:pPr>
        <w:spacing w:after="0" w:line="240" w:lineRule="auto"/>
        <w:ind w:left="-13" w:right="54"/>
      </w:pPr>
      <w:r>
        <w:t xml:space="preserve">Коллекционирование позволяет осуществлять воспитателю интеграцию образовательных областей, например, таких, как «Художественное творчество», «Коммуникация», «Социализация», «Познание», «Труд». Сегодня это ведущий принцип реализации содержания основной общеобразовательной программы дошкольного образования. </w:t>
      </w:r>
    </w:p>
    <w:p w:rsidR="009F6C6D" w:rsidRDefault="00AE4634" w:rsidP="005B082C">
      <w:pPr>
        <w:spacing w:after="0" w:line="240" w:lineRule="auto"/>
        <w:ind w:left="-13" w:right="54"/>
      </w:pPr>
      <w:r>
        <w:t xml:space="preserve">Коллекционирование сочетается с игрой, что также принципиально для осуществления педагогической работы с детьми. И является коллективным продуктом и творчеством для каждого ребенка. </w:t>
      </w:r>
    </w:p>
    <w:p w:rsidR="009F6C6D" w:rsidRDefault="00AE4634" w:rsidP="005B082C">
      <w:pPr>
        <w:spacing w:after="0" w:line="240" w:lineRule="auto"/>
        <w:ind w:left="10" w:right="55" w:hanging="10"/>
      </w:pPr>
      <w:r>
        <w:t>Коллекционирование в младшем дошкольном возрасте отвечает ведущей деятельности детей – предметной и предметно-</w:t>
      </w:r>
      <w:proofErr w:type="spellStart"/>
      <w:r>
        <w:t>манипулятивной</w:t>
      </w:r>
      <w:proofErr w:type="spellEnd"/>
      <w:r>
        <w:t xml:space="preserve">. Создание коллекций детьми – это возможность познания ребенком предмета, его сенсорной стороны, разнообразных свойств и качеств, знакомство с разнообразием предметного мира в рамках одной темы или одного предмета. </w:t>
      </w:r>
    </w:p>
    <w:p w:rsidR="009F6C6D" w:rsidRDefault="00AE4634" w:rsidP="005B082C">
      <w:pPr>
        <w:spacing w:after="0" w:line="240" w:lineRule="auto"/>
        <w:ind w:left="-13" w:right="54"/>
      </w:pPr>
      <w:r>
        <w:t xml:space="preserve">Учитывая возраст детей и небольшой опыт деятельности и представлений об окружающем, следует говорить о детско-родительском коллекционировании. Такой подход в свою очередь позволяет ребенку активно взаимодействовать с другими детьми и взрослыми, создает доброжелательную атмосферу в группе </w:t>
      </w:r>
      <w:r>
        <w:lastRenderedPageBreak/>
        <w:t xml:space="preserve">детского сада и в семье, поскольку совместная деятельность сближает родителей с ребенком. </w:t>
      </w:r>
    </w:p>
    <w:p w:rsidR="009F6C6D" w:rsidRDefault="00AE4634" w:rsidP="005B082C">
      <w:pPr>
        <w:spacing w:after="0" w:line="240" w:lineRule="auto"/>
        <w:ind w:left="-13" w:right="54"/>
      </w:pPr>
      <w:r>
        <w:t xml:space="preserve">Коллекционирование как продуктивная деятельность позволяет по-новому взглянуть на обогащение </w:t>
      </w:r>
      <w:r w:rsidR="00A47390">
        <w:t xml:space="preserve">развивающей предметно-пространственной </w:t>
      </w:r>
      <w:r>
        <w:t xml:space="preserve">среды в группе детского сада. Воспитатель имеет возможность обращаться к детской коллекции (выставке), решая разнообразные задачи воспитания и развития детей. Тематическая коллекция может стать опорой для педагога в организации познавательно-речевой и художественно-эстетической деятельности, в организации </w:t>
      </w:r>
      <w:proofErr w:type="spellStart"/>
      <w:r>
        <w:t>здоровьесбережения</w:t>
      </w:r>
      <w:proofErr w:type="spellEnd"/>
      <w:r>
        <w:t xml:space="preserve"> и социально-нравственном воспитании. </w:t>
      </w:r>
    </w:p>
    <w:p w:rsidR="009F6C6D" w:rsidRDefault="00AE4634" w:rsidP="005B082C">
      <w:pPr>
        <w:spacing w:after="0" w:line="240" w:lineRule="auto"/>
        <w:ind w:left="-13" w:right="54"/>
      </w:pPr>
      <w:r>
        <w:t xml:space="preserve">Коллекционирование как форма работы с детьми и родителями включает в себя несколько этапов: </w:t>
      </w:r>
    </w:p>
    <w:p w:rsidR="009F6C6D" w:rsidRDefault="00AE4634" w:rsidP="005B082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right="54" w:firstLine="53"/>
      </w:pPr>
      <w:r>
        <w:t xml:space="preserve">Погружение в идею коллекционирования детей и родителей. </w:t>
      </w:r>
    </w:p>
    <w:p w:rsidR="009F6C6D" w:rsidRDefault="00AE4634" w:rsidP="005B082C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54" w:firstLine="53"/>
      </w:pPr>
      <w:r>
        <w:t xml:space="preserve">Организация детской продуктивной деятельности как совместной с воспитателем, так и совместной с родителями. </w:t>
      </w:r>
    </w:p>
    <w:p w:rsidR="009F6C6D" w:rsidRDefault="00AE4634" w:rsidP="005B082C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54" w:firstLine="53"/>
      </w:pPr>
      <w:r>
        <w:t xml:space="preserve">Осуществление продуктивной деятельности в детском саду и в семье. </w:t>
      </w:r>
    </w:p>
    <w:p w:rsidR="009F6C6D" w:rsidRDefault="00AE4634" w:rsidP="005B082C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54" w:firstLine="53"/>
      </w:pPr>
      <w:r>
        <w:t xml:space="preserve">Презентация результатов продуктивной деятельности в формате выставки в учреждении. </w:t>
      </w:r>
    </w:p>
    <w:p w:rsidR="009F6C6D" w:rsidRDefault="00AE4634" w:rsidP="00AE4634">
      <w:pPr>
        <w:spacing w:after="0" w:line="240" w:lineRule="auto"/>
        <w:ind w:left="-13" w:right="54"/>
      </w:pPr>
      <w:r>
        <w:t>Рассмотри</w:t>
      </w:r>
      <w:r w:rsidR="005B082C">
        <w:t>м</w:t>
      </w:r>
      <w:r>
        <w:t xml:space="preserve"> их более подробно относительно выполняемых действий со стороны воспитателя детей и родителей. </w:t>
      </w:r>
    </w:p>
    <w:p w:rsidR="00AE4634" w:rsidRDefault="00AE4634" w:rsidP="00AE4634">
      <w:pPr>
        <w:spacing w:after="0" w:line="240" w:lineRule="auto"/>
        <w:ind w:left="-13" w:right="54"/>
      </w:pPr>
    </w:p>
    <w:tbl>
      <w:tblPr>
        <w:tblStyle w:val="TableGrid"/>
        <w:tblW w:w="9571" w:type="dxa"/>
        <w:tblInd w:w="-107" w:type="dxa"/>
        <w:tblCellMar>
          <w:top w:w="4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9F6C6D">
        <w:trPr>
          <w:trHeight w:val="28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6D" w:rsidRDefault="00AE4634" w:rsidP="005B082C">
            <w:pPr>
              <w:spacing w:after="0" w:line="240" w:lineRule="auto"/>
              <w:ind w:left="421" w:right="0" w:firstLine="0"/>
              <w:jc w:val="center"/>
            </w:pPr>
            <w:r>
              <w:rPr>
                <w:i/>
                <w:sz w:val="24"/>
              </w:rPr>
              <w:t xml:space="preserve">Воспитатель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6D" w:rsidRDefault="00AE4634" w:rsidP="005B082C">
            <w:pPr>
              <w:spacing w:after="0" w:line="240" w:lineRule="auto"/>
              <w:ind w:left="420" w:right="0" w:firstLine="0"/>
              <w:jc w:val="center"/>
            </w:pPr>
            <w:r>
              <w:rPr>
                <w:i/>
                <w:sz w:val="24"/>
              </w:rPr>
              <w:t xml:space="preserve">Дети </w:t>
            </w:r>
          </w:p>
        </w:tc>
      </w:tr>
      <w:tr w:rsidR="009F6C6D">
        <w:trPr>
          <w:trHeight w:val="286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6D" w:rsidRDefault="00AE4634" w:rsidP="005B082C">
            <w:pPr>
              <w:spacing w:after="0" w:line="240" w:lineRule="auto"/>
              <w:ind w:left="424" w:right="0" w:firstLine="0"/>
              <w:jc w:val="center"/>
            </w:pPr>
            <w:r>
              <w:rPr>
                <w:i/>
                <w:sz w:val="24"/>
              </w:rPr>
              <w:t xml:space="preserve">Погружение в идею коллекционирования </w:t>
            </w:r>
          </w:p>
        </w:tc>
      </w:tr>
      <w:tr w:rsidR="009F6C6D">
        <w:trPr>
          <w:trHeight w:val="139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6D" w:rsidRDefault="00AE4634" w:rsidP="005B082C">
            <w:pPr>
              <w:spacing w:after="0" w:line="240" w:lineRule="auto"/>
              <w:ind w:left="0" w:right="60" w:firstLine="0"/>
            </w:pPr>
            <w:r>
              <w:rPr>
                <w:sz w:val="24"/>
              </w:rPr>
              <w:t xml:space="preserve">Формулирует идею, проблему, сюжетную ситуацию, цель и задачи, обосновывает их для родителей.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6D" w:rsidRDefault="00AE4634" w:rsidP="005B082C">
            <w:pPr>
              <w:spacing w:after="0" w:line="240" w:lineRule="auto"/>
              <w:ind w:left="0" w:right="59" w:firstLine="0"/>
            </w:pPr>
            <w:r>
              <w:rPr>
                <w:sz w:val="24"/>
              </w:rPr>
              <w:t xml:space="preserve">Осуществляют присвоение идеи или проблемы на личном уровне, вживаются в предложенную игровую ситуацию, принимают, уточняют и конкретизируют цели и задачи у взрослых в диалоге.  </w:t>
            </w:r>
          </w:p>
        </w:tc>
      </w:tr>
      <w:tr w:rsidR="009F6C6D">
        <w:trPr>
          <w:trHeight w:val="286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6D" w:rsidRDefault="00AE4634" w:rsidP="005B082C">
            <w:pPr>
              <w:spacing w:after="0" w:line="240" w:lineRule="auto"/>
              <w:ind w:left="0" w:right="65" w:firstLine="0"/>
              <w:jc w:val="center"/>
            </w:pPr>
            <w:r>
              <w:rPr>
                <w:i/>
                <w:sz w:val="24"/>
              </w:rPr>
              <w:t xml:space="preserve">Организация детской продуктивной деятельности </w:t>
            </w:r>
          </w:p>
        </w:tc>
      </w:tr>
      <w:tr w:rsidR="009F6C6D">
        <w:trPr>
          <w:trHeight w:val="311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6D" w:rsidRDefault="00AE4634" w:rsidP="005B082C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Создает условия для продуктивной деятельности детей. </w:t>
            </w:r>
          </w:p>
          <w:p w:rsidR="009F6C6D" w:rsidRDefault="00AE4634" w:rsidP="005B082C">
            <w:pPr>
              <w:spacing w:after="0" w:line="240" w:lineRule="auto"/>
              <w:ind w:left="0" w:right="63" w:firstLine="0"/>
            </w:pPr>
            <w:r>
              <w:rPr>
                <w:sz w:val="24"/>
              </w:rPr>
              <w:t xml:space="preserve">Предлагает и организует (помогает): </w:t>
            </w: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sz w:val="24"/>
              </w:rPr>
              <w:t xml:space="preserve">группы детей или индивидуальную работу; </w:t>
            </w:r>
          </w:p>
          <w:p w:rsidR="009F6C6D" w:rsidRDefault="00AE4634" w:rsidP="005B082C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sz w:val="24"/>
              </w:rPr>
              <w:t xml:space="preserve">распределяет роли, ответственность при необходимости; </w:t>
            </w:r>
          </w:p>
          <w:p w:rsidR="009F6C6D" w:rsidRDefault="00AE4634" w:rsidP="005B082C">
            <w:pPr>
              <w:spacing w:after="0" w:line="240" w:lineRule="auto"/>
              <w:ind w:left="0" w:right="0" w:firstLine="0"/>
            </w:pP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sz w:val="24"/>
              </w:rPr>
              <w:t xml:space="preserve">планирование детской деятельности по решению задач будущей выставки; </w:t>
            </w:r>
          </w:p>
          <w:p w:rsidR="00AE4634" w:rsidRPr="00A47390" w:rsidRDefault="00AE4634" w:rsidP="005B082C">
            <w:pPr>
              <w:spacing w:after="0" w:line="240" w:lineRule="auto"/>
              <w:ind w:left="0" w:right="0" w:firstLine="0"/>
              <w:rPr>
                <w:sz w:val="24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sz w:val="24"/>
              </w:rPr>
              <w:t xml:space="preserve">предполагаемые формы презентации результатов, итогов работы.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6D" w:rsidRDefault="00AE4634" w:rsidP="005B082C">
            <w:pPr>
              <w:spacing w:after="0" w:line="240" w:lineRule="auto"/>
              <w:ind w:left="0" w:right="57" w:firstLine="0"/>
            </w:pPr>
            <w:r>
              <w:rPr>
                <w:sz w:val="24"/>
              </w:rPr>
              <w:t xml:space="preserve">Осуществляют распределение по группам с помощью взрослого. Распределяют ответственность. Планируют свою работу и работу. Выбирают формы и способы презентации полученных результатов совместно со взрослым. </w:t>
            </w:r>
          </w:p>
        </w:tc>
      </w:tr>
      <w:tr w:rsidR="009F6C6D">
        <w:trPr>
          <w:trHeight w:val="288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6D" w:rsidRDefault="00AE4634" w:rsidP="005B082C">
            <w:pPr>
              <w:spacing w:after="0" w:line="240" w:lineRule="auto"/>
              <w:ind w:left="0" w:right="62" w:firstLine="0"/>
              <w:jc w:val="center"/>
            </w:pPr>
            <w:r>
              <w:rPr>
                <w:i/>
                <w:sz w:val="24"/>
              </w:rPr>
              <w:t xml:space="preserve">Осуществление продуктивной деятельности </w:t>
            </w:r>
          </w:p>
        </w:tc>
      </w:tr>
      <w:tr w:rsidR="009F6C6D">
        <w:trPr>
          <w:trHeight w:val="285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6D" w:rsidRDefault="00AE4634" w:rsidP="005B082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При совместном участии: </w:t>
            </w:r>
          </w:p>
          <w:p w:rsidR="009F6C6D" w:rsidRDefault="00AE4634" w:rsidP="005B082C">
            <w:pPr>
              <w:spacing w:after="0" w:line="240" w:lineRule="auto"/>
              <w:ind w:left="0" w:right="0" w:firstLine="0"/>
            </w:pP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sz w:val="24"/>
              </w:rPr>
              <w:t xml:space="preserve">отвечает на вопросы детей, подсказывает, показывает, советует, помогает; </w:t>
            </w:r>
          </w:p>
          <w:p w:rsidR="009F6C6D" w:rsidRDefault="00AE4634" w:rsidP="005B082C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sz w:val="24"/>
              </w:rPr>
              <w:t xml:space="preserve">деликатно контролирует; </w:t>
            </w:r>
          </w:p>
          <w:p w:rsidR="009F6C6D" w:rsidRDefault="00AE4634" w:rsidP="005B082C">
            <w:pPr>
              <w:spacing w:after="0" w:line="240" w:lineRule="auto"/>
              <w:ind w:left="0" w:right="59" w:firstLine="0"/>
            </w:pP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sz w:val="24"/>
              </w:rPr>
              <w:t xml:space="preserve">обогащает знания детей, повышает их эрудицию, развивает умения продуктивной деятельности; </w:t>
            </w:r>
          </w:p>
          <w:p w:rsidR="009F6C6D" w:rsidRDefault="00AE4634" w:rsidP="005B082C">
            <w:pPr>
              <w:spacing w:after="0" w:line="240" w:lineRule="auto"/>
              <w:ind w:left="0" w:right="0" w:firstLine="0"/>
            </w:pP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sz w:val="24"/>
              </w:rPr>
              <w:t xml:space="preserve">обсуждает с детьми презентацию, помогает в создании выставки.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6D" w:rsidRDefault="00AE4634" w:rsidP="005B082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При участии воспитателя: </w:t>
            </w:r>
          </w:p>
          <w:p w:rsidR="009F6C6D" w:rsidRDefault="00AE4634" w:rsidP="005B082C">
            <w:pPr>
              <w:tabs>
                <w:tab w:val="center" w:pos="1915"/>
                <w:tab w:val="center" w:pos="2812"/>
                <w:tab w:val="center" w:pos="3501"/>
                <w:tab w:val="right" w:pos="4630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sz w:val="24"/>
              </w:rPr>
              <w:t xml:space="preserve">выполняют </w:t>
            </w:r>
            <w:r>
              <w:rPr>
                <w:sz w:val="24"/>
              </w:rPr>
              <w:tab/>
              <w:t xml:space="preserve">свою </w:t>
            </w:r>
            <w:r>
              <w:rPr>
                <w:sz w:val="24"/>
              </w:rPr>
              <w:tab/>
              <w:t xml:space="preserve">работу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рамках </w:t>
            </w:r>
          </w:p>
          <w:p w:rsidR="009F6C6D" w:rsidRDefault="00AE4634" w:rsidP="005B082C">
            <w:pPr>
              <w:spacing w:after="0" w:line="240" w:lineRule="auto"/>
              <w:ind w:left="0" w:right="59" w:firstLine="0"/>
            </w:pPr>
            <w:r>
              <w:rPr>
                <w:sz w:val="24"/>
              </w:rPr>
              <w:t xml:space="preserve">выбранной темы или проблемы; </w:t>
            </w: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sz w:val="24"/>
              </w:rPr>
              <w:t xml:space="preserve">задают вопросы, ищут поддержки и положительного подкрепления; </w:t>
            </w:r>
          </w:p>
          <w:p w:rsidR="009F6C6D" w:rsidRDefault="00AE4634" w:rsidP="005B082C">
            <w:pPr>
              <w:spacing w:after="0" w:line="240" w:lineRule="auto"/>
              <w:ind w:left="0" w:right="57" w:firstLine="0"/>
            </w:pP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sz w:val="24"/>
              </w:rPr>
              <w:t xml:space="preserve">ищут необходимые и недостающие знания вместе с воспитателем и родителями; </w:t>
            </w:r>
          </w:p>
          <w:p w:rsidR="009F6C6D" w:rsidRDefault="00AE4634" w:rsidP="005B082C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sz w:val="24"/>
              </w:rPr>
              <w:t xml:space="preserve">фантазируют; </w:t>
            </w:r>
          </w:p>
          <w:p w:rsidR="009F6C6D" w:rsidRDefault="00AE4634" w:rsidP="005B082C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sz w:val="24"/>
              </w:rPr>
              <w:t xml:space="preserve">готовят выставку-презентацию. </w:t>
            </w:r>
          </w:p>
        </w:tc>
      </w:tr>
      <w:tr w:rsidR="009F6C6D">
        <w:trPr>
          <w:trHeight w:val="286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6D" w:rsidRDefault="00AE4634" w:rsidP="005B082C">
            <w:pPr>
              <w:spacing w:after="0" w:line="240" w:lineRule="auto"/>
              <w:ind w:left="2016" w:right="0" w:firstLine="0"/>
              <w:jc w:val="left"/>
            </w:pPr>
            <w:r>
              <w:rPr>
                <w:i/>
                <w:sz w:val="24"/>
              </w:rPr>
              <w:t xml:space="preserve">Презентация результатов продуктивной деятельности </w:t>
            </w:r>
          </w:p>
        </w:tc>
      </w:tr>
      <w:tr w:rsidR="009F6C6D">
        <w:trPr>
          <w:trHeight w:val="201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6D" w:rsidRDefault="00AE4634" w:rsidP="005B082C">
            <w:pPr>
              <w:spacing w:after="0" w:line="240" w:lineRule="auto"/>
              <w:ind w:left="0" w:right="61" w:firstLine="0"/>
            </w:pPr>
            <w:r>
              <w:rPr>
                <w:sz w:val="24"/>
              </w:rPr>
              <w:t xml:space="preserve">Обобщает полученные результаты и подводит итоги. Оценивает умения детей и совместную деятельность младших дошкольников. Поощряет каждого участника, подобрав ему свою номинацию.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6D" w:rsidRDefault="00AE4634" w:rsidP="005B082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Демонстрируют: </w:t>
            </w:r>
          </w:p>
          <w:p w:rsidR="009F6C6D" w:rsidRDefault="00AE4634" w:rsidP="005B082C">
            <w:pPr>
              <w:spacing w:after="0" w:line="240" w:lineRule="auto"/>
              <w:ind w:left="0" w:right="61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sz w:val="24"/>
              </w:rPr>
              <w:t xml:space="preserve">понимание проблемы, цели и задачи; </w:t>
            </w: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sz w:val="24"/>
              </w:rPr>
              <w:t xml:space="preserve">умение </w:t>
            </w:r>
            <w:r>
              <w:rPr>
                <w:sz w:val="24"/>
              </w:rPr>
              <w:tab/>
              <w:t xml:space="preserve">планировать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осуществлять </w:t>
            </w:r>
          </w:p>
          <w:p w:rsidR="009F6C6D" w:rsidRDefault="00AE4634" w:rsidP="005B082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работу; </w:t>
            </w:r>
          </w:p>
          <w:p w:rsidR="009F6C6D" w:rsidRDefault="00AE4634" w:rsidP="005B082C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sz w:val="24"/>
              </w:rPr>
              <w:t xml:space="preserve">найденные способы решения проблемы; </w:t>
            </w:r>
          </w:p>
          <w:p w:rsidR="009F6C6D" w:rsidRDefault="00AE4634" w:rsidP="005B082C">
            <w:pPr>
              <w:spacing w:after="0" w:line="240" w:lineRule="auto"/>
              <w:ind w:left="0" w:right="0" w:firstLine="0"/>
            </w:pP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sz w:val="24"/>
              </w:rPr>
              <w:t xml:space="preserve">элементарный анализ деятельности и ее результата (эстетическая оценка). </w:t>
            </w:r>
          </w:p>
        </w:tc>
      </w:tr>
    </w:tbl>
    <w:p w:rsidR="00AE4634" w:rsidRDefault="00AE4634" w:rsidP="00AE4634">
      <w:pPr>
        <w:spacing w:after="0" w:line="240" w:lineRule="auto"/>
        <w:ind w:left="-13" w:right="54"/>
      </w:pPr>
    </w:p>
    <w:p w:rsidR="009F6C6D" w:rsidRPr="009F645F" w:rsidRDefault="00AE4634" w:rsidP="00AE4634">
      <w:pPr>
        <w:spacing w:after="0" w:line="240" w:lineRule="auto"/>
        <w:ind w:left="-13" w:right="54"/>
        <w:rPr>
          <w:color w:val="auto"/>
        </w:rPr>
      </w:pPr>
      <w:r>
        <w:t>В рамках коллекционирования с детьми младшего дошкольного возраста и р</w:t>
      </w:r>
      <w:r w:rsidRPr="009F645F">
        <w:rPr>
          <w:color w:val="auto"/>
        </w:rPr>
        <w:t xml:space="preserve">одителями могут быть отражены коллекции «Осень в лесу», «Новые игрушки», «Весенняя открытка». Результатом коллекции становится выставка детских работ (новогодние игрушки, поделки, рисунки-открытки, аппликация). </w:t>
      </w:r>
    </w:p>
    <w:p w:rsidR="009F6C6D" w:rsidRPr="009F645F" w:rsidRDefault="00AE4634" w:rsidP="00AE4634">
      <w:pPr>
        <w:spacing w:after="0" w:line="240" w:lineRule="auto"/>
        <w:ind w:left="-13" w:right="54"/>
        <w:rPr>
          <w:color w:val="auto"/>
        </w:rPr>
      </w:pPr>
      <w:r w:rsidRPr="009F645F">
        <w:rPr>
          <w:i/>
          <w:color w:val="auto"/>
        </w:rPr>
        <w:t>Цель коллекционирования:</w:t>
      </w:r>
      <w:r w:rsidRPr="009F645F">
        <w:rPr>
          <w:color w:val="auto"/>
        </w:rPr>
        <w:t xml:space="preserve"> Художественно-эстетическое развитие детей младшего дошкольного возраста. </w:t>
      </w:r>
    </w:p>
    <w:p w:rsidR="009F6C6D" w:rsidRPr="009F645F" w:rsidRDefault="00AE4634" w:rsidP="00AE4634">
      <w:pPr>
        <w:spacing w:after="0" w:line="240" w:lineRule="auto"/>
        <w:ind w:left="575" w:right="52" w:hanging="10"/>
        <w:rPr>
          <w:color w:val="auto"/>
        </w:rPr>
      </w:pPr>
      <w:r w:rsidRPr="009F645F">
        <w:rPr>
          <w:i/>
          <w:color w:val="auto"/>
        </w:rPr>
        <w:t xml:space="preserve">Задачи коллекционирования: </w:t>
      </w:r>
    </w:p>
    <w:p w:rsidR="009F6C6D" w:rsidRPr="009F645F" w:rsidRDefault="00AE4634" w:rsidP="00AE4634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54" w:firstLine="0"/>
        <w:rPr>
          <w:color w:val="auto"/>
        </w:rPr>
      </w:pPr>
      <w:r w:rsidRPr="009F645F">
        <w:rPr>
          <w:color w:val="auto"/>
        </w:rPr>
        <w:t>Развитие эстетического отношения к окружающей действительности у детей младшего дошкольного возраста.</w:t>
      </w:r>
    </w:p>
    <w:p w:rsidR="009F6C6D" w:rsidRPr="009F645F" w:rsidRDefault="00AE4634" w:rsidP="00AE4634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54" w:firstLine="0"/>
        <w:rPr>
          <w:color w:val="auto"/>
        </w:rPr>
      </w:pPr>
      <w:r w:rsidRPr="009F645F">
        <w:rPr>
          <w:color w:val="auto"/>
        </w:rPr>
        <w:t xml:space="preserve">Развитие умений художественно-эстетической продуктивной деятельности у младших дошкольников. </w:t>
      </w:r>
    </w:p>
    <w:p w:rsidR="009F6C6D" w:rsidRPr="009F645F" w:rsidRDefault="00AE4634" w:rsidP="00AE4634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54" w:firstLine="0"/>
        <w:rPr>
          <w:color w:val="auto"/>
        </w:rPr>
      </w:pPr>
      <w:r w:rsidRPr="009F645F">
        <w:rPr>
          <w:color w:val="auto"/>
        </w:rPr>
        <w:t xml:space="preserve">Развитие умений совместной (коллективной) деятельности у детей четвертого года жизни, формирование детского коллектива, поддержка доброжелательных отношений в группе. </w:t>
      </w:r>
    </w:p>
    <w:p w:rsidR="009F6C6D" w:rsidRPr="009F645F" w:rsidRDefault="00AE4634" w:rsidP="00AE4634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54" w:firstLine="0"/>
        <w:rPr>
          <w:color w:val="auto"/>
        </w:rPr>
      </w:pPr>
      <w:r w:rsidRPr="009F645F">
        <w:rPr>
          <w:color w:val="auto"/>
        </w:rPr>
        <w:t xml:space="preserve">Развитие умений совместной деятельности со взрослым (воспитателем и родителями). </w:t>
      </w:r>
    </w:p>
    <w:p w:rsidR="00E42F19" w:rsidRPr="009F645F" w:rsidRDefault="00AE4634" w:rsidP="00E42F19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54" w:firstLine="0"/>
        <w:rPr>
          <w:color w:val="auto"/>
        </w:rPr>
      </w:pPr>
      <w:r w:rsidRPr="009F645F">
        <w:rPr>
          <w:color w:val="auto"/>
        </w:rPr>
        <w:t xml:space="preserve">Обогащение предметной среды группы за счет создания детских и детско-родительских коллекций и выставок. </w:t>
      </w:r>
    </w:p>
    <w:p w:rsidR="00E42F19" w:rsidRPr="009F645F" w:rsidRDefault="00E42F19" w:rsidP="00AE4634">
      <w:pPr>
        <w:spacing w:after="0" w:line="240" w:lineRule="auto"/>
        <w:ind w:left="0" w:right="57" w:firstLine="0"/>
        <w:rPr>
          <w:color w:val="auto"/>
          <w:sz w:val="26"/>
          <w:szCs w:val="26"/>
        </w:rPr>
      </w:pPr>
    </w:p>
    <w:p w:rsidR="00E42F19" w:rsidRPr="009F645F" w:rsidRDefault="00E42F19" w:rsidP="00C52808">
      <w:pPr>
        <w:spacing w:after="0" w:line="240" w:lineRule="auto"/>
        <w:ind w:left="0" w:right="57" w:firstLine="0"/>
        <w:jc w:val="center"/>
        <w:rPr>
          <w:b/>
          <w:color w:val="auto"/>
          <w:szCs w:val="28"/>
        </w:rPr>
      </w:pPr>
      <w:r w:rsidRPr="009F645F">
        <w:rPr>
          <w:b/>
          <w:color w:val="auto"/>
          <w:szCs w:val="28"/>
        </w:rPr>
        <w:t>Виды коллекций:</w:t>
      </w:r>
    </w:p>
    <w:p w:rsidR="00E42F19" w:rsidRPr="009F645F" w:rsidRDefault="00E42F19" w:rsidP="00C52808">
      <w:pPr>
        <w:spacing w:after="0" w:line="240" w:lineRule="auto"/>
        <w:ind w:left="0" w:right="57" w:firstLine="0"/>
        <w:rPr>
          <w:color w:val="auto"/>
          <w:szCs w:val="28"/>
        </w:rPr>
      </w:pPr>
    </w:p>
    <w:p w:rsidR="009F6C6D" w:rsidRPr="009F645F" w:rsidRDefault="00C52808" w:rsidP="00C52808">
      <w:pPr>
        <w:pStyle w:val="a3"/>
        <w:numPr>
          <w:ilvl w:val="0"/>
          <w:numId w:val="4"/>
        </w:numPr>
        <w:spacing w:after="0" w:line="240" w:lineRule="auto"/>
        <w:ind w:right="57"/>
        <w:rPr>
          <w:color w:val="auto"/>
          <w:szCs w:val="28"/>
        </w:rPr>
      </w:pPr>
      <w:r w:rsidRPr="009F645F">
        <w:rPr>
          <w:b/>
          <w:color w:val="auto"/>
          <w:szCs w:val="28"/>
        </w:rPr>
        <w:t>Коллекция ткани</w:t>
      </w:r>
      <w:r w:rsidRPr="009F645F">
        <w:rPr>
          <w:color w:val="auto"/>
          <w:szCs w:val="28"/>
        </w:rPr>
        <w:t xml:space="preserve">: образцы разных тканей (шерстяная, шелковая, фланелевая). Детям можно рассказать о назначении ткани: из нее шьют одежду;  рассматривая ткани - сгруппировать: платяная, рубашечная, пальтовая. </w:t>
      </w:r>
      <w:r w:rsidR="009F645F" w:rsidRPr="009F645F">
        <w:rPr>
          <w:color w:val="auto"/>
          <w:szCs w:val="28"/>
        </w:rPr>
        <w:t>Можно п</w:t>
      </w:r>
      <w:r w:rsidRPr="009F645F">
        <w:rPr>
          <w:color w:val="auto"/>
          <w:szCs w:val="28"/>
        </w:rPr>
        <w:t>редложи</w:t>
      </w:r>
      <w:r w:rsidR="009F645F" w:rsidRPr="009F645F">
        <w:rPr>
          <w:color w:val="auto"/>
          <w:szCs w:val="28"/>
        </w:rPr>
        <w:t>ть</w:t>
      </w:r>
      <w:r w:rsidRPr="009F645F">
        <w:rPr>
          <w:color w:val="auto"/>
          <w:szCs w:val="28"/>
        </w:rPr>
        <w:t xml:space="preserve"> родителям вместе с детьми подобрать соответствующую</w:t>
      </w:r>
      <w:r w:rsidR="009F645F" w:rsidRPr="009F645F">
        <w:rPr>
          <w:color w:val="auto"/>
          <w:szCs w:val="28"/>
        </w:rPr>
        <w:t xml:space="preserve"> ткань и сшить одежду для куклы. Р</w:t>
      </w:r>
      <w:r w:rsidRPr="009F645F">
        <w:rPr>
          <w:color w:val="auto"/>
          <w:szCs w:val="28"/>
        </w:rPr>
        <w:t xml:space="preserve">ассматривая одежду, </w:t>
      </w:r>
      <w:r w:rsidRPr="009F645F">
        <w:rPr>
          <w:color w:val="auto"/>
          <w:szCs w:val="28"/>
        </w:rPr>
        <w:lastRenderedPageBreak/>
        <w:t>обрати</w:t>
      </w:r>
      <w:r w:rsidR="009F645F" w:rsidRPr="009F645F">
        <w:rPr>
          <w:color w:val="auto"/>
          <w:szCs w:val="28"/>
        </w:rPr>
        <w:t>ть</w:t>
      </w:r>
      <w:r w:rsidRPr="009F645F">
        <w:rPr>
          <w:color w:val="auto"/>
          <w:szCs w:val="28"/>
        </w:rPr>
        <w:t xml:space="preserve"> внимание </w:t>
      </w:r>
      <w:r w:rsidR="009F645F" w:rsidRPr="009F645F">
        <w:rPr>
          <w:color w:val="auto"/>
          <w:szCs w:val="28"/>
        </w:rPr>
        <w:t xml:space="preserve">детей </w:t>
      </w:r>
      <w:r w:rsidRPr="009F645F">
        <w:rPr>
          <w:color w:val="auto"/>
          <w:szCs w:val="28"/>
        </w:rPr>
        <w:t>на то, что одежда не может быть без застежки, что может быть застеж</w:t>
      </w:r>
      <w:r w:rsidR="009F645F" w:rsidRPr="009F645F">
        <w:rPr>
          <w:color w:val="auto"/>
          <w:szCs w:val="28"/>
        </w:rPr>
        <w:t xml:space="preserve">кой? (веревочка, иголка, шнурок, пуговица </w:t>
      </w:r>
      <w:r w:rsidRPr="009F645F">
        <w:rPr>
          <w:color w:val="auto"/>
          <w:szCs w:val="28"/>
        </w:rPr>
        <w:t>и т. д.).</w:t>
      </w:r>
    </w:p>
    <w:p w:rsidR="009F645F" w:rsidRPr="009F645F" w:rsidRDefault="009F645F" w:rsidP="00C52808">
      <w:pPr>
        <w:pStyle w:val="a3"/>
        <w:numPr>
          <w:ilvl w:val="0"/>
          <w:numId w:val="4"/>
        </w:numPr>
        <w:spacing w:after="0" w:line="240" w:lineRule="auto"/>
        <w:ind w:right="57"/>
        <w:rPr>
          <w:color w:val="auto"/>
          <w:szCs w:val="28"/>
        </w:rPr>
      </w:pPr>
      <w:r w:rsidRPr="009F645F">
        <w:rPr>
          <w:b/>
          <w:color w:val="auto"/>
          <w:szCs w:val="28"/>
        </w:rPr>
        <w:t>Коллекция</w:t>
      </w:r>
      <w:r w:rsidR="00C52808" w:rsidRPr="009F645F">
        <w:rPr>
          <w:b/>
          <w:bCs/>
          <w:color w:val="auto"/>
          <w:szCs w:val="28"/>
        </w:rPr>
        <w:t>пуговиц</w:t>
      </w:r>
      <w:r w:rsidR="00C52808" w:rsidRPr="009F645F">
        <w:rPr>
          <w:color w:val="auto"/>
          <w:szCs w:val="28"/>
        </w:rPr>
        <w:t>, принесла нес</w:t>
      </w:r>
      <w:r w:rsidRPr="009F645F">
        <w:rPr>
          <w:color w:val="auto"/>
          <w:szCs w:val="28"/>
        </w:rPr>
        <w:t xml:space="preserve">колько пуговиц. Их можно использовать </w:t>
      </w:r>
      <w:r w:rsidR="00C52808" w:rsidRPr="009F645F">
        <w:rPr>
          <w:color w:val="auto"/>
          <w:szCs w:val="28"/>
        </w:rPr>
        <w:t>в игровой деятельности:</w:t>
      </w:r>
    </w:p>
    <w:p w:rsidR="009F645F" w:rsidRPr="009F645F" w:rsidRDefault="009F645F" w:rsidP="009F645F">
      <w:pPr>
        <w:pStyle w:val="a3"/>
        <w:spacing w:after="0" w:line="240" w:lineRule="auto"/>
        <w:ind w:left="480" w:right="57" w:firstLine="0"/>
        <w:rPr>
          <w:color w:val="auto"/>
          <w:szCs w:val="28"/>
        </w:rPr>
      </w:pPr>
      <w:r w:rsidRPr="009F645F">
        <w:rPr>
          <w:b/>
          <w:color w:val="auto"/>
          <w:szCs w:val="28"/>
        </w:rPr>
        <w:t>- д</w:t>
      </w:r>
      <w:r w:rsidR="00C52808" w:rsidRPr="009F645F">
        <w:rPr>
          <w:bCs/>
          <w:color w:val="auto"/>
          <w:szCs w:val="28"/>
        </w:rPr>
        <w:t>идактические игры:</w:t>
      </w:r>
      <w:r w:rsidR="00C52808" w:rsidRPr="009F645F">
        <w:rPr>
          <w:color w:val="auto"/>
          <w:szCs w:val="28"/>
        </w:rPr>
        <w:t xml:space="preserve"> «На что похожа пуговица?», «Найди пару», «Чудесный мешочек», «Составь картинку», «Одень куклу на прогулку», «Подбери правильно», «Сосчитай-ка», «Подбери по цвету», </w:t>
      </w:r>
    </w:p>
    <w:p w:rsidR="009F645F" w:rsidRPr="009F645F" w:rsidRDefault="009F645F" w:rsidP="009F645F">
      <w:pPr>
        <w:pStyle w:val="a3"/>
        <w:spacing w:after="0" w:line="240" w:lineRule="auto"/>
        <w:ind w:left="480" w:right="57" w:firstLine="0"/>
        <w:rPr>
          <w:color w:val="auto"/>
          <w:szCs w:val="28"/>
        </w:rPr>
      </w:pPr>
      <w:r w:rsidRPr="009F645F">
        <w:rPr>
          <w:b/>
          <w:color w:val="auto"/>
          <w:szCs w:val="28"/>
        </w:rPr>
        <w:t>-</w:t>
      </w:r>
      <w:r w:rsidR="00C52808" w:rsidRPr="009F645F">
        <w:rPr>
          <w:color w:val="auto"/>
          <w:szCs w:val="28"/>
        </w:rPr>
        <w:t xml:space="preserve">сюжетно-ролевые игры: «Семья», «Магазин», «Ателье». </w:t>
      </w:r>
    </w:p>
    <w:p w:rsidR="00C52808" w:rsidRPr="009F645F" w:rsidRDefault="009F645F" w:rsidP="009F645F">
      <w:pPr>
        <w:pStyle w:val="a3"/>
        <w:spacing w:after="0" w:line="240" w:lineRule="auto"/>
        <w:ind w:left="480" w:right="57" w:firstLine="0"/>
        <w:rPr>
          <w:color w:val="auto"/>
          <w:szCs w:val="28"/>
        </w:rPr>
      </w:pPr>
      <w:r w:rsidRPr="009F645F">
        <w:rPr>
          <w:color w:val="auto"/>
          <w:szCs w:val="28"/>
        </w:rPr>
        <w:t>Следует познакомить детей с историей происхождения пуговиц</w:t>
      </w:r>
      <w:r w:rsidRPr="009F645F">
        <w:rPr>
          <w:b/>
          <w:color w:val="auto"/>
          <w:szCs w:val="28"/>
        </w:rPr>
        <w:t>.</w:t>
      </w:r>
      <w:r w:rsidR="00C52808" w:rsidRPr="009F645F">
        <w:rPr>
          <w:color w:val="auto"/>
          <w:szCs w:val="28"/>
        </w:rPr>
        <w:t>Интересно провести </w:t>
      </w:r>
      <w:r w:rsidR="00C52808" w:rsidRPr="009F645F">
        <w:rPr>
          <w:bCs/>
          <w:color w:val="auto"/>
          <w:szCs w:val="28"/>
        </w:rPr>
        <w:t>экспериментально-поисковую деятельность</w:t>
      </w:r>
      <w:r w:rsidR="00C52808" w:rsidRPr="009F645F">
        <w:rPr>
          <w:color w:val="auto"/>
          <w:szCs w:val="28"/>
        </w:rPr>
        <w:t>: дети рассматривают пуговицы под лупой, знакомятся с качествами и свойствами материалов, из которых сделаны пуговицы (прозрачность, вес, прочность, фактура Коллекцию пуговиц можно превратить в </w:t>
      </w:r>
      <w:r w:rsidR="00C52808" w:rsidRPr="009F645F">
        <w:rPr>
          <w:bCs/>
          <w:color w:val="auto"/>
          <w:szCs w:val="28"/>
        </w:rPr>
        <w:t>забавные поделки</w:t>
      </w:r>
      <w:r w:rsidR="00C52808" w:rsidRPr="009F645F">
        <w:rPr>
          <w:color w:val="auto"/>
          <w:szCs w:val="28"/>
        </w:rPr>
        <w:t>. Использовать пуговицы возможно и в продуктивной деятельности детей: «Нарисуй пуговицу для сказочных персонажей», «Напечатай узор» (пуговица-штамп), составь узор и изображения на пластилине и тесте, создай объемные конструкции из пуговиц («пирамидка», «гусеница»), выложи из пуговиц мозаичные изображения, сделай бусы.</w:t>
      </w:r>
    </w:p>
    <w:p w:rsidR="00C52808" w:rsidRPr="009F645F" w:rsidRDefault="00C52808" w:rsidP="00C52808">
      <w:pPr>
        <w:pStyle w:val="a3"/>
        <w:numPr>
          <w:ilvl w:val="0"/>
          <w:numId w:val="4"/>
        </w:numPr>
        <w:spacing w:after="0" w:line="240" w:lineRule="auto"/>
        <w:ind w:right="57"/>
        <w:rPr>
          <w:color w:val="auto"/>
          <w:szCs w:val="28"/>
        </w:rPr>
      </w:pPr>
      <w:r w:rsidRPr="009F645F">
        <w:rPr>
          <w:b/>
          <w:bCs/>
          <w:color w:val="auto"/>
          <w:szCs w:val="28"/>
        </w:rPr>
        <w:t>Макеты кораблей</w:t>
      </w:r>
      <w:r w:rsidRPr="009F645F">
        <w:rPr>
          <w:color w:val="auto"/>
          <w:szCs w:val="28"/>
        </w:rPr>
        <w:t xml:space="preserve"> и машинок </w:t>
      </w:r>
      <w:r w:rsidR="009F645F" w:rsidRPr="009F645F">
        <w:rPr>
          <w:color w:val="auto"/>
          <w:szCs w:val="28"/>
        </w:rPr>
        <w:t xml:space="preserve">можно использовать </w:t>
      </w:r>
      <w:r w:rsidRPr="009F645F">
        <w:rPr>
          <w:color w:val="auto"/>
          <w:szCs w:val="28"/>
        </w:rPr>
        <w:t xml:space="preserve"> при изучении транспорт</w:t>
      </w:r>
      <w:r w:rsidR="009F645F" w:rsidRPr="009F645F">
        <w:rPr>
          <w:color w:val="auto"/>
          <w:szCs w:val="28"/>
        </w:rPr>
        <w:t>а.</w:t>
      </w:r>
    </w:p>
    <w:p w:rsidR="00C52808" w:rsidRPr="00C52808" w:rsidRDefault="009F645F" w:rsidP="00C52808">
      <w:pPr>
        <w:pStyle w:val="a3"/>
        <w:numPr>
          <w:ilvl w:val="0"/>
          <w:numId w:val="4"/>
        </w:numPr>
        <w:spacing w:after="0" w:line="240" w:lineRule="auto"/>
        <w:ind w:right="57"/>
        <w:rPr>
          <w:szCs w:val="28"/>
        </w:rPr>
      </w:pPr>
      <w:r w:rsidRPr="009F645F">
        <w:rPr>
          <w:b/>
          <w:color w:val="222222"/>
          <w:szCs w:val="28"/>
        </w:rPr>
        <w:t xml:space="preserve">Коллекция </w:t>
      </w:r>
      <w:proofErr w:type="spellStart"/>
      <w:r w:rsidRPr="009F645F">
        <w:rPr>
          <w:b/>
          <w:color w:val="222222"/>
          <w:szCs w:val="28"/>
        </w:rPr>
        <w:t>фантиков</w:t>
      </w:r>
      <w:proofErr w:type="gramStart"/>
      <w:r>
        <w:rPr>
          <w:color w:val="222222"/>
          <w:szCs w:val="28"/>
        </w:rPr>
        <w:t>:м</w:t>
      </w:r>
      <w:proofErr w:type="gramEnd"/>
      <w:r>
        <w:rPr>
          <w:color w:val="222222"/>
          <w:szCs w:val="28"/>
        </w:rPr>
        <w:t>ожно</w:t>
      </w:r>
      <w:proofErr w:type="spellEnd"/>
      <w:r>
        <w:rPr>
          <w:color w:val="222222"/>
          <w:szCs w:val="28"/>
        </w:rPr>
        <w:t xml:space="preserve"> собирать по темам: </w:t>
      </w:r>
      <w:r w:rsidR="00C52808" w:rsidRPr="00C52808">
        <w:rPr>
          <w:color w:val="222222"/>
          <w:szCs w:val="28"/>
        </w:rPr>
        <w:t xml:space="preserve">птицы, животные, цветы, </w:t>
      </w:r>
      <w:r w:rsidR="00C52808" w:rsidRPr="009F645F">
        <w:rPr>
          <w:color w:val="222222"/>
          <w:szCs w:val="28"/>
        </w:rPr>
        <w:t>насекомые и т. д.</w:t>
      </w:r>
      <w:r w:rsidRPr="009F645F">
        <w:rPr>
          <w:color w:val="222222"/>
          <w:szCs w:val="28"/>
        </w:rPr>
        <w:t xml:space="preserve">  продолжаем пополнять дальше. Можно </w:t>
      </w:r>
      <w:r w:rsidR="00C52808" w:rsidRPr="009F645F">
        <w:rPr>
          <w:color w:val="222222"/>
          <w:szCs w:val="28"/>
        </w:rPr>
        <w:t>созда</w:t>
      </w:r>
      <w:r w:rsidRPr="009F645F">
        <w:rPr>
          <w:color w:val="222222"/>
          <w:szCs w:val="28"/>
        </w:rPr>
        <w:t xml:space="preserve">ть </w:t>
      </w:r>
      <w:r w:rsidR="00C52808" w:rsidRPr="009F645F">
        <w:rPr>
          <w:color w:val="222222"/>
          <w:szCs w:val="28"/>
        </w:rPr>
        <w:t> </w:t>
      </w:r>
      <w:r w:rsidR="00C52808" w:rsidRPr="009F645F">
        <w:rPr>
          <w:bCs/>
          <w:color w:val="222222"/>
          <w:szCs w:val="28"/>
        </w:rPr>
        <w:t>проект</w:t>
      </w:r>
      <w:proofErr w:type="gramStart"/>
      <w:r w:rsidR="00C52808" w:rsidRPr="009F645F">
        <w:rPr>
          <w:bCs/>
          <w:color w:val="222222"/>
          <w:szCs w:val="28"/>
        </w:rPr>
        <w:t>«О</w:t>
      </w:r>
      <w:proofErr w:type="gramEnd"/>
      <w:r w:rsidR="00C52808" w:rsidRPr="009F645F">
        <w:rPr>
          <w:bCs/>
          <w:color w:val="222222"/>
          <w:szCs w:val="28"/>
        </w:rPr>
        <w:t>ткуда пришли конфеты».</w:t>
      </w:r>
    </w:p>
    <w:p w:rsidR="00C52808" w:rsidRPr="009F645F" w:rsidRDefault="00C52808" w:rsidP="009F645F">
      <w:pPr>
        <w:spacing w:after="0" w:line="240" w:lineRule="auto"/>
        <w:ind w:left="567"/>
        <w:rPr>
          <w:szCs w:val="28"/>
        </w:rPr>
      </w:pPr>
      <w:r w:rsidRPr="009F645F">
        <w:rPr>
          <w:bCs/>
          <w:color w:val="auto"/>
          <w:szCs w:val="28"/>
        </w:rPr>
        <w:t>Коллекционирование</w:t>
      </w:r>
      <w:r w:rsidRPr="009F645F">
        <w:rPr>
          <w:color w:val="auto"/>
          <w:szCs w:val="28"/>
        </w:rPr>
        <w:t> может оказать большое </w:t>
      </w:r>
      <w:r w:rsidRPr="009F645F">
        <w:rPr>
          <w:bCs/>
          <w:color w:val="auto"/>
          <w:szCs w:val="28"/>
        </w:rPr>
        <w:t>влияние на развитие</w:t>
      </w:r>
      <w:r w:rsidRPr="009F645F">
        <w:rPr>
          <w:color w:val="auto"/>
          <w:szCs w:val="28"/>
        </w:rPr>
        <w:t> детей, разнообразить их досуг. Увлеченность ребенка положительно сказывается на его</w:t>
      </w:r>
      <w:r w:rsidRPr="009F645F">
        <w:rPr>
          <w:bCs/>
          <w:color w:val="auto"/>
          <w:szCs w:val="28"/>
        </w:rPr>
        <w:t>характере</w:t>
      </w:r>
      <w:r w:rsidRPr="009F645F">
        <w:rPr>
          <w:color w:val="auto"/>
          <w:szCs w:val="28"/>
        </w:rPr>
        <w:t>. Обладатели даже скромных коллекций поражают своими энциклопедическими знаниями. Коллекционирование не только </w:t>
      </w:r>
      <w:r w:rsidRPr="009F645F">
        <w:rPr>
          <w:bCs/>
          <w:color w:val="auto"/>
          <w:szCs w:val="28"/>
        </w:rPr>
        <w:t>расширяет кругозор, но и формирует культурный и интеллектуальный круг интересов</w:t>
      </w:r>
      <w:r w:rsidRPr="009F645F">
        <w:rPr>
          <w:color w:val="auto"/>
          <w:szCs w:val="28"/>
        </w:rPr>
        <w:t>ребенка.</w:t>
      </w:r>
      <w:r w:rsidRPr="009F645F">
        <w:rPr>
          <w:color w:val="222222"/>
          <w:szCs w:val="28"/>
        </w:rPr>
        <w:br/>
      </w:r>
      <w:r w:rsidRPr="009F645F">
        <w:rPr>
          <w:szCs w:val="28"/>
        </w:rPr>
        <w:t>Эффективность использования формы работы «Коллекционирование» определяется не количеством собранных коллекций, а качеством работы, содержан</w:t>
      </w:r>
      <w:r w:rsidR="009F645F">
        <w:rPr>
          <w:szCs w:val="28"/>
        </w:rPr>
        <w:t>ием</w:t>
      </w:r>
      <w:r w:rsidRPr="009F645F">
        <w:rPr>
          <w:szCs w:val="28"/>
        </w:rPr>
        <w:t xml:space="preserve"> представленных коллекций, познавательного интереса детей к ним.  Проводимая работа с детьми по коллекционированию должна способствовать развитию таких важных качеств как творческий потенциал, любознательность и познавательная активность. </w:t>
      </w:r>
    </w:p>
    <w:p w:rsidR="00C52808" w:rsidRPr="00C52808" w:rsidRDefault="00C52808" w:rsidP="009F645F">
      <w:pPr>
        <w:spacing w:after="0" w:line="240" w:lineRule="auto"/>
        <w:ind w:left="567"/>
        <w:rPr>
          <w:szCs w:val="28"/>
        </w:rPr>
      </w:pPr>
      <w:r w:rsidRPr="00C52808">
        <w:rPr>
          <w:szCs w:val="28"/>
        </w:rPr>
        <w:t xml:space="preserve">Поэтому именно коллекционирование может быть важным объектом совместной деятельности, общим с детьми увлечением. </w:t>
      </w:r>
    </w:p>
    <w:p w:rsidR="00C52808" w:rsidRDefault="00C52808" w:rsidP="00C52808">
      <w:pPr>
        <w:spacing w:after="0" w:line="240" w:lineRule="auto"/>
        <w:ind w:left="0" w:right="57" w:firstLine="0"/>
        <w:rPr>
          <w:sz w:val="26"/>
          <w:szCs w:val="26"/>
        </w:rPr>
      </w:pPr>
    </w:p>
    <w:p w:rsidR="00C52808" w:rsidRDefault="00C52808" w:rsidP="00C52808">
      <w:pPr>
        <w:pStyle w:val="a3"/>
        <w:spacing w:after="0" w:line="240" w:lineRule="auto"/>
        <w:ind w:left="480" w:right="57" w:firstLine="0"/>
      </w:pPr>
    </w:p>
    <w:sectPr w:rsidR="00C52808" w:rsidSect="00FA1551">
      <w:pgSz w:w="11906" w:h="16838"/>
      <w:pgMar w:top="1138" w:right="1065" w:bottom="1224" w:left="11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322A"/>
    <w:multiLevelType w:val="hybridMultilevel"/>
    <w:tmpl w:val="7062FF8E"/>
    <w:lvl w:ilvl="0" w:tplc="A2AC30F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366FC2">
      <w:start w:val="1"/>
      <w:numFmt w:val="lowerLetter"/>
      <w:lvlText w:val="%2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881C58">
      <w:start w:val="1"/>
      <w:numFmt w:val="lowerRoman"/>
      <w:lvlText w:val="%3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8A6B80">
      <w:start w:val="1"/>
      <w:numFmt w:val="decimal"/>
      <w:lvlText w:val="%4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BCFB7A">
      <w:start w:val="1"/>
      <w:numFmt w:val="lowerLetter"/>
      <w:lvlText w:val="%5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02C130">
      <w:start w:val="1"/>
      <w:numFmt w:val="lowerRoman"/>
      <w:lvlText w:val="%6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4E1192">
      <w:start w:val="1"/>
      <w:numFmt w:val="decimal"/>
      <w:lvlText w:val="%7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64BB54">
      <w:start w:val="1"/>
      <w:numFmt w:val="lowerLetter"/>
      <w:lvlText w:val="%8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48F618">
      <w:start w:val="1"/>
      <w:numFmt w:val="lowerRoman"/>
      <w:lvlText w:val="%9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05A5196"/>
    <w:multiLevelType w:val="hybridMultilevel"/>
    <w:tmpl w:val="DE642468"/>
    <w:lvl w:ilvl="0" w:tplc="01929E66">
      <w:start w:val="1"/>
      <w:numFmt w:val="decimal"/>
      <w:lvlText w:val="%1."/>
      <w:lvlJc w:val="left"/>
      <w:pPr>
        <w:ind w:left="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34A016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86AFE8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FAF112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DAA824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809B86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D4760E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BCC542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B257F4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C11460C"/>
    <w:multiLevelType w:val="hybridMultilevel"/>
    <w:tmpl w:val="37981B48"/>
    <w:lvl w:ilvl="0" w:tplc="19902B26">
      <w:start w:val="1"/>
      <w:numFmt w:val="decimal"/>
      <w:lvlText w:val="%1."/>
      <w:lvlJc w:val="left"/>
      <w:pPr>
        <w:ind w:left="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02C90C">
      <w:start w:val="1"/>
      <w:numFmt w:val="lowerLetter"/>
      <w:lvlText w:val="%2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20B8F0">
      <w:start w:val="1"/>
      <w:numFmt w:val="lowerRoman"/>
      <w:lvlText w:val="%3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64543A">
      <w:start w:val="1"/>
      <w:numFmt w:val="decimal"/>
      <w:lvlText w:val="%4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045438">
      <w:start w:val="1"/>
      <w:numFmt w:val="lowerLetter"/>
      <w:lvlText w:val="%5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C8F62A">
      <w:start w:val="1"/>
      <w:numFmt w:val="lowerRoman"/>
      <w:lvlText w:val="%6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9A64D4">
      <w:start w:val="1"/>
      <w:numFmt w:val="decimal"/>
      <w:lvlText w:val="%7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9C847C">
      <w:start w:val="1"/>
      <w:numFmt w:val="lowerLetter"/>
      <w:lvlText w:val="%8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74B82E">
      <w:start w:val="1"/>
      <w:numFmt w:val="lowerRoman"/>
      <w:lvlText w:val="%9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2F20F65"/>
    <w:multiLevelType w:val="hybridMultilevel"/>
    <w:tmpl w:val="BF42ECC2"/>
    <w:lvl w:ilvl="0" w:tplc="76A032EA">
      <w:start w:val="1"/>
      <w:numFmt w:val="decimal"/>
      <w:lvlText w:val="%1."/>
      <w:lvlJc w:val="left"/>
      <w:pPr>
        <w:ind w:left="4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6C6D"/>
    <w:rsid w:val="002D240E"/>
    <w:rsid w:val="002E3137"/>
    <w:rsid w:val="005B082C"/>
    <w:rsid w:val="0079182E"/>
    <w:rsid w:val="00834F01"/>
    <w:rsid w:val="009F645F"/>
    <w:rsid w:val="009F6C6D"/>
    <w:rsid w:val="00A47390"/>
    <w:rsid w:val="00AE4634"/>
    <w:rsid w:val="00C52808"/>
    <w:rsid w:val="00CE31F6"/>
    <w:rsid w:val="00DA5386"/>
    <w:rsid w:val="00E42F19"/>
    <w:rsid w:val="00FA1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51"/>
    <w:pPr>
      <w:spacing w:after="10" w:line="312" w:lineRule="auto"/>
      <w:ind w:left="3568" w:right="70" w:firstLine="55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A155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B08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7390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</dc:creator>
  <cp:keywords/>
  <cp:lastModifiedBy>Alex_25</cp:lastModifiedBy>
  <cp:revision>7</cp:revision>
  <cp:lastPrinted>2015-11-28T11:50:00Z</cp:lastPrinted>
  <dcterms:created xsi:type="dcterms:W3CDTF">2015-10-22T11:30:00Z</dcterms:created>
  <dcterms:modified xsi:type="dcterms:W3CDTF">2024-05-26T19:00:00Z</dcterms:modified>
</cp:coreProperties>
</file>