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4C" w:rsidRDefault="00CC15BF" w:rsidP="00CC15B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0314C" w:rsidRPr="00CC15BF">
        <w:rPr>
          <w:rFonts w:ascii="Times New Roman" w:eastAsia="Times New Roman" w:hAnsi="Times New Roman" w:cs="Times New Roman"/>
          <w:b/>
          <w:color w:val="000000"/>
          <w:sz w:val="24"/>
          <w:szCs w:val="24"/>
          <w:lang w:eastAsia="ru-RU"/>
        </w:rPr>
        <w:t xml:space="preserve">Кубик </w:t>
      </w:r>
      <w:proofErr w:type="spellStart"/>
      <w:r w:rsidR="0060314C" w:rsidRPr="00CC15BF">
        <w:rPr>
          <w:rFonts w:ascii="Times New Roman" w:eastAsia="Times New Roman" w:hAnsi="Times New Roman" w:cs="Times New Roman"/>
          <w:b/>
          <w:color w:val="000000"/>
          <w:sz w:val="24"/>
          <w:szCs w:val="24"/>
          <w:lang w:eastAsia="ru-RU"/>
        </w:rPr>
        <w:t>Блума</w:t>
      </w:r>
      <w:proofErr w:type="spellEnd"/>
      <w:r w:rsidR="0060314C" w:rsidRPr="00CC15BF">
        <w:rPr>
          <w:rFonts w:ascii="Times New Roman" w:eastAsia="Times New Roman" w:hAnsi="Times New Roman" w:cs="Times New Roman"/>
          <w:b/>
          <w:color w:val="000000"/>
          <w:sz w:val="24"/>
          <w:szCs w:val="24"/>
          <w:lang w:eastAsia="ru-RU"/>
        </w:rPr>
        <w:t>" — прием</w:t>
      </w:r>
      <w:r w:rsidRPr="00CC15BF">
        <w:rPr>
          <w:rFonts w:ascii="Times New Roman" w:eastAsia="Times New Roman" w:hAnsi="Times New Roman" w:cs="Times New Roman"/>
          <w:b/>
          <w:color w:val="000000"/>
          <w:sz w:val="24"/>
          <w:szCs w:val="24"/>
          <w:lang w:eastAsia="ru-RU"/>
        </w:rPr>
        <w:t xml:space="preserve">ы использование </w:t>
      </w:r>
      <w:r w:rsidR="0060314C" w:rsidRPr="00CC15BF">
        <w:rPr>
          <w:rFonts w:ascii="Times New Roman" w:eastAsia="Times New Roman" w:hAnsi="Times New Roman" w:cs="Times New Roman"/>
          <w:b/>
          <w:color w:val="000000"/>
          <w:sz w:val="24"/>
          <w:szCs w:val="24"/>
          <w:lang w:eastAsia="ru-RU"/>
        </w:rPr>
        <w:t>на уроках осмысленного чтения.</w:t>
      </w:r>
    </w:p>
    <w:p w:rsidR="00CC15BF" w:rsidRPr="00CC15BF" w:rsidRDefault="00CC15BF" w:rsidP="00CC15BF">
      <w:pPr>
        <w:spacing w:after="0" w:line="240" w:lineRule="auto"/>
        <w:rPr>
          <w:rFonts w:ascii="Times New Roman" w:eastAsia="Times New Roman" w:hAnsi="Times New Roman" w:cs="Times New Roman"/>
          <w:b/>
          <w:color w:val="000000"/>
          <w:sz w:val="24"/>
          <w:szCs w:val="24"/>
          <w:lang w:eastAsia="ru-RU"/>
        </w:rPr>
      </w:pPr>
    </w:p>
    <w:p w:rsidR="004E4554" w:rsidRPr="0060314C" w:rsidRDefault="004E4554" w:rsidP="00CC15BF">
      <w:pPr>
        <w:spacing w:after="0" w:line="240" w:lineRule="auto"/>
        <w:ind w:firstLine="708"/>
        <w:rPr>
          <w:rFonts w:ascii="Times New Roman" w:hAnsi="Times New Roman" w:cs="Times New Roman"/>
          <w:sz w:val="24"/>
          <w:szCs w:val="24"/>
        </w:rPr>
      </w:pPr>
      <w:r w:rsidRPr="0060314C">
        <w:rPr>
          <w:rFonts w:ascii="Times New Roman" w:hAnsi="Times New Roman" w:cs="Times New Roman"/>
          <w:sz w:val="24"/>
          <w:szCs w:val="24"/>
        </w:rPr>
        <w:t>Как читать, знает каждый. Мы запоминаем, как произносятся звуки, знаем графическое изображение (буквы), учимся соединять их в слоги, а затем учимся распознавать целые слова. И это ключевой навык, над которым мы начинаем работать в первом классе, а иногда и раньше. Если вы прочитаете предложение вслух и перескажете его значение – по факту, вы умеете читать. Но это Техника чтения.</w:t>
      </w:r>
    </w:p>
    <w:p w:rsidR="004E4554" w:rsidRPr="0060314C" w:rsidRDefault="004E4554" w:rsidP="00CC15BF">
      <w:pPr>
        <w:pStyle w:val="a3"/>
        <w:shd w:val="clear" w:color="auto" w:fill="FFFFFF"/>
        <w:spacing w:before="0" w:beforeAutospacing="0" w:after="0" w:afterAutospacing="0"/>
        <w:ind w:firstLine="708"/>
        <w:rPr>
          <w:color w:val="000000"/>
        </w:rPr>
      </w:pPr>
      <w:r w:rsidRPr="0060314C">
        <w:rPr>
          <w:color w:val="000000"/>
        </w:rPr>
        <w:t xml:space="preserve">Смысловое чтение отличается от любого другого чтения тем, что при смысловом виде чтения происходят процессы постижения читателем ценностно-смыслового момента текста, т. е. осуществляется процесс его интерпретации, наделения смыслом, </w:t>
      </w:r>
      <w:proofErr w:type="spellStart"/>
      <w:r w:rsidRPr="0060314C">
        <w:rPr>
          <w:color w:val="000000"/>
        </w:rPr>
        <w:t>посик</w:t>
      </w:r>
      <w:proofErr w:type="spellEnd"/>
      <w:r w:rsidRPr="0060314C">
        <w:rPr>
          <w:color w:val="000000"/>
        </w:rPr>
        <w:t xml:space="preserve"> подобных ситуаций в других произведениях, в жизни.</w:t>
      </w:r>
    </w:p>
    <w:p w:rsidR="004E4554" w:rsidRPr="0060314C" w:rsidRDefault="004E4554" w:rsidP="00CC15BF">
      <w:pPr>
        <w:pStyle w:val="a3"/>
        <w:shd w:val="clear" w:color="auto" w:fill="FFFFFF"/>
        <w:spacing w:before="0" w:beforeAutospacing="0" w:after="0" w:afterAutospacing="0"/>
        <w:ind w:firstLine="708"/>
        <w:rPr>
          <w:color w:val="000000"/>
        </w:rPr>
      </w:pPr>
      <w:r w:rsidRPr="0060314C">
        <w:rPr>
          <w:color w:val="000000"/>
        </w:rPr>
        <w:t xml:space="preserve">Цель смыслового чтения </w:t>
      </w:r>
      <w:proofErr w:type="gramStart"/>
      <w:r w:rsidRPr="0060314C">
        <w:rPr>
          <w:color w:val="000000"/>
        </w:rPr>
        <w:t>–м</w:t>
      </w:r>
      <w:proofErr w:type="gramEnd"/>
      <w:r w:rsidRPr="0060314C">
        <w:rPr>
          <w:color w:val="000000"/>
        </w:rPr>
        <w:t>аксимально точно и полно понять содержание текста, уловить все детали и практически осмыслить извлечённую информацию. Когда ребёнок владеет смысловым чтением, то у него развивается устная речь и, как следующая важная ступень развития, речь письменная.</w:t>
      </w:r>
    </w:p>
    <w:p w:rsidR="004E4554" w:rsidRPr="0060314C" w:rsidRDefault="004E4554" w:rsidP="00CC15BF">
      <w:pPr>
        <w:pStyle w:val="a3"/>
        <w:shd w:val="clear" w:color="auto" w:fill="FFFFFF"/>
        <w:spacing w:before="0" w:beforeAutospacing="0" w:after="0" w:afterAutospacing="0"/>
        <w:rPr>
          <w:color w:val="000000"/>
        </w:rPr>
      </w:pPr>
      <w:r w:rsidRPr="0060314C">
        <w:rPr>
          <w:color w:val="000000"/>
        </w:rPr>
        <w:t>Структура смыслового чтения:</w:t>
      </w:r>
    </w:p>
    <w:p w:rsidR="004E4554" w:rsidRPr="00CC15BF" w:rsidRDefault="004E4554" w:rsidP="00CC15BF">
      <w:pPr>
        <w:pStyle w:val="a3"/>
        <w:shd w:val="clear" w:color="auto" w:fill="FFFFFF"/>
        <w:spacing w:before="0" w:beforeAutospacing="0" w:after="0" w:afterAutospacing="0"/>
        <w:rPr>
          <w:color w:val="333333"/>
        </w:rPr>
      </w:pPr>
      <w:r w:rsidRPr="0060314C">
        <w:rPr>
          <w:color w:val="000000"/>
        </w:rPr>
        <w:t>1.</w:t>
      </w:r>
      <w:r w:rsidRPr="0060314C">
        <w:rPr>
          <w:color w:val="333333"/>
          <w:u w:val="single"/>
        </w:rPr>
        <w:t xml:space="preserve"> 1 этап. Работа с текстом до чтения.</w:t>
      </w:r>
    </w:p>
    <w:p w:rsidR="004E4554" w:rsidRPr="00CC15BF" w:rsidRDefault="004E4554" w:rsidP="00CC15BF">
      <w:pPr>
        <w:pStyle w:val="a3"/>
        <w:shd w:val="clear" w:color="auto" w:fill="FFFFFF"/>
        <w:spacing w:before="0" w:beforeAutospacing="0" w:after="0" w:afterAutospacing="0"/>
        <w:rPr>
          <w:color w:val="333333"/>
        </w:rPr>
      </w:pPr>
      <w:r w:rsidRPr="0060314C">
        <w:rPr>
          <w:color w:val="000000"/>
        </w:rPr>
        <w:t>2.</w:t>
      </w:r>
      <w:r w:rsidRPr="0060314C">
        <w:rPr>
          <w:color w:val="333333"/>
          <w:u w:val="single"/>
        </w:rPr>
        <w:t xml:space="preserve"> 2 этап. Работа с текстом во время чтения.</w:t>
      </w:r>
    </w:p>
    <w:p w:rsidR="004E4554" w:rsidRPr="00CC15BF" w:rsidRDefault="004E4554" w:rsidP="00CC15BF">
      <w:pPr>
        <w:pStyle w:val="a3"/>
        <w:shd w:val="clear" w:color="auto" w:fill="FFFFFF"/>
        <w:spacing w:before="0" w:beforeAutospacing="0" w:after="0" w:afterAutospacing="0"/>
        <w:rPr>
          <w:color w:val="333333"/>
        </w:rPr>
      </w:pPr>
      <w:r w:rsidRPr="0060314C">
        <w:rPr>
          <w:color w:val="000000"/>
        </w:rPr>
        <w:t>3.</w:t>
      </w:r>
      <w:r w:rsidRPr="0060314C">
        <w:rPr>
          <w:color w:val="333333"/>
          <w:u w:val="single"/>
        </w:rPr>
        <w:t xml:space="preserve"> 3 этап. Работа с текстом после </w:t>
      </w:r>
      <w:proofErr w:type="gramStart"/>
      <w:r w:rsidRPr="0060314C">
        <w:rPr>
          <w:color w:val="333333"/>
          <w:u w:val="single"/>
        </w:rPr>
        <w:t>чтении</w:t>
      </w:r>
      <w:proofErr w:type="gramEnd"/>
      <w:r w:rsidRPr="0060314C">
        <w:rPr>
          <w:rStyle w:val="a5"/>
          <w:color w:val="333333"/>
        </w:rPr>
        <w:t>.</w:t>
      </w:r>
    </w:p>
    <w:p w:rsidR="004E4554" w:rsidRPr="0060314C" w:rsidRDefault="00CC15BF" w:rsidP="00CC15B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«Кубик </w:t>
      </w:r>
      <w:proofErr w:type="spellStart"/>
      <w:r>
        <w:rPr>
          <w:rFonts w:ascii="Times New Roman" w:eastAsia="Times New Roman" w:hAnsi="Times New Roman" w:cs="Times New Roman"/>
          <w:color w:val="000000"/>
          <w:sz w:val="24"/>
          <w:szCs w:val="24"/>
          <w:lang w:eastAsia="ru-RU"/>
        </w:rPr>
        <w:t>Блума</w:t>
      </w:r>
      <w:proofErr w:type="spellEnd"/>
      <w:r>
        <w:rPr>
          <w:rFonts w:ascii="Times New Roman" w:eastAsia="Times New Roman" w:hAnsi="Times New Roman" w:cs="Times New Roman"/>
          <w:color w:val="000000"/>
          <w:sz w:val="24"/>
          <w:szCs w:val="24"/>
          <w:lang w:eastAsia="ru-RU"/>
        </w:rPr>
        <w:t xml:space="preserve">» </w:t>
      </w:r>
      <w:r w:rsidR="004E4554" w:rsidRPr="0060314C">
        <w:rPr>
          <w:rFonts w:ascii="Times New Roman" w:eastAsia="Times New Roman" w:hAnsi="Times New Roman" w:cs="Times New Roman"/>
          <w:color w:val="000000"/>
          <w:sz w:val="24"/>
          <w:szCs w:val="24"/>
          <w:lang w:eastAsia="ru-RU"/>
        </w:rPr>
        <w:t xml:space="preserve"> </w:t>
      </w:r>
      <w:r w:rsidR="0060314C">
        <w:rPr>
          <w:rFonts w:ascii="Times New Roman" w:eastAsia="Times New Roman" w:hAnsi="Times New Roman" w:cs="Times New Roman"/>
          <w:color w:val="000000"/>
          <w:sz w:val="24"/>
          <w:szCs w:val="24"/>
          <w:lang w:eastAsia="ru-RU"/>
        </w:rPr>
        <w:t>удобно</w:t>
      </w:r>
      <w:r w:rsidR="004E4554" w:rsidRPr="0060314C">
        <w:rPr>
          <w:rFonts w:ascii="Times New Roman" w:eastAsia="Times New Roman" w:hAnsi="Times New Roman" w:cs="Times New Roman"/>
          <w:color w:val="000000"/>
          <w:sz w:val="24"/>
          <w:szCs w:val="24"/>
          <w:lang w:eastAsia="ru-RU"/>
        </w:rPr>
        <w:t xml:space="preserve"> использовать на этапе работы с текстом  после прочтения (3 этап).</w:t>
      </w:r>
    </w:p>
    <w:p w:rsidR="00CC15BF" w:rsidRDefault="004E4554" w:rsidP="00CC15B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0314C">
        <w:rPr>
          <w:rFonts w:ascii="Times New Roman" w:eastAsia="Times New Roman" w:hAnsi="Times New Roman" w:cs="Times New Roman"/>
          <w:color w:val="000000"/>
          <w:sz w:val="24"/>
          <w:szCs w:val="24"/>
          <w:lang w:eastAsia="ru-RU"/>
        </w:rPr>
        <w:t xml:space="preserve">Цели современного образования, обозначенные в ФГОС, заточены на принцип "учить не науке, а учить учиться". А как развивать в ребенке навыки критического мышления? </w:t>
      </w:r>
    </w:p>
    <w:p w:rsidR="00CC15BF" w:rsidRDefault="004E4554" w:rsidP="00CC15B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0314C">
        <w:rPr>
          <w:rFonts w:ascii="Times New Roman" w:eastAsia="Times New Roman" w:hAnsi="Times New Roman" w:cs="Times New Roman"/>
          <w:color w:val="000000"/>
          <w:sz w:val="24"/>
          <w:szCs w:val="24"/>
          <w:lang w:eastAsia="ru-RU"/>
        </w:rPr>
        <w:t xml:space="preserve">Для справки: </w:t>
      </w:r>
      <w:proofErr w:type="spellStart"/>
      <w:r w:rsidRPr="0060314C">
        <w:rPr>
          <w:rFonts w:ascii="Times New Roman" w:eastAsia="Times New Roman" w:hAnsi="Times New Roman" w:cs="Times New Roman"/>
          <w:color w:val="000000"/>
          <w:sz w:val="24"/>
          <w:szCs w:val="24"/>
          <w:lang w:eastAsia="ru-RU"/>
        </w:rPr>
        <w:t>Бенджамин</w:t>
      </w:r>
      <w:proofErr w:type="spellEnd"/>
      <w:r w:rsidRPr="0060314C">
        <w:rPr>
          <w:rFonts w:ascii="Times New Roman" w:eastAsia="Times New Roman" w:hAnsi="Times New Roman" w:cs="Times New Roman"/>
          <w:color w:val="000000"/>
          <w:sz w:val="24"/>
          <w:szCs w:val="24"/>
          <w:lang w:eastAsia="ru-RU"/>
        </w:rPr>
        <w:t xml:space="preserve"> </w:t>
      </w:r>
      <w:proofErr w:type="spellStart"/>
      <w:r w:rsidRPr="0060314C">
        <w:rPr>
          <w:rFonts w:ascii="Times New Roman" w:eastAsia="Times New Roman" w:hAnsi="Times New Roman" w:cs="Times New Roman"/>
          <w:color w:val="000000"/>
          <w:sz w:val="24"/>
          <w:szCs w:val="24"/>
          <w:lang w:eastAsia="ru-RU"/>
        </w:rPr>
        <w:t>Блум</w:t>
      </w:r>
      <w:proofErr w:type="spellEnd"/>
      <w:r w:rsidRPr="0060314C">
        <w:rPr>
          <w:rFonts w:ascii="Times New Roman" w:eastAsia="Times New Roman" w:hAnsi="Times New Roman" w:cs="Times New Roman"/>
          <w:color w:val="000000"/>
          <w:sz w:val="24"/>
          <w:szCs w:val="24"/>
          <w:lang w:eastAsia="ru-RU"/>
        </w:rPr>
        <w:t xml:space="preserve"> известен как автор уникальной системы алгоритмов педагогической деятельности. Предложенная им теория, или "таксономия", разделяет образовательные цели на три блока: когнитивную, психомоторную и аффективную. Проще говоря, эти цели можно обозначить блоками "Знаю", "Творю" и "Умею". То есть, ребенку предлагают не готовое знание, а проблему. А он, используя свой опыт и познания, должен найти пути разрешения этой проблемы.</w:t>
      </w:r>
      <w:r w:rsidRPr="0060314C">
        <w:rPr>
          <w:rFonts w:ascii="Times New Roman" w:eastAsia="Times New Roman" w:hAnsi="Times New Roman" w:cs="Times New Roman"/>
          <w:color w:val="000000"/>
          <w:sz w:val="24"/>
          <w:szCs w:val="24"/>
          <w:lang w:eastAsia="ru-RU"/>
        </w:rPr>
        <w:br/>
      </w:r>
      <w:r w:rsidRPr="0060314C">
        <w:rPr>
          <w:rFonts w:ascii="Times New Roman" w:eastAsia="Times New Roman" w:hAnsi="Times New Roman" w:cs="Times New Roman"/>
          <w:color w:val="000000"/>
          <w:sz w:val="24"/>
          <w:szCs w:val="24"/>
          <w:lang w:eastAsia="ru-RU"/>
        </w:rPr>
        <w:br/>
      </w:r>
      <w:r w:rsidR="0060314C" w:rsidRPr="0060314C">
        <w:rPr>
          <w:rFonts w:ascii="Times New Roman" w:eastAsia="Times New Roman" w:hAnsi="Times New Roman" w:cs="Times New Roman"/>
          <w:color w:val="000000"/>
          <w:sz w:val="24"/>
          <w:szCs w:val="24"/>
          <w:lang w:eastAsia="ru-RU"/>
        </w:rPr>
        <w:t xml:space="preserve">Как же использовать Кубик </w:t>
      </w:r>
      <w:proofErr w:type="spellStart"/>
      <w:r w:rsidR="0060314C" w:rsidRPr="0060314C">
        <w:rPr>
          <w:rFonts w:ascii="Times New Roman" w:eastAsia="Times New Roman" w:hAnsi="Times New Roman" w:cs="Times New Roman"/>
          <w:color w:val="000000"/>
          <w:sz w:val="24"/>
          <w:szCs w:val="24"/>
          <w:lang w:eastAsia="ru-RU"/>
        </w:rPr>
        <w:t>Блума</w:t>
      </w:r>
      <w:proofErr w:type="spellEnd"/>
      <w:r w:rsidR="0060314C" w:rsidRPr="0060314C">
        <w:rPr>
          <w:rFonts w:ascii="Times New Roman" w:eastAsia="Times New Roman" w:hAnsi="Times New Roman" w:cs="Times New Roman"/>
          <w:color w:val="000000"/>
          <w:sz w:val="24"/>
          <w:szCs w:val="24"/>
          <w:lang w:eastAsia="ru-RU"/>
        </w:rPr>
        <w:t xml:space="preserve"> на уроках смыслового чтения</w:t>
      </w:r>
    </w:p>
    <w:p w:rsidR="004E4554" w:rsidRPr="0060314C" w:rsidRDefault="004E4554" w:rsidP="00CC15B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0314C">
        <w:rPr>
          <w:rFonts w:ascii="Times New Roman" w:eastAsia="Times New Roman" w:hAnsi="Times New Roman" w:cs="Times New Roman"/>
          <w:color w:val="000000"/>
          <w:sz w:val="24"/>
          <w:szCs w:val="24"/>
          <w:lang w:eastAsia="ru-RU"/>
        </w:rPr>
        <w:t xml:space="preserve"> Понадоби</w:t>
      </w:r>
      <w:r w:rsidR="0060314C" w:rsidRPr="0060314C">
        <w:rPr>
          <w:rFonts w:ascii="Times New Roman" w:eastAsia="Times New Roman" w:hAnsi="Times New Roman" w:cs="Times New Roman"/>
          <w:color w:val="000000"/>
          <w:sz w:val="24"/>
          <w:szCs w:val="24"/>
          <w:lang w:eastAsia="ru-RU"/>
        </w:rPr>
        <w:t>т</w:t>
      </w:r>
      <w:r w:rsidRPr="0060314C">
        <w:rPr>
          <w:rFonts w:ascii="Times New Roman" w:eastAsia="Times New Roman" w:hAnsi="Times New Roman" w:cs="Times New Roman"/>
          <w:color w:val="000000"/>
          <w:sz w:val="24"/>
          <w:szCs w:val="24"/>
          <w:lang w:eastAsia="ru-RU"/>
        </w:rPr>
        <w:t>ся обычный бумажный куб, на гранях которого написано:</w:t>
      </w:r>
      <w:r w:rsidRPr="0060314C">
        <w:rPr>
          <w:rFonts w:ascii="Times New Roman" w:eastAsia="Times New Roman" w:hAnsi="Times New Roman" w:cs="Times New Roman"/>
          <w:color w:val="000000"/>
          <w:sz w:val="24"/>
          <w:szCs w:val="24"/>
          <w:lang w:eastAsia="ru-RU"/>
        </w:rPr>
        <w:br/>
      </w:r>
      <w:r w:rsidRPr="0060314C">
        <w:rPr>
          <w:rFonts w:ascii="Times New Roman" w:eastAsia="Times New Roman" w:hAnsi="Times New Roman" w:cs="Times New Roman"/>
          <w:color w:val="000000"/>
          <w:sz w:val="24"/>
          <w:szCs w:val="24"/>
          <w:lang w:eastAsia="ru-RU"/>
        </w:rPr>
        <w:br/>
        <w:t>Назови.</w:t>
      </w:r>
      <w:r w:rsidRPr="0060314C">
        <w:rPr>
          <w:rFonts w:ascii="Times New Roman" w:eastAsia="Times New Roman" w:hAnsi="Times New Roman" w:cs="Times New Roman"/>
          <w:color w:val="000000"/>
          <w:sz w:val="24"/>
          <w:szCs w:val="24"/>
          <w:lang w:eastAsia="ru-RU"/>
        </w:rPr>
        <w:br/>
        <w:t>Почему.</w:t>
      </w:r>
      <w:r w:rsidRPr="0060314C">
        <w:rPr>
          <w:rFonts w:ascii="Times New Roman" w:eastAsia="Times New Roman" w:hAnsi="Times New Roman" w:cs="Times New Roman"/>
          <w:color w:val="000000"/>
          <w:sz w:val="24"/>
          <w:szCs w:val="24"/>
          <w:lang w:eastAsia="ru-RU"/>
        </w:rPr>
        <w:br/>
        <w:t>Объясни.</w:t>
      </w:r>
      <w:r w:rsidRPr="0060314C">
        <w:rPr>
          <w:rFonts w:ascii="Times New Roman" w:eastAsia="Times New Roman" w:hAnsi="Times New Roman" w:cs="Times New Roman"/>
          <w:color w:val="000000"/>
          <w:sz w:val="24"/>
          <w:szCs w:val="24"/>
          <w:lang w:eastAsia="ru-RU"/>
        </w:rPr>
        <w:br/>
        <w:t>Предложи.</w:t>
      </w:r>
      <w:r w:rsidRPr="0060314C">
        <w:rPr>
          <w:rFonts w:ascii="Times New Roman" w:eastAsia="Times New Roman" w:hAnsi="Times New Roman" w:cs="Times New Roman"/>
          <w:color w:val="000000"/>
          <w:sz w:val="24"/>
          <w:szCs w:val="24"/>
          <w:lang w:eastAsia="ru-RU"/>
        </w:rPr>
        <w:br/>
        <w:t>Придумай.</w:t>
      </w:r>
      <w:r w:rsidRPr="0060314C">
        <w:rPr>
          <w:rFonts w:ascii="Times New Roman" w:eastAsia="Times New Roman" w:hAnsi="Times New Roman" w:cs="Times New Roman"/>
          <w:color w:val="000000"/>
          <w:sz w:val="24"/>
          <w:szCs w:val="24"/>
          <w:lang w:eastAsia="ru-RU"/>
        </w:rPr>
        <w:br/>
        <w:t>Поделись.</w:t>
      </w:r>
    </w:p>
    <w:p w:rsidR="004E4554" w:rsidRPr="0060314C" w:rsidRDefault="004E4554" w:rsidP="00CC15BF">
      <w:pPr>
        <w:shd w:val="clear" w:color="auto" w:fill="FFFFFF"/>
        <w:spacing w:after="0" w:line="240" w:lineRule="auto"/>
        <w:rPr>
          <w:rFonts w:ascii="Times New Roman" w:eastAsia="Times New Roman" w:hAnsi="Times New Roman" w:cs="Times New Roman"/>
          <w:color w:val="000000"/>
          <w:sz w:val="24"/>
          <w:szCs w:val="24"/>
          <w:lang w:eastAsia="ru-RU"/>
        </w:rPr>
      </w:pPr>
    </w:p>
    <w:p w:rsidR="004E4554" w:rsidRPr="0060314C" w:rsidRDefault="004E4554" w:rsidP="00CC15BF">
      <w:pPr>
        <w:pStyle w:val="a3"/>
        <w:shd w:val="clear" w:color="auto" w:fill="FFFFFF"/>
        <w:spacing w:before="0" w:beforeAutospacing="0" w:after="0" w:afterAutospacing="0"/>
        <w:rPr>
          <w:color w:val="333333"/>
        </w:rPr>
      </w:pPr>
      <w:r w:rsidRPr="0060314C">
        <w:rPr>
          <w:noProof/>
          <w:color w:val="000000"/>
        </w:rPr>
        <w:lastRenderedPageBreak/>
        <w:drawing>
          <wp:inline distT="0" distB="0" distL="0" distR="0">
            <wp:extent cx="2596515" cy="1918970"/>
            <wp:effectExtent l="19050" t="0" r="0" b="0"/>
            <wp:docPr id="2" name="Рисунок 8" descr="https://urok.1sept.ru/articles/68213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articles/682130/img1.gif"/>
                    <pic:cNvPicPr>
                      <a:picLocks noChangeAspect="1" noChangeArrowheads="1"/>
                    </pic:cNvPicPr>
                  </pic:nvPicPr>
                  <pic:blipFill>
                    <a:blip r:embed="rId5" cstate="print"/>
                    <a:srcRect/>
                    <a:stretch>
                      <a:fillRect/>
                    </a:stretch>
                  </pic:blipFill>
                  <pic:spPr bwMode="auto">
                    <a:xfrm>
                      <a:off x="0" y="0"/>
                      <a:ext cx="2596515" cy="1918970"/>
                    </a:xfrm>
                    <a:prstGeom prst="rect">
                      <a:avLst/>
                    </a:prstGeom>
                    <a:noFill/>
                    <a:ln w="9525">
                      <a:noFill/>
                      <a:miter lim="800000"/>
                      <a:headEnd/>
                      <a:tailEnd/>
                    </a:ln>
                  </pic:spPr>
                </pic:pic>
              </a:graphicData>
            </a:graphic>
          </wp:inline>
        </w:drawing>
      </w:r>
      <w:r w:rsidR="0060314C" w:rsidRPr="0060314C">
        <w:rPr>
          <w:color w:val="000000"/>
        </w:rPr>
        <w:br/>
      </w:r>
      <w:r w:rsidR="0060314C" w:rsidRPr="0060314C">
        <w:rPr>
          <w:color w:val="000000"/>
        </w:rPr>
        <w:br/>
      </w:r>
      <w:r w:rsidRPr="0060314C">
        <w:rPr>
          <w:color w:val="000000"/>
        </w:rPr>
        <w:t xml:space="preserve"> </w:t>
      </w:r>
      <w:r w:rsidR="00CC15BF">
        <w:rPr>
          <w:color w:val="000000"/>
        </w:rPr>
        <w:tab/>
      </w:r>
      <w:r w:rsidRPr="0060314C">
        <w:rPr>
          <w:rStyle w:val="a5"/>
          <w:color w:val="333333"/>
        </w:rPr>
        <w:t>Цель</w:t>
      </w:r>
      <w:r w:rsidR="0060314C" w:rsidRPr="0060314C">
        <w:rPr>
          <w:rStyle w:val="a5"/>
          <w:color w:val="333333"/>
        </w:rPr>
        <w:t xml:space="preserve"> 3 этапа смыслового чте</w:t>
      </w:r>
      <w:r w:rsidRPr="0060314C">
        <w:rPr>
          <w:rStyle w:val="a5"/>
          <w:color w:val="333333"/>
        </w:rPr>
        <w:t xml:space="preserve">ния: </w:t>
      </w:r>
      <w:r w:rsidRPr="0060314C">
        <w:rPr>
          <w:color w:val="333333"/>
        </w:rPr>
        <w:t> </w:t>
      </w:r>
      <w:r w:rsidRPr="0060314C">
        <w:rPr>
          <w:rStyle w:val="a5"/>
          <w:color w:val="333333"/>
        </w:rPr>
        <w:t>корректировка читательской интерпретации в соответствии с авторским замыслом</w:t>
      </w:r>
    </w:p>
    <w:p w:rsidR="005A332F" w:rsidRPr="00CC15BF" w:rsidRDefault="004E4554" w:rsidP="00CC15BF">
      <w:pPr>
        <w:pStyle w:val="a3"/>
        <w:shd w:val="clear" w:color="auto" w:fill="FFFFFF"/>
        <w:spacing w:before="0" w:beforeAutospacing="0" w:after="0" w:afterAutospacing="0"/>
        <w:rPr>
          <w:color w:val="333333"/>
        </w:rPr>
      </w:pPr>
      <w:r w:rsidRPr="0060314C">
        <w:rPr>
          <w:color w:val="333333"/>
        </w:rPr>
        <w:t xml:space="preserve">Мы проводим смысловую </w:t>
      </w:r>
      <w:r w:rsidR="0060314C">
        <w:rPr>
          <w:color w:val="333333"/>
        </w:rPr>
        <w:t>беседу по тексту.</w:t>
      </w:r>
      <w:r w:rsidRPr="0060314C">
        <w:rPr>
          <w:color w:val="333333"/>
        </w:rPr>
        <w:t xml:space="preserve"> Коллективно обсуждаем  прочитанное, соотносим  читательское видение  произведения с авторской позицией. Выявляем и формулируем основную идею текста.</w:t>
      </w:r>
      <w:r w:rsidR="00CC15BF">
        <w:rPr>
          <w:color w:val="333333"/>
        </w:rPr>
        <w:t xml:space="preserve"> </w:t>
      </w:r>
      <w:r w:rsidRPr="0060314C">
        <w:rPr>
          <w:color w:val="000000"/>
        </w:rPr>
        <w:t xml:space="preserve">То есть </w:t>
      </w:r>
      <w:r w:rsidR="00C16911" w:rsidRPr="0060314C">
        <w:rPr>
          <w:color w:val="000000"/>
        </w:rPr>
        <w:t xml:space="preserve">мы обозначаем </w:t>
      </w:r>
      <w:r w:rsidRPr="0060314C">
        <w:rPr>
          <w:color w:val="000000"/>
        </w:rPr>
        <w:t xml:space="preserve"> круг вопросов, н</w:t>
      </w:r>
      <w:r w:rsidR="0060314C" w:rsidRPr="0060314C">
        <w:rPr>
          <w:color w:val="000000"/>
        </w:rPr>
        <w:t>а которые придется отвечать.</w:t>
      </w:r>
      <w:r w:rsidR="0060314C" w:rsidRPr="0060314C">
        <w:rPr>
          <w:color w:val="000000"/>
        </w:rPr>
        <w:br/>
      </w:r>
      <w:r w:rsidRPr="0060314C">
        <w:rPr>
          <w:color w:val="000000"/>
        </w:rPr>
        <w:t xml:space="preserve"> Учитель бросает кубик. Выпавшая грань укажет: какого типа вопрос следует задать. Удобнее ориентироваться по слову на грани кубика — с н</w:t>
      </w:r>
      <w:r w:rsidR="00CC15BF">
        <w:rPr>
          <w:color w:val="000000"/>
        </w:rPr>
        <w:t>его и должен начинаться вопрос.</w:t>
      </w:r>
      <w:r w:rsidRPr="0060314C">
        <w:rPr>
          <w:color w:val="000000"/>
        </w:rPr>
        <w:br/>
        <w:t xml:space="preserve">"Кубик </w:t>
      </w:r>
      <w:proofErr w:type="spellStart"/>
      <w:r w:rsidRPr="0060314C">
        <w:rPr>
          <w:color w:val="000000"/>
        </w:rPr>
        <w:t>Блума</w:t>
      </w:r>
      <w:proofErr w:type="spellEnd"/>
      <w:r w:rsidRPr="0060314C">
        <w:rPr>
          <w:color w:val="000000"/>
        </w:rPr>
        <w:t>" уникален тем, что позволяет формулировать вопросы самого разного характера.</w:t>
      </w:r>
      <w:r w:rsidRPr="0060314C">
        <w:rPr>
          <w:color w:val="000000"/>
        </w:rPr>
        <w:br/>
      </w:r>
      <w:r w:rsidR="00CC15BF">
        <w:rPr>
          <w:color w:val="000000"/>
        </w:rPr>
        <w:t xml:space="preserve">                                                      Классификация вопросов</w:t>
      </w:r>
      <w:proofErr w:type="gramStart"/>
      <w:r w:rsidRPr="0060314C">
        <w:rPr>
          <w:color w:val="000000"/>
        </w:rPr>
        <w:br/>
      </w:r>
      <w:r w:rsidRPr="0060314C">
        <w:rPr>
          <w:b/>
          <w:color w:val="000000"/>
        </w:rPr>
        <w:t>Н</w:t>
      </w:r>
      <w:proofErr w:type="gramEnd"/>
      <w:r w:rsidRPr="0060314C">
        <w:rPr>
          <w:b/>
          <w:color w:val="000000"/>
        </w:rPr>
        <w:t>азови.</w:t>
      </w:r>
      <w:r w:rsidRPr="0060314C">
        <w:rPr>
          <w:color w:val="000000"/>
        </w:rPr>
        <w:t xml:space="preserve"> Предполагает воспроизведение знаний. Это самые простые вопросы</w:t>
      </w:r>
      <w:r w:rsidR="00C16911" w:rsidRPr="0060314C">
        <w:rPr>
          <w:color w:val="000000"/>
        </w:rPr>
        <w:t xml:space="preserve"> по тексту</w:t>
      </w:r>
      <w:r w:rsidRPr="0060314C">
        <w:rPr>
          <w:color w:val="000000"/>
        </w:rPr>
        <w:t>. Ученику предлагается просто назвать предмет, явление,</w:t>
      </w:r>
      <w:r w:rsidR="00C16911" w:rsidRPr="0060314C">
        <w:rPr>
          <w:color w:val="000000"/>
        </w:rPr>
        <w:t xml:space="preserve"> главных героев, основные события, место действия </w:t>
      </w:r>
      <w:r w:rsidRPr="0060314C">
        <w:rPr>
          <w:color w:val="000000"/>
        </w:rPr>
        <w:t xml:space="preserve"> и т.д.</w:t>
      </w:r>
      <w:r w:rsidRPr="0060314C">
        <w:rPr>
          <w:color w:val="000000"/>
        </w:rPr>
        <w:br/>
        <w:t xml:space="preserve">Например, "Назовите главных героев </w:t>
      </w:r>
      <w:r w:rsidR="00C16911" w:rsidRPr="0060314C">
        <w:rPr>
          <w:color w:val="000000"/>
        </w:rPr>
        <w:t xml:space="preserve">сказки </w:t>
      </w:r>
      <w:r w:rsidRPr="0060314C">
        <w:rPr>
          <w:color w:val="000000"/>
        </w:rPr>
        <w:t xml:space="preserve"> А.С. Пушкина "</w:t>
      </w:r>
      <w:r w:rsidR="00C16911" w:rsidRPr="0060314C">
        <w:rPr>
          <w:color w:val="000000"/>
        </w:rPr>
        <w:t>Золотой петушок</w:t>
      </w:r>
      <w:r w:rsidRPr="0060314C">
        <w:rPr>
          <w:color w:val="000000"/>
        </w:rPr>
        <w:t>". Или "Назовите</w:t>
      </w:r>
      <w:r w:rsidR="0060314C" w:rsidRPr="0060314C">
        <w:rPr>
          <w:color w:val="000000"/>
        </w:rPr>
        <w:t>,</w:t>
      </w:r>
      <w:r w:rsidRPr="0060314C">
        <w:rPr>
          <w:color w:val="000000"/>
        </w:rPr>
        <w:t xml:space="preserve"> </w:t>
      </w:r>
      <w:r w:rsidR="00C16911" w:rsidRPr="0060314C">
        <w:rPr>
          <w:color w:val="000000"/>
        </w:rPr>
        <w:t>где происходит действие рассказа?»</w:t>
      </w:r>
      <w:r w:rsidR="005A332F">
        <w:rPr>
          <w:color w:val="000000"/>
        </w:rPr>
        <w:t>, «Что понадобилось солдату, чтобы сварить кашу из топора?»</w:t>
      </w:r>
      <w:r w:rsidRPr="0060314C">
        <w:rPr>
          <w:color w:val="000000"/>
        </w:rPr>
        <w:br/>
      </w:r>
      <w:r w:rsidRPr="0060314C">
        <w:rPr>
          <w:b/>
          <w:color w:val="000000"/>
        </w:rPr>
        <w:t>Почему.</w:t>
      </w:r>
      <w:r w:rsidRPr="0060314C">
        <w:rPr>
          <w:color w:val="000000"/>
        </w:rPr>
        <w:t xml:space="preserve"> Это блок вопросов позволяет сформулировать причинно-следственные связи, то есть описать процессы</w:t>
      </w:r>
      <w:r w:rsidR="00C16911" w:rsidRPr="0060314C">
        <w:rPr>
          <w:color w:val="000000"/>
        </w:rPr>
        <w:t xml:space="preserve"> или события</w:t>
      </w:r>
      <w:r w:rsidRPr="0060314C">
        <w:rPr>
          <w:color w:val="000000"/>
        </w:rPr>
        <w:t>, которые происходят с указанным предметом, явлением</w:t>
      </w:r>
      <w:r w:rsidR="00C16911" w:rsidRPr="0060314C">
        <w:rPr>
          <w:color w:val="000000"/>
        </w:rPr>
        <w:t>, героем</w:t>
      </w:r>
      <w:r w:rsidRPr="0060314C">
        <w:rPr>
          <w:color w:val="000000"/>
        </w:rPr>
        <w:t>.</w:t>
      </w:r>
      <w:r w:rsidRPr="0060314C">
        <w:rPr>
          <w:color w:val="000000"/>
        </w:rPr>
        <w:br/>
        <w:t>Например</w:t>
      </w:r>
      <w:r w:rsidRPr="005A332F">
        <w:rPr>
          <w:color w:val="000000" w:themeColor="text1"/>
        </w:rPr>
        <w:t>:</w:t>
      </w:r>
      <w:r w:rsidR="005A332F">
        <w:rPr>
          <w:color w:val="000000" w:themeColor="text1"/>
        </w:rPr>
        <w:t xml:space="preserve"> «</w:t>
      </w:r>
      <w:r w:rsidRPr="005A332F">
        <w:rPr>
          <w:color w:val="000000" w:themeColor="text1"/>
        </w:rPr>
        <w:t xml:space="preserve"> Почему Петр</w:t>
      </w:r>
      <w:proofErr w:type="gramStart"/>
      <w:r w:rsidRPr="005A332F">
        <w:rPr>
          <w:color w:val="000000" w:themeColor="text1"/>
        </w:rPr>
        <w:t xml:space="preserve"> П</w:t>
      </w:r>
      <w:proofErr w:type="gramEnd"/>
      <w:r w:rsidRPr="005A332F">
        <w:rPr>
          <w:color w:val="000000" w:themeColor="text1"/>
        </w:rPr>
        <w:t xml:space="preserve">ервый был прозван Великим? Почему ты </w:t>
      </w:r>
      <w:r w:rsidR="005A332F" w:rsidRPr="005A332F">
        <w:rPr>
          <w:color w:val="000000" w:themeColor="text1"/>
        </w:rPr>
        <w:t>можешь сказать, что старуха жадная?</w:t>
      </w:r>
      <w:r w:rsidRPr="005A332F">
        <w:rPr>
          <w:color w:val="000000" w:themeColor="text1"/>
        </w:rPr>
        <w:t xml:space="preserve"> Почему </w:t>
      </w:r>
      <w:r w:rsidR="005A332F" w:rsidRPr="005A332F">
        <w:rPr>
          <w:color w:val="000000" w:themeColor="text1"/>
        </w:rPr>
        <w:t>это произведение вызывает у нас чувство радости?</w:t>
      </w:r>
      <w:r w:rsidRPr="005A332F">
        <w:rPr>
          <w:color w:val="000000" w:themeColor="text1"/>
        </w:rPr>
        <w:t xml:space="preserve"> </w:t>
      </w:r>
      <w:r w:rsidR="005A332F" w:rsidRPr="005A332F">
        <w:rPr>
          <w:color w:val="000000" w:themeColor="text1"/>
        </w:rPr>
        <w:t>Почему автор сравнивает паутину с тонким волосом?»</w:t>
      </w:r>
    </w:p>
    <w:p w:rsidR="00CC15BF" w:rsidRDefault="004E4554" w:rsidP="00CC15BF">
      <w:pPr>
        <w:shd w:val="clear" w:color="auto" w:fill="FFFFFF"/>
        <w:spacing w:after="0" w:line="240" w:lineRule="auto"/>
        <w:ind w:left="45"/>
        <w:rPr>
          <w:rFonts w:ascii="Times New Roman" w:eastAsia="Times New Roman" w:hAnsi="Times New Roman" w:cs="Times New Roman"/>
          <w:color w:val="000000"/>
          <w:sz w:val="24"/>
          <w:szCs w:val="24"/>
          <w:lang w:eastAsia="ru-RU"/>
        </w:rPr>
      </w:pPr>
      <w:r w:rsidRPr="0060314C">
        <w:rPr>
          <w:rFonts w:ascii="Times New Roman" w:eastAsia="Times New Roman" w:hAnsi="Times New Roman" w:cs="Times New Roman"/>
          <w:b/>
          <w:color w:val="000000"/>
          <w:sz w:val="24"/>
          <w:szCs w:val="24"/>
          <w:lang w:eastAsia="ru-RU"/>
        </w:rPr>
        <w:t>Объясни.</w:t>
      </w:r>
      <w:r w:rsidRPr="0060314C">
        <w:rPr>
          <w:rFonts w:ascii="Times New Roman" w:eastAsia="Times New Roman" w:hAnsi="Times New Roman" w:cs="Times New Roman"/>
          <w:color w:val="000000"/>
          <w:sz w:val="24"/>
          <w:szCs w:val="24"/>
          <w:lang w:eastAsia="ru-RU"/>
        </w:rPr>
        <w:t xml:space="preserve"> Это вопросы уточняющие. Они помогают увидеть проблему в разных аспектах и сфокусировать внимание на всех сторонах заданной проблемы.</w:t>
      </w:r>
      <w:r w:rsidRPr="0060314C">
        <w:rPr>
          <w:rFonts w:ascii="Times New Roman" w:eastAsia="Times New Roman" w:hAnsi="Times New Roman" w:cs="Times New Roman"/>
          <w:color w:val="000000"/>
          <w:sz w:val="24"/>
          <w:szCs w:val="24"/>
          <w:lang w:eastAsia="ru-RU"/>
        </w:rPr>
        <w:br/>
        <w:t>Дополнительные фразы, которые помогут сфор</w:t>
      </w:r>
      <w:r w:rsidR="00CC15BF">
        <w:rPr>
          <w:rFonts w:ascii="Times New Roman" w:eastAsia="Times New Roman" w:hAnsi="Times New Roman" w:cs="Times New Roman"/>
          <w:color w:val="000000"/>
          <w:sz w:val="24"/>
          <w:szCs w:val="24"/>
          <w:lang w:eastAsia="ru-RU"/>
        </w:rPr>
        <w:t>мулировать вопросы этого блока:</w:t>
      </w:r>
      <w:r w:rsidRPr="0060314C">
        <w:rPr>
          <w:rFonts w:ascii="Times New Roman" w:eastAsia="Times New Roman" w:hAnsi="Times New Roman" w:cs="Times New Roman"/>
          <w:color w:val="000000"/>
          <w:sz w:val="24"/>
          <w:szCs w:val="24"/>
          <w:lang w:eastAsia="ru-RU"/>
        </w:rPr>
        <w:br/>
        <w:t>Ты действительно думаешь, что…</w:t>
      </w:r>
      <w:r w:rsidRPr="0060314C">
        <w:rPr>
          <w:rFonts w:ascii="Times New Roman" w:eastAsia="Times New Roman" w:hAnsi="Times New Roman" w:cs="Times New Roman"/>
          <w:color w:val="000000"/>
          <w:sz w:val="24"/>
          <w:szCs w:val="24"/>
          <w:lang w:eastAsia="ru-RU"/>
        </w:rPr>
        <w:br/>
        <w:t>Ты уверен, что</w:t>
      </w:r>
      <w:proofErr w:type="gramStart"/>
      <w:r w:rsidRPr="0060314C">
        <w:rPr>
          <w:rFonts w:ascii="Times New Roman" w:eastAsia="Times New Roman" w:hAnsi="Times New Roman" w:cs="Times New Roman"/>
          <w:color w:val="000000"/>
          <w:sz w:val="24"/>
          <w:szCs w:val="24"/>
          <w:lang w:eastAsia="ru-RU"/>
        </w:rPr>
        <w:t>…</w:t>
      </w:r>
      <w:r w:rsidRPr="0060314C">
        <w:rPr>
          <w:rFonts w:ascii="Times New Roman" w:eastAsia="Times New Roman" w:hAnsi="Times New Roman" w:cs="Times New Roman"/>
          <w:color w:val="000000"/>
          <w:sz w:val="24"/>
          <w:szCs w:val="24"/>
          <w:lang w:eastAsia="ru-RU"/>
        </w:rPr>
        <w:br/>
        <w:t>Н</w:t>
      </w:r>
      <w:proofErr w:type="gramEnd"/>
      <w:r w:rsidRPr="0060314C">
        <w:rPr>
          <w:rFonts w:ascii="Times New Roman" w:eastAsia="Times New Roman" w:hAnsi="Times New Roman" w:cs="Times New Roman"/>
          <w:color w:val="000000"/>
          <w:sz w:val="24"/>
          <w:szCs w:val="24"/>
          <w:lang w:eastAsia="ru-RU"/>
        </w:rPr>
        <w:t xml:space="preserve">апример: </w:t>
      </w:r>
      <w:r w:rsidRPr="005A332F">
        <w:rPr>
          <w:rFonts w:ascii="Times New Roman" w:eastAsia="Times New Roman" w:hAnsi="Times New Roman" w:cs="Times New Roman"/>
          <w:color w:val="000000" w:themeColor="text1"/>
          <w:sz w:val="24"/>
          <w:szCs w:val="24"/>
          <w:lang w:eastAsia="ru-RU"/>
        </w:rPr>
        <w:t xml:space="preserve">Ты действительно думаешь, </w:t>
      </w:r>
      <w:r w:rsidR="005A332F" w:rsidRPr="005A332F">
        <w:rPr>
          <w:rFonts w:ascii="Times New Roman" w:eastAsia="Times New Roman" w:hAnsi="Times New Roman" w:cs="Times New Roman"/>
          <w:color w:val="000000" w:themeColor="text1"/>
          <w:sz w:val="24"/>
          <w:szCs w:val="24"/>
          <w:lang w:eastAsia="ru-RU"/>
        </w:rPr>
        <w:t>произведение учит нас быть внимательным?</w:t>
      </w:r>
      <w:r w:rsidRPr="005A332F">
        <w:rPr>
          <w:rFonts w:ascii="Times New Roman" w:eastAsia="Times New Roman" w:hAnsi="Times New Roman" w:cs="Times New Roman"/>
          <w:color w:val="000000" w:themeColor="text1"/>
          <w:sz w:val="24"/>
          <w:szCs w:val="24"/>
          <w:lang w:eastAsia="ru-RU"/>
        </w:rPr>
        <w:t xml:space="preserve"> Ты </w:t>
      </w:r>
      <w:r w:rsidR="005A332F" w:rsidRPr="005A332F">
        <w:rPr>
          <w:rFonts w:ascii="Times New Roman" w:eastAsia="Times New Roman" w:hAnsi="Times New Roman" w:cs="Times New Roman"/>
          <w:color w:val="000000" w:themeColor="text1"/>
          <w:sz w:val="24"/>
          <w:szCs w:val="24"/>
          <w:lang w:eastAsia="ru-RU"/>
        </w:rPr>
        <w:t>уверен, что эта пословица соответствует тексту произведения?»</w:t>
      </w:r>
      <w:r w:rsidRPr="0060314C">
        <w:rPr>
          <w:rFonts w:ascii="Times New Roman" w:eastAsia="Times New Roman" w:hAnsi="Times New Roman" w:cs="Times New Roman"/>
          <w:color w:val="000000"/>
          <w:sz w:val="24"/>
          <w:szCs w:val="24"/>
          <w:lang w:eastAsia="ru-RU"/>
        </w:rPr>
        <w:br/>
      </w:r>
      <w:r w:rsidRPr="0060314C">
        <w:rPr>
          <w:rFonts w:ascii="Times New Roman" w:eastAsia="Times New Roman" w:hAnsi="Times New Roman" w:cs="Times New Roman"/>
          <w:b/>
          <w:color w:val="000000"/>
          <w:sz w:val="24"/>
          <w:szCs w:val="24"/>
          <w:lang w:eastAsia="ru-RU"/>
        </w:rPr>
        <w:t>Предложи.</w:t>
      </w:r>
      <w:r w:rsidRPr="0060314C">
        <w:rPr>
          <w:rFonts w:ascii="Times New Roman" w:eastAsia="Times New Roman" w:hAnsi="Times New Roman" w:cs="Times New Roman"/>
          <w:color w:val="000000"/>
          <w:sz w:val="24"/>
          <w:szCs w:val="24"/>
          <w:lang w:eastAsia="ru-RU"/>
        </w:rPr>
        <w:t xml:space="preserve"> </w:t>
      </w:r>
      <w:r w:rsidRPr="005A332F">
        <w:rPr>
          <w:rFonts w:ascii="Times New Roman" w:eastAsia="Times New Roman" w:hAnsi="Times New Roman" w:cs="Times New Roman"/>
          <w:color w:val="000000" w:themeColor="text1"/>
          <w:sz w:val="24"/>
          <w:szCs w:val="24"/>
          <w:lang w:eastAsia="ru-RU"/>
        </w:rPr>
        <w:t>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r w:rsidRPr="005A332F">
        <w:rPr>
          <w:rFonts w:ascii="Times New Roman" w:eastAsia="Times New Roman" w:hAnsi="Times New Roman" w:cs="Times New Roman"/>
          <w:color w:val="000000" w:themeColor="text1"/>
          <w:sz w:val="24"/>
          <w:szCs w:val="24"/>
          <w:lang w:eastAsia="ru-RU"/>
        </w:rPr>
        <w:br/>
        <w:t>Например: Предложи</w:t>
      </w:r>
      <w:r w:rsidR="005A332F" w:rsidRPr="005A332F">
        <w:rPr>
          <w:rFonts w:ascii="Times New Roman" w:eastAsia="Times New Roman" w:hAnsi="Times New Roman" w:cs="Times New Roman"/>
          <w:color w:val="000000" w:themeColor="text1"/>
          <w:sz w:val="24"/>
          <w:szCs w:val="24"/>
          <w:lang w:eastAsia="ru-RU"/>
        </w:rPr>
        <w:t>, как бы могла бы вести себя стрекоза по-другому</w:t>
      </w:r>
      <w:r w:rsidRPr="005A332F">
        <w:rPr>
          <w:rFonts w:ascii="Times New Roman" w:eastAsia="Times New Roman" w:hAnsi="Times New Roman" w:cs="Times New Roman"/>
          <w:color w:val="000000" w:themeColor="text1"/>
          <w:sz w:val="24"/>
          <w:szCs w:val="24"/>
          <w:lang w:eastAsia="ru-RU"/>
        </w:rPr>
        <w:t>? Для чего тебе может понадобиться знание правил рифмы?</w:t>
      </w:r>
      <w:r w:rsidRPr="0060314C">
        <w:rPr>
          <w:rFonts w:ascii="Times New Roman" w:eastAsia="Times New Roman" w:hAnsi="Times New Roman" w:cs="Times New Roman"/>
          <w:color w:val="000000"/>
          <w:sz w:val="24"/>
          <w:szCs w:val="24"/>
          <w:lang w:eastAsia="ru-RU"/>
        </w:rPr>
        <w:br/>
      </w:r>
      <w:r w:rsidRPr="00CC15BF">
        <w:rPr>
          <w:rFonts w:ascii="Times New Roman" w:eastAsia="Times New Roman" w:hAnsi="Times New Roman" w:cs="Times New Roman"/>
          <w:b/>
          <w:color w:val="000000" w:themeColor="text1"/>
          <w:sz w:val="24"/>
          <w:szCs w:val="24"/>
          <w:lang w:eastAsia="ru-RU"/>
        </w:rPr>
        <w:t>Придумай</w:t>
      </w:r>
      <w:r w:rsidRPr="00CC15BF">
        <w:rPr>
          <w:rFonts w:ascii="Times New Roman" w:eastAsia="Times New Roman" w:hAnsi="Times New Roman" w:cs="Times New Roman"/>
          <w:color w:val="000000" w:themeColor="text1"/>
          <w:sz w:val="24"/>
          <w:szCs w:val="24"/>
          <w:lang w:eastAsia="ru-RU"/>
        </w:rPr>
        <w:t xml:space="preserve"> — это вопросы творческие, которые содержат в себе элемент предположения, вымысла.</w:t>
      </w:r>
      <w:r w:rsidRPr="00CC15BF">
        <w:rPr>
          <w:rFonts w:ascii="Times New Roman" w:eastAsia="Times New Roman" w:hAnsi="Times New Roman" w:cs="Times New Roman"/>
          <w:color w:val="000000" w:themeColor="text1"/>
          <w:sz w:val="24"/>
          <w:szCs w:val="24"/>
          <w:lang w:eastAsia="ru-RU"/>
        </w:rPr>
        <w:br/>
        <w:t xml:space="preserve">Например: </w:t>
      </w:r>
      <w:r w:rsidR="005A332F" w:rsidRPr="00CC15BF">
        <w:rPr>
          <w:rFonts w:ascii="Times New Roman" w:eastAsia="Times New Roman" w:hAnsi="Times New Roman" w:cs="Times New Roman"/>
          <w:color w:val="000000" w:themeColor="text1"/>
          <w:sz w:val="24"/>
          <w:szCs w:val="24"/>
          <w:lang w:eastAsia="ru-RU"/>
        </w:rPr>
        <w:t>Придумай, как бы ты назвал это стихотворение?</w:t>
      </w:r>
      <w:r w:rsidRPr="00CC15BF">
        <w:rPr>
          <w:rFonts w:ascii="Times New Roman" w:eastAsia="Times New Roman" w:hAnsi="Times New Roman" w:cs="Times New Roman"/>
          <w:color w:val="000000" w:themeColor="text1"/>
          <w:sz w:val="24"/>
          <w:szCs w:val="24"/>
          <w:lang w:eastAsia="ru-RU"/>
        </w:rPr>
        <w:t xml:space="preserve"> Придумай рифмы к этому </w:t>
      </w:r>
      <w:r w:rsidR="005A332F" w:rsidRPr="00CC15BF">
        <w:rPr>
          <w:rFonts w:ascii="Times New Roman" w:eastAsia="Times New Roman" w:hAnsi="Times New Roman" w:cs="Times New Roman"/>
          <w:color w:val="000000" w:themeColor="text1"/>
          <w:sz w:val="24"/>
          <w:szCs w:val="24"/>
          <w:lang w:eastAsia="ru-RU"/>
        </w:rPr>
        <w:t xml:space="preserve">слову. </w:t>
      </w:r>
      <w:r w:rsidRPr="00CC15BF">
        <w:rPr>
          <w:rFonts w:ascii="Times New Roman" w:eastAsia="Times New Roman" w:hAnsi="Times New Roman" w:cs="Times New Roman"/>
          <w:color w:val="000000" w:themeColor="text1"/>
          <w:sz w:val="24"/>
          <w:szCs w:val="24"/>
          <w:lang w:eastAsia="ru-RU"/>
        </w:rPr>
        <w:t>Придумай</w:t>
      </w:r>
      <w:r w:rsidR="005A332F" w:rsidRPr="00CC15BF">
        <w:rPr>
          <w:rFonts w:ascii="Times New Roman" w:eastAsia="Times New Roman" w:hAnsi="Times New Roman" w:cs="Times New Roman"/>
          <w:color w:val="000000" w:themeColor="text1"/>
          <w:sz w:val="24"/>
          <w:szCs w:val="24"/>
          <w:lang w:eastAsia="ru-RU"/>
        </w:rPr>
        <w:t>, как использовался бы этот предмет</w:t>
      </w:r>
      <w:r w:rsidR="00CC15BF">
        <w:rPr>
          <w:rFonts w:ascii="Times New Roman" w:eastAsia="Times New Roman" w:hAnsi="Times New Roman" w:cs="Times New Roman"/>
          <w:color w:val="000000" w:themeColor="text1"/>
          <w:sz w:val="24"/>
          <w:szCs w:val="24"/>
          <w:lang w:eastAsia="ru-RU"/>
        </w:rPr>
        <w:t xml:space="preserve"> в наши дни?</w:t>
      </w:r>
      <w:r w:rsidRPr="00CC15BF">
        <w:rPr>
          <w:rFonts w:ascii="Times New Roman" w:eastAsia="Times New Roman" w:hAnsi="Times New Roman" w:cs="Times New Roman"/>
          <w:color w:val="000000" w:themeColor="text1"/>
          <w:sz w:val="24"/>
          <w:szCs w:val="24"/>
          <w:lang w:eastAsia="ru-RU"/>
        </w:rPr>
        <w:br/>
      </w:r>
      <w:r w:rsidRPr="00CC15BF">
        <w:rPr>
          <w:rFonts w:ascii="Times New Roman" w:eastAsia="Times New Roman" w:hAnsi="Times New Roman" w:cs="Times New Roman"/>
          <w:b/>
          <w:color w:val="000000" w:themeColor="text1"/>
          <w:sz w:val="24"/>
          <w:szCs w:val="24"/>
          <w:lang w:eastAsia="ru-RU"/>
        </w:rPr>
        <w:lastRenderedPageBreak/>
        <w:t>Поделись</w:t>
      </w:r>
      <w:r w:rsidRPr="00CC15BF">
        <w:rPr>
          <w:rFonts w:ascii="Times New Roman" w:eastAsia="Times New Roman" w:hAnsi="Times New Roman" w:cs="Times New Roman"/>
          <w:color w:val="000000" w:themeColor="text1"/>
          <w:sz w:val="24"/>
          <w:szCs w:val="24"/>
          <w:lang w:eastAsia="ru-RU"/>
        </w:rPr>
        <w:t xml:space="preserve"> — вопросы этого блока предназначены для активации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r w:rsidRPr="00CC15BF">
        <w:rPr>
          <w:rFonts w:ascii="Times New Roman" w:eastAsia="Times New Roman" w:hAnsi="Times New Roman" w:cs="Times New Roman"/>
          <w:color w:val="000000" w:themeColor="text1"/>
          <w:sz w:val="24"/>
          <w:szCs w:val="24"/>
          <w:lang w:eastAsia="ru-RU"/>
        </w:rPr>
        <w:br/>
        <w:t>Вопросам этого блока желательно добавлять эмоциональную окраску. То есть, сконцентрировать внимание на ощущениях и чувствах ученика, его эмоциях, к</w:t>
      </w:r>
      <w:r w:rsidR="00CC15BF">
        <w:rPr>
          <w:rFonts w:ascii="Times New Roman" w:eastAsia="Times New Roman" w:hAnsi="Times New Roman" w:cs="Times New Roman"/>
          <w:color w:val="000000" w:themeColor="text1"/>
          <w:sz w:val="24"/>
          <w:szCs w:val="24"/>
          <w:lang w:eastAsia="ru-RU"/>
        </w:rPr>
        <w:t>оторые вызваны названной темой.</w:t>
      </w:r>
      <w:r w:rsidRPr="00CC15BF">
        <w:rPr>
          <w:rFonts w:ascii="Times New Roman" w:eastAsia="Times New Roman" w:hAnsi="Times New Roman" w:cs="Times New Roman"/>
          <w:color w:val="000000" w:themeColor="text1"/>
          <w:sz w:val="24"/>
          <w:szCs w:val="24"/>
          <w:lang w:eastAsia="ru-RU"/>
        </w:rPr>
        <w:br/>
        <w:t xml:space="preserve">Например, Поделись, что ты чувствуешь, когда слышишь </w:t>
      </w:r>
      <w:r w:rsidR="00CC15BF" w:rsidRPr="00CC15BF">
        <w:rPr>
          <w:rFonts w:ascii="Times New Roman" w:eastAsia="Times New Roman" w:hAnsi="Times New Roman" w:cs="Times New Roman"/>
          <w:color w:val="000000" w:themeColor="text1"/>
          <w:sz w:val="24"/>
          <w:szCs w:val="24"/>
          <w:lang w:eastAsia="ru-RU"/>
        </w:rPr>
        <w:t>это стихотворение</w:t>
      </w:r>
      <w:r w:rsidRPr="00CC15BF">
        <w:rPr>
          <w:rFonts w:ascii="Times New Roman" w:eastAsia="Times New Roman" w:hAnsi="Times New Roman" w:cs="Times New Roman"/>
          <w:color w:val="000000" w:themeColor="text1"/>
          <w:sz w:val="24"/>
          <w:szCs w:val="24"/>
          <w:lang w:eastAsia="ru-RU"/>
        </w:rPr>
        <w:t>? Или</w:t>
      </w:r>
      <w:proofErr w:type="gramStart"/>
      <w:r w:rsidRPr="00CC15BF">
        <w:rPr>
          <w:rFonts w:ascii="Times New Roman" w:eastAsia="Times New Roman" w:hAnsi="Times New Roman" w:cs="Times New Roman"/>
          <w:color w:val="000000" w:themeColor="text1"/>
          <w:sz w:val="24"/>
          <w:szCs w:val="24"/>
          <w:lang w:eastAsia="ru-RU"/>
        </w:rPr>
        <w:t xml:space="preserve"> П</w:t>
      </w:r>
      <w:proofErr w:type="gramEnd"/>
      <w:r w:rsidRPr="00CC15BF">
        <w:rPr>
          <w:rFonts w:ascii="Times New Roman" w:eastAsia="Times New Roman" w:hAnsi="Times New Roman" w:cs="Times New Roman"/>
          <w:color w:val="000000" w:themeColor="text1"/>
          <w:sz w:val="24"/>
          <w:szCs w:val="24"/>
          <w:lang w:eastAsia="ru-RU"/>
        </w:rPr>
        <w:t>очему ты выбрал именно эту тему?</w:t>
      </w:r>
      <w:r w:rsidRPr="0060314C">
        <w:rPr>
          <w:rFonts w:ascii="Times New Roman" w:eastAsia="Times New Roman" w:hAnsi="Times New Roman" w:cs="Times New Roman"/>
          <w:color w:val="FF0000"/>
          <w:sz w:val="24"/>
          <w:szCs w:val="24"/>
          <w:lang w:eastAsia="ru-RU"/>
        </w:rPr>
        <w:br/>
      </w:r>
    </w:p>
    <w:p w:rsidR="00CC15BF" w:rsidRPr="00CC15BF" w:rsidRDefault="00CC15BF" w:rsidP="00CC15BF">
      <w:pPr>
        <w:shd w:val="clear" w:color="auto" w:fill="FFFFFF"/>
        <w:spacing w:after="0" w:line="240" w:lineRule="auto"/>
        <w:ind w:left="45"/>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lang w:eastAsia="ru-RU"/>
        </w:rPr>
        <w:t xml:space="preserve">                Возможны два варианта использование «Кубика </w:t>
      </w:r>
      <w:proofErr w:type="spellStart"/>
      <w:r>
        <w:rPr>
          <w:rFonts w:ascii="Times New Roman" w:eastAsia="Times New Roman" w:hAnsi="Times New Roman" w:cs="Times New Roman"/>
          <w:color w:val="000000"/>
          <w:sz w:val="24"/>
          <w:szCs w:val="24"/>
          <w:lang w:eastAsia="ru-RU"/>
        </w:rPr>
        <w:t>Блума</w:t>
      </w:r>
      <w:proofErr w:type="spellEnd"/>
      <w:r>
        <w:rPr>
          <w:rFonts w:ascii="Times New Roman" w:eastAsia="Times New Roman" w:hAnsi="Times New Roman" w:cs="Times New Roman"/>
          <w:color w:val="000000"/>
          <w:sz w:val="24"/>
          <w:szCs w:val="24"/>
          <w:lang w:eastAsia="ru-RU"/>
        </w:rPr>
        <w:t>» на уроках:</w:t>
      </w:r>
      <w:r w:rsidR="004E4554" w:rsidRPr="0060314C">
        <w:rPr>
          <w:rFonts w:ascii="Times New Roman" w:eastAsia="Times New Roman" w:hAnsi="Times New Roman" w:cs="Times New Roman"/>
          <w:color w:val="000000"/>
          <w:sz w:val="24"/>
          <w:szCs w:val="24"/>
          <w:lang w:eastAsia="ru-RU"/>
        </w:rPr>
        <w:br/>
      </w:r>
      <w:r w:rsidR="004E4554" w:rsidRPr="0060314C">
        <w:rPr>
          <w:rFonts w:ascii="Times New Roman" w:eastAsia="Times New Roman" w:hAnsi="Times New Roman" w:cs="Times New Roman"/>
          <w:b/>
          <w:color w:val="000000"/>
          <w:sz w:val="24"/>
          <w:szCs w:val="24"/>
          <w:lang w:eastAsia="ru-RU"/>
        </w:rPr>
        <w:t>Вопросы формулирует сам учитель</w:t>
      </w:r>
      <w:r w:rsidR="004E4554" w:rsidRPr="0060314C">
        <w:rPr>
          <w:rFonts w:ascii="Times New Roman" w:eastAsia="Times New Roman" w:hAnsi="Times New Roman" w:cs="Times New Roman"/>
          <w:color w:val="000000"/>
          <w:sz w:val="24"/>
          <w:szCs w:val="24"/>
          <w:lang w:eastAsia="ru-RU"/>
        </w:rPr>
        <w:t>. Это более легкий способ, используемый на начальной стадии — когда необходимо показать учащимся примеры, способы работы с кубиком.</w:t>
      </w:r>
      <w:r w:rsidR="004E4554" w:rsidRPr="0060314C">
        <w:rPr>
          <w:rFonts w:ascii="Times New Roman" w:eastAsia="Times New Roman" w:hAnsi="Times New Roman" w:cs="Times New Roman"/>
          <w:color w:val="000000"/>
          <w:sz w:val="24"/>
          <w:szCs w:val="24"/>
          <w:lang w:eastAsia="ru-RU"/>
        </w:rPr>
        <w:br/>
      </w:r>
      <w:r w:rsidR="004E4554" w:rsidRPr="00CC15BF">
        <w:rPr>
          <w:rFonts w:ascii="Times New Roman" w:eastAsia="Times New Roman" w:hAnsi="Times New Roman" w:cs="Times New Roman"/>
          <w:b/>
          <w:color w:val="000000" w:themeColor="text1"/>
          <w:sz w:val="24"/>
          <w:szCs w:val="24"/>
          <w:lang w:eastAsia="ru-RU"/>
        </w:rPr>
        <w:t>Вопросы формулируют сами учащиеся</w:t>
      </w:r>
      <w:r w:rsidR="004E4554" w:rsidRPr="00CC15BF">
        <w:rPr>
          <w:rFonts w:ascii="Times New Roman" w:eastAsia="Times New Roman" w:hAnsi="Times New Roman" w:cs="Times New Roman"/>
          <w:color w:val="000000" w:themeColor="text1"/>
          <w:sz w:val="24"/>
          <w:szCs w:val="24"/>
          <w:lang w:eastAsia="ru-RU"/>
        </w:rPr>
        <w:t>. Это вариант требует определенной подготовки от детей, так как придумать вопросы репродуктивного характера легко, а вот вопросы-задани</w:t>
      </w:r>
      <w:r w:rsidRPr="00CC15BF">
        <w:rPr>
          <w:rFonts w:ascii="Times New Roman" w:eastAsia="Times New Roman" w:hAnsi="Times New Roman" w:cs="Times New Roman"/>
          <w:color w:val="000000" w:themeColor="text1"/>
          <w:sz w:val="24"/>
          <w:szCs w:val="24"/>
          <w:lang w:eastAsia="ru-RU"/>
        </w:rPr>
        <w:t>я требуют определенного навыка.</w:t>
      </w:r>
      <w:r w:rsidR="004E4554" w:rsidRPr="00CC15BF">
        <w:rPr>
          <w:rFonts w:ascii="Times New Roman" w:eastAsia="Times New Roman" w:hAnsi="Times New Roman" w:cs="Times New Roman"/>
          <w:color w:val="000000" w:themeColor="text1"/>
          <w:sz w:val="24"/>
          <w:szCs w:val="24"/>
          <w:lang w:eastAsia="ru-RU"/>
        </w:rPr>
        <w:br/>
        <w:t>Совет. Вопросы на гранях кубика можно варьировать по своему желанию. Важно только, чтобы они затрагивали все стороны заданной темы.</w:t>
      </w:r>
    </w:p>
    <w:p w:rsidR="004E4554" w:rsidRPr="0060314C" w:rsidRDefault="00CC15BF" w:rsidP="00CC15BF">
      <w:pPr>
        <w:shd w:val="clear" w:color="auto" w:fill="FFFFFF"/>
        <w:spacing w:after="0" w:line="240" w:lineRule="auto"/>
        <w:ind w:left="45" w:firstLine="663"/>
        <w:rPr>
          <w:rFonts w:ascii="Times New Roman" w:eastAsia="Times New Roman" w:hAnsi="Times New Roman" w:cs="Times New Roman"/>
          <w:color w:val="000000"/>
          <w:sz w:val="24"/>
          <w:szCs w:val="24"/>
          <w:lang w:eastAsia="ru-RU"/>
        </w:rPr>
      </w:pPr>
      <w:r w:rsidRPr="00CC15BF">
        <w:rPr>
          <w:rFonts w:ascii="Times New Roman" w:eastAsia="Times New Roman" w:hAnsi="Times New Roman" w:cs="Times New Roman"/>
          <w:b/>
          <w:color w:val="000000" w:themeColor="text1"/>
          <w:sz w:val="24"/>
          <w:szCs w:val="24"/>
          <w:lang w:eastAsia="ru-RU"/>
        </w:rPr>
        <w:t xml:space="preserve">Иногда </w:t>
      </w:r>
      <w:r w:rsidR="004E4554" w:rsidRPr="00CC15BF">
        <w:rPr>
          <w:rFonts w:ascii="Times New Roman" w:eastAsia="Times New Roman" w:hAnsi="Times New Roman" w:cs="Times New Roman"/>
          <w:b/>
          <w:color w:val="000000" w:themeColor="text1"/>
          <w:sz w:val="24"/>
          <w:szCs w:val="24"/>
          <w:lang w:eastAsia="ru-RU"/>
        </w:rPr>
        <w:t xml:space="preserve"> в начальных классах вместо стандартных вопросо</w:t>
      </w:r>
      <w:r>
        <w:rPr>
          <w:rFonts w:ascii="Times New Roman" w:eastAsia="Times New Roman" w:hAnsi="Times New Roman" w:cs="Times New Roman"/>
          <w:b/>
          <w:color w:val="000000" w:themeColor="text1"/>
          <w:sz w:val="24"/>
          <w:szCs w:val="24"/>
          <w:lang w:eastAsia="ru-RU"/>
        </w:rPr>
        <w:t xml:space="preserve">в можно использовать </w:t>
      </w:r>
      <w:proofErr w:type="gramStart"/>
      <w:r>
        <w:rPr>
          <w:rFonts w:ascii="Times New Roman" w:eastAsia="Times New Roman" w:hAnsi="Times New Roman" w:cs="Times New Roman"/>
          <w:b/>
          <w:color w:val="000000" w:themeColor="text1"/>
          <w:sz w:val="24"/>
          <w:szCs w:val="24"/>
          <w:lang w:eastAsia="ru-RU"/>
        </w:rPr>
        <w:t>следующие</w:t>
      </w:r>
      <w:proofErr w:type="gramEnd"/>
      <w:r>
        <w:rPr>
          <w:rFonts w:ascii="Times New Roman" w:eastAsia="Times New Roman" w:hAnsi="Times New Roman" w:cs="Times New Roman"/>
          <w:b/>
          <w:color w:val="000000" w:themeColor="text1"/>
          <w:sz w:val="24"/>
          <w:szCs w:val="24"/>
          <w:lang w:eastAsia="ru-RU"/>
        </w:rPr>
        <w:t>:</w:t>
      </w:r>
      <w:r w:rsidR="004E4554" w:rsidRPr="00CC15BF">
        <w:rPr>
          <w:rFonts w:ascii="Times New Roman" w:eastAsia="Times New Roman" w:hAnsi="Times New Roman" w:cs="Times New Roman"/>
          <w:b/>
          <w:color w:val="000000" w:themeColor="text1"/>
          <w:sz w:val="24"/>
          <w:szCs w:val="24"/>
          <w:lang w:eastAsia="ru-RU"/>
        </w:rPr>
        <w:br/>
        <w:t xml:space="preserve">Опиши. </w:t>
      </w:r>
      <w:r w:rsidR="004E4554" w:rsidRPr="00CC15BF">
        <w:rPr>
          <w:rFonts w:ascii="Times New Roman" w:eastAsia="Times New Roman" w:hAnsi="Times New Roman" w:cs="Times New Roman"/>
          <w:color w:val="000000" w:themeColor="text1"/>
          <w:sz w:val="24"/>
          <w:szCs w:val="24"/>
          <w:lang w:eastAsia="ru-RU"/>
        </w:rPr>
        <w:t>Форму, размер, цвет, назови по имени, и т.д.</w:t>
      </w:r>
      <w:r w:rsidR="004E4554" w:rsidRPr="00CC15BF">
        <w:rPr>
          <w:rFonts w:ascii="Times New Roman" w:eastAsia="Times New Roman" w:hAnsi="Times New Roman" w:cs="Times New Roman"/>
          <w:color w:val="000000" w:themeColor="text1"/>
          <w:sz w:val="24"/>
          <w:szCs w:val="24"/>
          <w:lang w:eastAsia="ru-RU"/>
        </w:rPr>
        <w:br/>
      </w:r>
      <w:r w:rsidR="004E4554" w:rsidRPr="00CC15BF">
        <w:rPr>
          <w:rFonts w:ascii="Times New Roman" w:eastAsia="Times New Roman" w:hAnsi="Times New Roman" w:cs="Times New Roman"/>
          <w:b/>
          <w:color w:val="000000" w:themeColor="text1"/>
          <w:sz w:val="24"/>
          <w:szCs w:val="24"/>
          <w:lang w:eastAsia="ru-RU"/>
        </w:rPr>
        <w:t xml:space="preserve">Сравни. </w:t>
      </w:r>
      <w:proofErr w:type="gramStart"/>
      <w:r w:rsidR="004E4554" w:rsidRPr="00CC15BF">
        <w:rPr>
          <w:rFonts w:ascii="Times New Roman" w:eastAsia="Times New Roman" w:hAnsi="Times New Roman" w:cs="Times New Roman"/>
          <w:color w:val="000000" w:themeColor="text1"/>
          <w:sz w:val="24"/>
          <w:szCs w:val="24"/>
          <w:lang w:eastAsia="ru-RU"/>
        </w:rPr>
        <w:t>То есть, сравни заданный предмет или явление с подобными, укажи сходства и различия.</w:t>
      </w:r>
      <w:proofErr w:type="gramEnd"/>
      <w:r w:rsidR="004E4554" w:rsidRPr="00CC15BF">
        <w:rPr>
          <w:rFonts w:ascii="Times New Roman" w:eastAsia="Times New Roman" w:hAnsi="Times New Roman" w:cs="Times New Roman"/>
          <w:color w:val="000000" w:themeColor="text1"/>
          <w:sz w:val="24"/>
          <w:szCs w:val="24"/>
          <w:lang w:eastAsia="ru-RU"/>
        </w:rPr>
        <w:br/>
      </w:r>
      <w:r w:rsidR="004E4554" w:rsidRPr="00CC15BF">
        <w:rPr>
          <w:rFonts w:ascii="Times New Roman" w:eastAsia="Times New Roman" w:hAnsi="Times New Roman" w:cs="Times New Roman"/>
          <w:b/>
          <w:color w:val="000000" w:themeColor="text1"/>
          <w:sz w:val="24"/>
          <w:szCs w:val="24"/>
          <w:lang w:eastAsia="ru-RU"/>
        </w:rPr>
        <w:t xml:space="preserve">Назови ассоциацию. </w:t>
      </w:r>
      <w:r w:rsidR="004E4554" w:rsidRPr="00CC15BF">
        <w:rPr>
          <w:rFonts w:ascii="Times New Roman" w:eastAsia="Times New Roman" w:hAnsi="Times New Roman" w:cs="Times New Roman"/>
          <w:color w:val="000000" w:themeColor="text1"/>
          <w:sz w:val="24"/>
          <w:szCs w:val="24"/>
          <w:lang w:eastAsia="ru-RU"/>
        </w:rPr>
        <w:t>С чем ассоциируется у тебя данный предмет, явление</w:t>
      </w:r>
      <w:r>
        <w:rPr>
          <w:rFonts w:ascii="Times New Roman" w:eastAsia="Times New Roman" w:hAnsi="Times New Roman" w:cs="Times New Roman"/>
          <w:color w:val="000000" w:themeColor="text1"/>
          <w:sz w:val="24"/>
          <w:szCs w:val="24"/>
          <w:lang w:eastAsia="ru-RU"/>
        </w:rPr>
        <w:t>, герой</w:t>
      </w:r>
      <w:r w:rsidR="004E4554" w:rsidRPr="00CC15BF">
        <w:rPr>
          <w:rFonts w:ascii="Times New Roman" w:eastAsia="Times New Roman" w:hAnsi="Times New Roman" w:cs="Times New Roman"/>
          <w:color w:val="000000" w:themeColor="text1"/>
          <w:sz w:val="24"/>
          <w:szCs w:val="24"/>
          <w:lang w:eastAsia="ru-RU"/>
        </w:rPr>
        <w:t>?</w:t>
      </w:r>
      <w:r w:rsidR="004E4554" w:rsidRPr="00CC15BF">
        <w:rPr>
          <w:rFonts w:ascii="Times New Roman" w:eastAsia="Times New Roman" w:hAnsi="Times New Roman" w:cs="Times New Roman"/>
          <w:b/>
          <w:color w:val="000000" w:themeColor="text1"/>
          <w:sz w:val="24"/>
          <w:szCs w:val="24"/>
          <w:lang w:eastAsia="ru-RU"/>
        </w:rPr>
        <w:br/>
        <w:t xml:space="preserve">Сделай анализ. </w:t>
      </w:r>
      <w:r w:rsidR="004E4554" w:rsidRPr="00CC15BF">
        <w:rPr>
          <w:rFonts w:ascii="Times New Roman" w:eastAsia="Times New Roman" w:hAnsi="Times New Roman" w:cs="Times New Roman"/>
          <w:color w:val="000000" w:themeColor="text1"/>
          <w:sz w:val="24"/>
          <w:szCs w:val="24"/>
          <w:lang w:eastAsia="ru-RU"/>
        </w:rPr>
        <w:t>То есть, расскажи, из чего это состоит, как сделано и пр.</w:t>
      </w:r>
      <w:r w:rsidR="004E4554" w:rsidRPr="00CC15BF">
        <w:rPr>
          <w:rFonts w:ascii="Times New Roman" w:eastAsia="Times New Roman" w:hAnsi="Times New Roman" w:cs="Times New Roman"/>
          <w:color w:val="000000" w:themeColor="text1"/>
          <w:sz w:val="24"/>
          <w:szCs w:val="24"/>
          <w:lang w:eastAsia="ru-RU"/>
        </w:rPr>
        <w:br/>
      </w:r>
      <w:r w:rsidR="004E4554" w:rsidRPr="00CC15BF">
        <w:rPr>
          <w:rFonts w:ascii="Times New Roman" w:eastAsia="Times New Roman" w:hAnsi="Times New Roman" w:cs="Times New Roman"/>
          <w:b/>
          <w:color w:val="000000" w:themeColor="text1"/>
          <w:sz w:val="24"/>
          <w:szCs w:val="24"/>
          <w:lang w:eastAsia="ru-RU"/>
        </w:rPr>
        <w:t xml:space="preserve">Примени. </w:t>
      </w:r>
      <w:r w:rsidR="004E4554" w:rsidRPr="00CC15BF">
        <w:rPr>
          <w:rFonts w:ascii="Times New Roman" w:eastAsia="Times New Roman" w:hAnsi="Times New Roman" w:cs="Times New Roman"/>
          <w:color w:val="000000" w:themeColor="text1"/>
          <w:sz w:val="24"/>
          <w:szCs w:val="24"/>
          <w:lang w:eastAsia="ru-RU"/>
        </w:rPr>
        <w:t>Приведи примеры использования или покажи применение.</w:t>
      </w:r>
      <w:r w:rsidR="004E4554" w:rsidRPr="00CC15BF">
        <w:rPr>
          <w:rFonts w:ascii="Times New Roman" w:eastAsia="Times New Roman" w:hAnsi="Times New Roman" w:cs="Times New Roman"/>
          <w:b/>
          <w:color w:val="000000" w:themeColor="text1"/>
          <w:sz w:val="24"/>
          <w:szCs w:val="24"/>
          <w:lang w:eastAsia="ru-RU"/>
        </w:rPr>
        <w:br/>
        <w:t xml:space="preserve">Оцени. </w:t>
      </w:r>
      <w:r w:rsidR="004E4554" w:rsidRPr="00CC15BF">
        <w:rPr>
          <w:rFonts w:ascii="Times New Roman" w:eastAsia="Times New Roman" w:hAnsi="Times New Roman" w:cs="Times New Roman"/>
          <w:color w:val="000000" w:themeColor="text1"/>
          <w:sz w:val="24"/>
          <w:szCs w:val="24"/>
          <w:lang w:eastAsia="ru-RU"/>
        </w:rPr>
        <w:t>То есть, укажи все "плюсы" и "минусы</w:t>
      </w:r>
      <w:r>
        <w:rPr>
          <w:rFonts w:ascii="Times New Roman" w:eastAsia="Times New Roman" w:hAnsi="Times New Roman" w:cs="Times New Roman"/>
          <w:color w:val="000000" w:themeColor="text1"/>
          <w:sz w:val="24"/>
          <w:szCs w:val="24"/>
          <w:lang w:eastAsia="ru-RU"/>
        </w:rPr>
        <w:t xml:space="preserve"> главного героя и его поступков</w:t>
      </w:r>
      <w:r w:rsidR="004E4554" w:rsidRPr="00CC15BF">
        <w:rPr>
          <w:rFonts w:ascii="Times New Roman" w:eastAsia="Times New Roman" w:hAnsi="Times New Roman" w:cs="Times New Roman"/>
          <w:color w:val="000000" w:themeColor="text1"/>
          <w:sz w:val="24"/>
          <w:szCs w:val="24"/>
          <w:lang w:eastAsia="ru-RU"/>
        </w:rPr>
        <w:t>".</w:t>
      </w:r>
      <w:r w:rsidR="004E4554" w:rsidRPr="00CC15BF">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sz w:val="24"/>
          <w:szCs w:val="24"/>
          <w:lang w:eastAsia="ru-RU"/>
        </w:rPr>
        <w:t xml:space="preserve">                  </w:t>
      </w:r>
      <w:r w:rsidR="004E4554" w:rsidRPr="0060314C">
        <w:rPr>
          <w:rFonts w:ascii="Times New Roman" w:eastAsia="Times New Roman" w:hAnsi="Times New Roman" w:cs="Times New Roman"/>
          <w:color w:val="000000"/>
          <w:sz w:val="24"/>
          <w:szCs w:val="24"/>
          <w:lang w:eastAsia="ru-RU"/>
        </w:rPr>
        <w:t xml:space="preserve">Использование приема "Кубик </w:t>
      </w:r>
      <w:proofErr w:type="spellStart"/>
      <w:r w:rsidR="004E4554" w:rsidRPr="0060314C">
        <w:rPr>
          <w:rFonts w:ascii="Times New Roman" w:eastAsia="Times New Roman" w:hAnsi="Times New Roman" w:cs="Times New Roman"/>
          <w:color w:val="000000"/>
          <w:sz w:val="24"/>
          <w:szCs w:val="24"/>
          <w:lang w:eastAsia="ru-RU"/>
        </w:rPr>
        <w:t>Блума</w:t>
      </w:r>
      <w:proofErr w:type="spellEnd"/>
      <w:r w:rsidR="004E4554" w:rsidRPr="0060314C">
        <w:rPr>
          <w:rFonts w:ascii="Times New Roman" w:eastAsia="Times New Roman" w:hAnsi="Times New Roman" w:cs="Times New Roman"/>
          <w:color w:val="000000"/>
          <w:sz w:val="24"/>
          <w:szCs w:val="24"/>
          <w:lang w:eastAsia="ru-RU"/>
        </w:rPr>
        <w:t>" только на первый взгляд кажется трудным. Но практика показывает, что прием очень нравится ученикам, они быстро осваивают технику его использования. А учителю этот прием помогает развивать навыки критического мышления и в активной и занимательной форме проверять знания и умения учащихся</w:t>
      </w:r>
    </w:p>
    <w:p w:rsidR="001B2CCC" w:rsidRPr="0060314C" w:rsidRDefault="001B2CCC" w:rsidP="00CC15BF">
      <w:pPr>
        <w:spacing w:after="0" w:line="240" w:lineRule="auto"/>
        <w:rPr>
          <w:rFonts w:ascii="Times New Roman" w:hAnsi="Times New Roman" w:cs="Times New Roman"/>
          <w:sz w:val="24"/>
          <w:szCs w:val="24"/>
        </w:rPr>
      </w:pPr>
    </w:p>
    <w:sectPr w:rsidR="001B2CCC" w:rsidRPr="0060314C" w:rsidSect="001B2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6F29"/>
    <w:multiLevelType w:val="hybridMultilevel"/>
    <w:tmpl w:val="8A9CE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554"/>
    <w:rsid w:val="00107E79"/>
    <w:rsid w:val="001B2CCC"/>
    <w:rsid w:val="0024602F"/>
    <w:rsid w:val="004E4554"/>
    <w:rsid w:val="005A332F"/>
    <w:rsid w:val="0060314C"/>
    <w:rsid w:val="00C16911"/>
    <w:rsid w:val="00CC15BF"/>
    <w:rsid w:val="00DB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4554"/>
    <w:pPr>
      <w:ind w:left="720"/>
      <w:contextualSpacing/>
    </w:pPr>
  </w:style>
  <w:style w:type="character" w:styleId="a5">
    <w:name w:val="Emphasis"/>
    <w:basedOn w:val="a0"/>
    <w:uiPriority w:val="20"/>
    <w:qFormat/>
    <w:rsid w:val="004E4554"/>
    <w:rPr>
      <w:i/>
      <w:iCs/>
    </w:rPr>
  </w:style>
  <w:style w:type="paragraph" w:styleId="a6">
    <w:name w:val="Balloon Text"/>
    <w:basedOn w:val="a"/>
    <w:link w:val="a7"/>
    <w:uiPriority w:val="99"/>
    <w:semiHidden/>
    <w:unhideWhenUsed/>
    <w:rsid w:val="004E4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2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2024-05-27T12:31:00Z</dcterms:created>
  <dcterms:modified xsi:type="dcterms:W3CDTF">2024-05-27T12:31:00Z</dcterms:modified>
</cp:coreProperties>
</file>