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3D10" w14:textId="4E3F6932" w:rsidR="00B35075" w:rsidRPr="00C82567" w:rsidRDefault="00011A0E" w:rsidP="00E73E2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Фролова Е</w:t>
      </w:r>
      <w:r w:rsidR="00B35075" w:rsidRPr="00C8256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А.</w:t>
      </w:r>
      <w:r w:rsidR="00B35075" w:rsidRPr="00C8256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, </w:t>
      </w:r>
      <w:r w:rsidR="00B35075" w:rsidRPr="00C82567">
        <w:rPr>
          <w:rFonts w:ascii="Times New Roman" w:hAnsi="Times New Roman"/>
          <w:sz w:val="28"/>
          <w:szCs w:val="28"/>
        </w:rPr>
        <w:t xml:space="preserve">студентка  </w:t>
      </w:r>
    </w:p>
    <w:p w14:paraId="07D960DD" w14:textId="77777777" w:rsidR="00B35075" w:rsidRPr="00C82567" w:rsidRDefault="00B35075" w:rsidP="00E73E2E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2567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14:paraId="3965ADCA" w14:textId="687E2A64" w:rsidR="00B35075" w:rsidRPr="00C82567" w:rsidRDefault="00011A0E" w:rsidP="00E73E2E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Жукова</w:t>
      </w:r>
      <w:r w:rsidR="00B35075" w:rsidRPr="00C8256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B35075" w:rsidRPr="00C82567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="00B35075" w:rsidRPr="00C82567">
        <w:rPr>
          <w:rFonts w:ascii="Times New Roman" w:hAnsi="Times New Roman"/>
          <w:b/>
          <w:i/>
          <w:sz w:val="28"/>
          <w:szCs w:val="28"/>
        </w:rPr>
        <w:t>.,</w:t>
      </w:r>
      <w:r w:rsidR="00B35075" w:rsidRPr="00C82567">
        <w:rPr>
          <w:rFonts w:ascii="Times New Roman" w:hAnsi="Times New Roman"/>
          <w:sz w:val="28"/>
          <w:szCs w:val="28"/>
        </w:rPr>
        <w:t xml:space="preserve"> к</w:t>
      </w:r>
      <w:r w:rsidR="00B35075" w:rsidRPr="00C82567">
        <w:rPr>
          <w:rStyle w:val="a7"/>
          <w:rFonts w:ascii="Times New Roman" w:hAnsi="Times New Roman"/>
          <w:i w:val="0"/>
          <w:sz w:val="28"/>
          <w:szCs w:val="28"/>
          <w:shd w:val="clear" w:color="auto" w:fill="FFFFFF"/>
        </w:rPr>
        <w:t>анд. пед. наук, доцент</w:t>
      </w:r>
    </w:p>
    <w:p w14:paraId="0CC8FE5F" w14:textId="77777777" w:rsidR="00B35075" w:rsidRPr="00C82567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Южно-Уральский государственный </w:t>
      </w:r>
    </w:p>
    <w:p w14:paraId="15D329C7" w14:textId="77777777" w:rsidR="00B35075" w:rsidRPr="00C82567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гуманитарно-педагогический университет, </w:t>
      </w:r>
    </w:p>
    <w:p w14:paraId="60F671A9" w14:textId="3D713817" w:rsidR="00B35075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Челябинск, Россия</w:t>
      </w:r>
      <w:r w:rsidR="00E73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14:paraId="3B819B5B" w14:textId="77777777" w:rsidR="00E73E2E" w:rsidRPr="00C82567" w:rsidRDefault="00E73E2E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0364227B" w14:textId="5D8EA73C" w:rsidR="00B35075" w:rsidRPr="00C82567" w:rsidRDefault="00011A0E" w:rsidP="00E73E2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11A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ВЗАИМОДЕЙСТВИЕ ПЕДАГОГА-ПСИХОЛОГА С СЕМЬЕЙ МЛАДШЕГО ШКОЛЬНИКА ПО ФОРМИРОВАНИЮ СОЦИАЛЬНОЙ АКТИВНОСТИ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14:paraId="338B84C7" w14:textId="6F818BE7" w:rsidR="00B35075" w:rsidRPr="00011A0E" w:rsidRDefault="00B35075" w:rsidP="00E73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825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Аннотация.</w:t>
      </w:r>
      <w:r w:rsidR="00011A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11A0E" w:rsidRPr="00011A0E">
        <w:rPr>
          <w:rFonts w:ascii="Times New Roman" w:eastAsia="Times New Roman" w:hAnsi="Times New Roman" w:cs="Times New Roman"/>
          <w:kern w:val="36"/>
          <w:sz w:val="28"/>
          <w:szCs w:val="28"/>
        </w:rPr>
        <w:t>Статья посвящена работе с семьей младшего школьника в рамках реализуемой программы внеурочной деятельности «Орлята России», направленной на формирование социальной активности младших школьников. Отмечается особенность программы и ее практическая направленность, успешная реализация по всей Российской Федерации.</w:t>
      </w:r>
    </w:p>
    <w:p w14:paraId="0A7193B3" w14:textId="7631B318" w:rsidR="00B35075" w:rsidRDefault="00B35075" w:rsidP="00E73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825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Ключевые слова:</w:t>
      </w:r>
      <w:r w:rsidR="00011A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11A0E" w:rsidRPr="00011A0E">
        <w:rPr>
          <w:rFonts w:ascii="Times New Roman" w:eastAsia="Times New Roman" w:hAnsi="Times New Roman" w:cs="Times New Roman"/>
          <w:kern w:val="36"/>
          <w:sz w:val="28"/>
          <w:szCs w:val="28"/>
        </w:rPr>
        <w:t>социальная активность, «Орлята России».</w:t>
      </w:r>
    </w:p>
    <w:p w14:paraId="6BB09308" w14:textId="77777777" w:rsidR="00E73E2E" w:rsidRPr="00011A0E" w:rsidRDefault="00E73E2E" w:rsidP="00E73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23BDF7E" w14:textId="76635393" w:rsidR="00B35075" w:rsidRPr="00E73E2E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011A0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>Frolova</w:t>
      </w:r>
      <w:r w:rsidRPr="00E73E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 xml:space="preserve"> </w:t>
      </w:r>
      <w:r w:rsidR="00011A0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>E</w:t>
      </w:r>
      <w:r w:rsidRPr="00E73E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 xml:space="preserve">. </w:t>
      </w:r>
      <w:r w:rsidRPr="00C82567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>A</w:t>
      </w:r>
      <w:r w:rsidRPr="00E73E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>.</w:t>
      </w:r>
      <w:r w:rsidRPr="00E73E2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, </w:t>
      </w: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student</w:t>
      </w:r>
    </w:p>
    <w:p w14:paraId="0DF9B7B9" w14:textId="77777777" w:rsidR="00B35075" w:rsidRPr="00C82567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Scientific supervisor:</w:t>
      </w:r>
    </w:p>
    <w:p w14:paraId="4009EA9B" w14:textId="22B009C2" w:rsidR="00B35075" w:rsidRPr="00C82567" w:rsidRDefault="00A04648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A0464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  <w:t>Zhukova M. V.</w:t>
      </w:r>
      <w:r w:rsidR="00B35075"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 xml:space="preserve">, Candidate of Pedagogical Sciences, </w:t>
      </w:r>
    </w:p>
    <w:p w14:paraId="577A1134" w14:textId="700588B9" w:rsidR="00B35075" w:rsidRDefault="00B35075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  <w:r w:rsidRPr="00C8256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Associate Professor</w:t>
      </w:r>
    </w:p>
    <w:p w14:paraId="1F5B13ED" w14:textId="77777777" w:rsidR="00E73E2E" w:rsidRPr="00C82567" w:rsidRDefault="00E73E2E" w:rsidP="00E7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</w:pPr>
    </w:p>
    <w:p w14:paraId="1C82ACF7" w14:textId="0A797806" w:rsidR="00B35075" w:rsidRPr="00C82567" w:rsidRDefault="00A04648" w:rsidP="00E73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4648">
        <w:rPr>
          <w:rFonts w:ascii="Times New Roman" w:hAnsi="Times New Roman" w:cs="Times New Roman"/>
          <w:b/>
          <w:sz w:val="28"/>
          <w:szCs w:val="28"/>
          <w:lang w:val="en-US"/>
        </w:rPr>
        <w:t>INTERACTION OF TEACHER-PSYCHOLOGIST WITH THE FAMILY OF A YOUNG SCHOOLCHILD IN FORMING SOCIAL ACTIVITY</w:t>
      </w:r>
    </w:p>
    <w:p w14:paraId="5C3232E8" w14:textId="74DDB7A3" w:rsidR="00B35075" w:rsidRPr="00A04648" w:rsidRDefault="00B35075" w:rsidP="00E73E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82567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A0464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04648" w:rsidRPr="00A046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4648" w:rsidRPr="00A04648">
        <w:rPr>
          <w:rFonts w:ascii="Times New Roman" w:hAnsi="Times New Roman" w:cs="Times New Roman"/>
          <w:bCs/>
          <w:sz w:val="28"/>
          <w:szCs w:val="28"/>
          <w:lang w:val="en-US"/>
        </w:rPr>
        <w:t>The article is dedicated to the work with the family of a junior school pupil within the framework of the implemented extracurricular program "</w:t>
      </w:r>
      <w:proofErr w:type="spellStart"/>
      <w:r w:rsidR="00A04648" w:rsidRPr="00A04648">
        <w:rPr>
          <w:rFonts w:ascii="Times New Roman" w:hAnsi="Times New Roman" w:cs="Times New Roman"/>
          <w:bCs/>
          <w:sz w:val="28"/>
          <w:szCs w:val="28"/>
          <w:lang w:val="en-US"/>
        </w:rPr>
        <w:t>Orlyata</w:t>
      </w:r>
      <w:proofErr w:type="spellEnd"/>
      <w:r w:rsidR="00A04648" w:rsidRPr="00A046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Russia", aimed at forming social activity of junior school pupils. The article highlights the uniqueness of the program and its practical orientation, successful implementation throughout the Russian Federation.</w:t>
      </w:r>
    </w:p>
    <w:p w14:paraId="0CD7CA72" w14:textId="5D03485C" w:rsidR="00B35075" w:rsidRPr="00A04648" w:rsidRDefault="00B35075" w:rsidP="00E73E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82567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A04648">
        <w:rPr>
          <w:rFonts w:ascii="Times New Roman" w:hAnsi="Times New Roman"/>
          <w:b/>
          <w:sz w:val="28"/>
          <w:szCs w:val="28"/>
          <w:lang w:val="en-US"/>
        </w:rPr>
        <w:t>:</w:t>
      </w:r>
      <w:r w:rsidR="00A04648" w:rsidRPr="00A0464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04648" w:rsidRPr="00A04648">
        <w:rPr>
          <w:rFonts w:ascii="Times New Roman" w:hAnsi="Times New Roman"/>
          <w:bCs/>
          <w:sz w:val="28"/>
          <w:szCs w:val="28"/>
          <w:lang w:val="en-US"/>
        </w:rPr>
        <w:t>social activity, «Eaglets of Russia».</w:t>
      </w:r>
    </w:p>
    <w:p w14:paraId="4D7E3AED" w14:textId="77777777" w:rsidR="00B35075" w:rsidRPr="00A04648" w:rsidRDefault="00B35075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32FDA1D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 xml:space="preserve">В современном мире все больше внимания уделяется развитию социальной активности у младших школьников. Это связано с тем, что социальная активность является важным фактором в развитии личности ребенка, его успеваемости и адаптации в обществе. </w:t>
      </w:r>
    </w:p>
    <w:p w14:paraId="1DCF522B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 xml:space="preserve">Социальная активность младших школьников является формой диалектической связи ребенка с окружающей действительностью, которая состоит в единстве внутреннего и внешнего отношений к деятельности, объективном положении обучающегося в предметно-социальной среде, </w:t>
      </w:r>
      <w:r w:rsidRPr="00A04648">
        <w:rPr>
          <w:rFonts w:ascii="Times New Roman" w:hAnsi="Times New Roman"/>
          <w:sz w:val="28"/>
          <w:szCs w:val="28"/>
        </w:rPr>
        <w:lastRenderedPageBreak/>
        <w:t>формах самоутверждения и самореализации, степени участия в деятельности при овладении социальным опытом.</w:t>
      </w:r>
    </w:p>
    <w:p w14:paraId="359007F9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Необходимым условием эффективной работы по формированию у обучающихся социальной активности является его включенность в коллектив. Чем шире общение обучающихся в коллективе, тем больше возможностей для развития необходимых социальных качеств.</w:t>
      </w:r>
    </w:p>
    <w:p w14:paraId="718EB8D1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Программа «Орлята России» направлена на развитие социальной активности младших школьников, что способствует их успешной адаптации в школьной среде и обществе. Для достижения этой цели необходимо тесное сотрудничество между педагогами, психологами и семьей ученика.</w:t>
      </w:r>
    </w:p>
    <w:p w14:paraId="0B551035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Педагог-психолог играет ключевую роль в формировании социальной активности младших школьников. Он проводит диагностику уровня социальной активности ученика, определяет его сильные и слабые стороны и разрабатывает индивидуальную программу развития. Кроме того, педагог-психолог оказывает консультационную помощь семье ученика, обучая ее методам формирования социальной активности в домашней среде.</w:t>
      </w:r>
    </w:p>
    <w:p w14:paraId="595B727B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Семья ученика также играет важную роль в формировании социальной активности младшего школьника. Она может создавать благоприятную атмосферу для развития социальных навыков, поощрять и поддерживать участие в семейных мероприятиях, а также участвовать в совместных мероприятиях с другими семьями и учениками.</w:t>
      </w:r>
    </w:p>
    <w:p w14:paraId="2443BF7D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 xml:space="preserve">Педагог-психолог должен уметь выявлять потребности и особенности развития ребенка, а также уметь работать с родителями, чтобы помочь им понять, как они могут способствовать развитию социальной активности своего ребенка. </w:t>
      </w:r>
    </w:p>
    <w:p w14:paraId="5615D9FA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Взаимодействие педагога-психолога с семьей ученика может происходить в различных форматах, таких как индивидуальные консультации, групповые встречи, тренинги для родителей и совместные мероприятия. Педагог-психолог может предоставлять семье рекомендации по выбору дополнительных занятий, которые помогут развивать социальную активность ученика, а также помогать в разработке планов совместных мероприятий.</w:t>
      </w:r>
    </w:p>
    <w:p w14:paraId="1F58352C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lastRenderedPageBreak/>
        <w:t>В рамках программы «Орлята России» педагог-психолог и семья ученика, благодаря разнообразию треков, могут участвовать в различных совместных мероприятиях, таких как экскурсии, спортивные мероприятия, творческие мастерские и другие мероприятия, направленные на развитие социальной активности младших школьников. Такие мероприятия позволяют ученикам на практике применять полученные навыки и получить опыт социального взаимодействия.</w:t>
      </w:r>
    </w:p>
    <w:p w14:paraId="15FC9B4C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Программа развития социальной активности обучающихся начальных классов «Орлята России» рекомендована Министерством просвещения для внеурочной деятельности в рамках обновлённых ФГОС НОО и ФГОС ООО (Письмо от 05.07.2022 № ТВ-1290/03). Она осуществляется в более чем 100 тысячах классов по всей Российской Федерации и имеет огромный отклик.</w:t>
      </w:r>
    </w:p>
    <w:p w14:paraId="16DE82EF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В программе «Орлята России» используются различные методические материалы и формы занятий по формированию социальной активности у младших школьников. Эти методы включают:</w:t>
      </w:r>
    </w:p>
    <w:p w14:paraId="7151D9DF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1.</w:t>
      </w:r>
      <w:r w:rsidRPr="00A04648">
        <w:rPr>
          <w:rFonts w:ascii="Times New Roman" w:hAnsi="Times New Roman"/>
          <w:sz w:val="28"/>
          <w:szCs w:val="28"/>
        </w:rPr>
        <w:tab/>
        <w:t>Занятие-игра: эта форма занятий используется для развития социальной активности младших школьников, позволяя им взаимодействовать со своими сверстниками и развивать личностные качества.</w:t>
      </w:r>
    </w:p>
    <w:p w14:paraId="6C20320D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2.</w:t>
      </w:r>
      <w:r w:rsidRPr="00A04648">
        <w:rPr>
          <w:rFonts w:ascii="Times New Roman" w:hAnsi="Times New Roman"/>
          <w:sz w:val="28"/>
          <w:szCs w:val="28"/>
        </w:rPr>
        <w:tab/>
        <w:t>Занятие-сказка: сказки могут использоваться для обучения младших школьников различным ценностям и для развития их воображения и фантазии.</w:t>
      </w:r>
    </w:p>
    <w:p w14:paraId="2A2D083F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3.</w:t>
      </w:r>
      <w:r w:rsidRPr="00A04648">
        <w:rPr>
          <w:rFonts w:ascii="Times New Roman" w:hAnsi="Times New Roman"/>
          <w:sz w:val="28"/>
          <w:szCs w:val="28"/>
        </w:rPr>
        <w:tab/>
        <w:t>Занятие-беседа: беседы позволяют младшим школьникам обсуждать различные темы и выражать свое мнение, способствуя развитию их социальной активности.</w:t>
      </w:r>
    </w:p>
    <w:p w14:paraId="1CA2258A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4.</w:t>
      </w:r>
      <w:r w:rsidRPr="00A04648">
        <w:rPr>
          <w:rFonts w:ascii="Times New Roman" w:hAnsi="Times New Roman"/>
          <w:sz w:val="28"/>
          <w:szCs w:val="28"/>
        </w:rPr>
        <w:tab/>
        <w:t>Занятие – КТД (комплексная творческая деятельность): КТД включает различные творческие задания, которые могут быть выполнены в рамках совместной последовательной деятельности или совместно-индивидуальной деятельности. Эти задания могут быть связаны с различными темами, такими как сохранение исторической памяти, знакомство с музеями и правилами поведения в музеях.</w:t>
      </w:r>
    </w:p>
    <w:p w14:paraId="1386F202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lastRenderedPageBreak/>
        <w:t>5.</w:t>
      </w:r>
      <w:r w:rsidRPr="00A04648">
        <w:rPr>
          <w:rFonts w:ascii="Times New Roman" w:hAnsi="Times New Roman"/>
          <w:sz w:val="28"/>
          <w:szCs w:val="28"/>
        </w:rPr>
        <w:tab/>
        <w:t>Занятие – спортивное соревнование: спортивные соревнования могут способствовать развитию соревновательного духа и социальной активности младших школьников.</w:t>
      </w:r>
    </w:p>
    <w:p w14:paraId="3AFEE628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6.</w:t>
      </w:r>
      <w:r w:rsidRPr="00A04648">
        <w:rPr>
          <w:rFonts w:ascii="Times New Roman" w:hAnsi="Times New Roman"/>
          <w:sz w:val="28"/>
          <w:szCs w:val="28"/>
        </w:rPr>
        <w:tab/>
        <w:t>Занятие-викторина: викторины могут использоваться для обучения младших школьников различным темам и для развития их способности к быстрому мышлению и концентрации внимания.</w:t>
      </w:r>
    </w:p>
    <w:p w14:paraId="5FD0658B" w14:textId="77777777" w:rsidR="00A04648" w:rsidRPr="00A04648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 xml:space="preserve">Кроме того, программа «Орлята России» также включает методические материалы, которые помогают родителям участвовать в воспитательном процессе и поддерживать развитие социальной активности младших школьников. Эти материалы могут включать фото и видео отчеты по реализации треков, а также информацию о символах Орлят и </w:t>
      </w:r>
      <w:proofErr w:type="spellStart"/>
      <w:r w:rsidRPr="00A04648">
        <w:rPr>
          <w:rFonts w:ascii="Times New Roman" w:hAnsi="Times New Roman"/>
          <w:sz w:val="28"/>
          <w:szCs w:val="28"/>
        </w:rPr>
        <w:t>Орлятских</w:t>
      </w:r>
      <w:proofErr w:type="spellEnd"/>
      <w:r w:rsidRPr="00A04648">
        <w:rPr>
          <w:rFonts w:ascii="Times New Roman" w:hAnsi="Times New Roman"/>
          <w:sz w:val="28"/>
          <w:szCs w:val="28"/>
        </w:rPr>
        <w:t xml:space="preserve"> песнях.</w:t>
      </w:r>
    </w:p>
    <w:p w14:paraId="7EA762D2" w14:textId="192545C4" w:rsidR="00B35075" w:rsidRPr="00C82567" w:rsidRDefault="00A04648" w:rsidP="00E73E2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648">
        <w:rPr>
          <w:rFonts w:ascii="Times New Roman" w:hAnsi="Times New Roman"/>
          <w:sz w:val="28"/>
          <w:szCs w:val="28"/>
        </w:rPr>
        <w:t>Таким образом, программа «Орлята России» благодаря своей идее, законам и традициям, ценностным ориентирам способствует всестороннему развитию младших школьников, а также формированию их социальной активности, где взаимодействие педагога-психолога с семьей ученика является ключевым элементом программы. Педагог-психолог и семья ученика могут работать вместе, используя различные форматы взаимодействия. Совместные усилия педагога-психолога и семьи способствуют успешной адаптации младшего школьника в обществе.</w:t>
      </w:r>
    </w:p>
    <w:p w14:paraId="7687127D" w14:textId="77777777" w:rsidR="00B35075" w:rsidRPr="00C82567" w:rsidRDefault="00B35075" w:rsidP="00E73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2567">
        <w:rPr>
          <w:rFonts w:ascii="Times New Roman" w:hAnsi="Times New Roman"/>
          <w:b/>
          <w:sz w:val="28"/>
          <w:szCs w:val="28"/>
        </w:rPr>
        <w:t>Список литературы:</w:t>
      </w:r>
    </w:p>
    <w:p w14:paraId="73FF5359" w14:textId="77777777" w:rsidR="00D67AF8" w:rsidRDefault="00D67AF8" w:rsidP="00E73E2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814EA">
        <w:rPr>
          <w:sz w:val="28"/>
          <w:szCs w:val="28"/>
        </w:rPr>
        <w:t>Демидова С. А. Школьная педагогика / С. А. Демидова, И. В. Новикова // Детское школьное объединение как форма поддержки социальной активности учащихся</w:t>
      </w:r>
      <w:r>
        <w:rPr>
          <w:sz w:val="28"/>
          <w:szCs w:val="28"/>
        </w:rPr>
        <w:t>.</w:t>
      </w:r>
      <w:r w:rsidRPr="000814EA">
        <w:rPr>
          <w:sz w:val="28"/>
          <w:szCs w:val="28"/>
        </w:rPr>
        <w:t xml:space="preserve"> – 2015. – №1.</w:t>
      </w:r>
      <w:r>
        <w:rPr>
          <w:sz w:val="28"/>
          <w:szCs w:val="28"/>
        </w:rPr>
        <w:t xml:space="preserve"> – С. 46–48.</w:t>
      </w:r>
    </w:p>
    <w:p w14:paraId="252D7811" w14:textId="77777777" w:rsidR="00D67AF8" w:rsidRPr="00D67AF8" w:rsidRDefault="00D67AF8" w:rsidP="00E73E2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67AF8">
        <w:rPr>
          <w:sz w:val="28"/>
          <w:szCs w:val="28"/>
        </w:rPr>
        <w:t xml:space="preserve"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// </w:t>
      </w:r>
      <w:proofErr w:type="spellStart"/>
      <w:proofErr w:type="gramStart"/>
      <w:r w:rsidRPr="00D67AF8">
        <w:rPr>
          <w:sz w:val="28"/>
          <w:szCs w:val="28"/>
        </w:rPr>
        <w:t>КонультантПлюс</w:t>
      </w:r>
      <w:proofErr w:type="spellEnd"/>
      <w:r w:rsidRPr="00D67AF8">
        <w:rPr>
          <w:sz w:val="28"/>
          <w:szCs w:val="28"/>
        </w:rPr>
        <w:t xml:space="preserve"> :</w:t>
      </w:r>
      <w:proofErr w:type="gramEnd"/>
      <w:r w:rsidRPr="00D67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официальный сайт. – Москва. </w:t>
      </w:r>
      <w:r w:rsidRPr="00D67AF8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r w:rsidRPr="00D67AF8">
        <w:rPr>
          <w:sz w:val="28"/>
          <w:szCs w:val="28"/>
        </w:rPr>
        <w:t>https://sh-sayanskaya-r81.gosweb.gosuslugi.ru/netcat_files/32/315/Pis_mo_Minprosvescheniya_R.pdf (дата обращения: 12.04.2024).</w:t>
      </w:r>
    </w:p>
    <w:p w14:paraId="5C63EC08" w14:textId="77777777" w:rsidR="00D67AF8" w:rsidRDefault="00D67AF8" w:rsidP="00E73E2E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814EA">
        <w:rPr>
          <w:sz w:val="28"/>
          <w:szCs w:val="28"/>
        </w:rPr>
        <w:t>Программы развития социальной активности обучающихся начальных классов «Орлята России</w:t>
      </w:r>
      <w:proofErr w:type="gramStart"/>
      <w:r w:rsidRPr="000814EA">
        <w:rPr>
          <w:sz w:val="28"/>
          <w:szCs w:val="28"/>
        </w:rPr>
        <w:t xml:space="preserve">»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официальный с</w:t>
      </w:r>
      <w:r w:rsidRPr="000814EA">
        <w:rPr>
          <w:sz w:val="28"/>
          <w:szCs w:val="28"/>
        </w:rPr>
        <w:t>айт</w:t>
      </w:r>
      <w:r>
        <w:rPr>
          <w:sz w:val="28"/>
          <w:szCs w:val="28"/>
        </w:rPr>
        <w:t>. – Москва. –</w:t>
      </w:r>
      <w:r w:rsidRPr="000814EA">
        <w:rPr>
          <w:sz w:val="28"/>
          <w:szCs w:val="28"/>
        </w:rPr>
        <w:t xml:space="preserve"> URL: https://орлятароссии.рдш.рф/ (Дата обращения 07.0</w:t>
      </w:r>
      <w:r>
        <w:rPr>
          <w:sz w:val="28"/>
          <w:szCs w:val="28"/>
        </w:rPr>
        <w:t>4</w:t>
      </w:r>
      <w:r w:rsidRPr="000814E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14EA">
        <w:rPr>
          <w:sz w:val="28"/>
          <w:szCs w:val="28"/>
        </w:rPr>
        <w:t>).</w:t>
      </w:r>
      <w:r w:rsidRPr="0050184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Режим доступа: для </w:t>
      </w:r>
      <w:proofErr w:type="spellStart"/>
      <w:r>
        <w:rPr>
          <w:sz w:val="28"/>
          <w:szCs w:val="28"/>
        </w:rPr>
        <w:t>зарегистрир</w:t>
      </w:r>
      <w:proofErr w:type="spellEnd"/>
      <w:r>
        <w:rPr>
          <w:sz w:val="28"/>
          <w:szCs w:val="28"/>
        </w:rPr>
        <w:t>. пользователей. – Текст: электронный.</w:t>
      </w:r>
    </w:p>
    <w:p w14:paraId="638DC339" w14:textId="77777777" w:rsidR="00780019" w:rsidRPr="008E03F1" w:rsidRDefault="00780019" w:rsidP="00E73E2E">
      <w:pPr>
        <w:pStyle w:val="Default"/>
        <w:spacing w:line="360" w:lineRule="auto"/>
        <w:ind w:firstLine="708"/>
        <w:jc w:val="right"/>
        <w:rPr>
          <w:sz w:val="20"/>
          <w:szCs w:val="28"/>
        </w:rPr>
      </w:pPr>
    </w:p>
    <w:sectPr w:rsidR="00780019" w:rsidRPr="008E03F1" w:rsidSect="00676F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A53"/>
    <w:multiLevelType w:val="hybridMultilevel"/>
    <w:tmpl w:val="1396A992"/>
    <w:lvl w:ilvl="0" w:tplc="210088F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E755F"/>
    <w:multiLevelType w:val="hybridMultilevel"/>
    <w:tmpl w:val="24EA66D8"/>
    <w:lvl w:ilvl="0" w:tplc="210088F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D7520"/>
    <w:multiLevelType w:val="hybridMultilevel"/>
    <w:tmpl w:val="5928B920"/>
    <w:lvl w:ilvl="0" w:tplc="210088F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D32C91"/>
    <w:multiLevelType w:val="hybridMultilevel"/>
    <w:tmpl w:val="C26E8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6BB5"/>
    <w:multiLevelType w:val="hybridMultilevel"/>
    <w:tmpl w:val="AABED7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C320111"/>
    <w:multiLevelType w:val="hybridMultilevel"/>
    <w:tmpl w:val="5AA24BD8"/>
    <w:lvl w:ilvl="0" w:tplc="E7821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021DDE"/>
    <w:multiLevelType w:val="hybridMultilevel"/>
    <w:tmpl w:val="2D881206"/>
    <w:lvl w:ilvl="0" w:tplc="210088F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6128B7"/>
    <w:multiLevelType w:val="hybridMultilevel"/>
    <w:tmpl w:val="39E686BA"/>
    <w:lvl w:ilvl="0" w:tplc="210088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709">
    <w:abstractNumId w:val="5"/>
  </w:num>
  <w:num w:numId="2" w16cid:durableId="1285311427">
    <w:abstractNumId w:val="3"/>
  </w:num>
  <w:num w:numId="3" w16cid:durableId="787971549">
    <w:abstractNumId w:val="6"/>
  </w:num>
  <w:num w:numId="4" w16cid:durableId="1166240068">
    <w:abstractNumId w:val="2"/>
  </w:num>
  <w:num w:numId="5" w16cid:durableId="83261069">
    <w:abstractNumId w:val="1"/>
  </w:num>
  <w:num w:numId="6" w16cid:durableId="1969822474">
    <w:abstractNumId w:val="0"/>
  </w:num>
  <w:num w:numId="7" w16cid:durableId="1100952634">
    <w:abstractNumId w:val="4"/>
  </w:num>
  <w:num w:numId="8" w16cid:durableId="813789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A9"/>
    <w:rsid w:val="00011A0E"/>
    <w:rsid w:val="00016197"/>
    <w:rsid w:val="0003629D"/>
    <w:rsid w:val="0005498D"/>
    <w:rsid w:val="0007055D"/>
    <w:rsid w:val="0007717C"/>
    <w:rsid w:val="000814EA"/>
    <w:rsid w:val="000A300A"/>
    <w:rsid w:val="000E16F2"/>
    <w:rsid w:val="000E6357"/>
    <w:rsid w:val="0012726B"/>
    <w:rsid w:val="001D4FF4"/>
    <w:rsid w:val="00205F77"/>
    <w:rsid w:val="00222832"/>
    <w:rsid w:val="0026404C"/>
    <w:rsid w:val="0027374C"/>
    <w:rsid w:val="002A53B4"/>
    <w:rsid w:val="003921FD"/>
    <w:rsid w:val="003A0C25"/>
    <w:rsid w:val="00414A92"/>
    <w:rsid w:val="00426359"/>
    <w:rsid w:val="004634A5"/>
    <w:rsid w:val="00501845"/>
    <w:rsid w:val="00511EE3"/>
    <w:rsid w:val="005423B2"/>
    <w:rsid w:val="005676A0"/>
    <w:rsid w:val="005D3F87"/>
    <w:rsid w:val="00613135"/>
    <w:rsid w:val="00676FEB"/>
    <w:rsid w:val="006A4A0B"/>
    <w:rsid w:val="00780019"/>
    <w:rsid w:val="007C61A3"/>
    <w:rsid w:val="00837D7E"/>
    <w:rsid w:val="008452A7"/>
    <w:rsid w:val="008E03F1"/>
    <w:rsid w:val="009670EA"/>
    <w:rsid w:val="009A5AA9"/>
    <w:rsid w:val="009D137F"/>
    <w:rsid w:val="00A04648"/>
    <w:rsid w:val="00A146C1"/>
    <w:rsid w:val="00A15BC9"/>
    <w:rsid w:val="00A40BAD"/>
    <w:rsid w:val="00A73102"/>
    <w:rsid w:val="00AB6E05"/>
    <w:rsid w:val="00AC74C9"/>
    <w:rsid w:val="00AF2900"/>
    <w:rsid w:val="00B35075"/>
    <w:rsid w:val="00B91953"/>
    <w:rsid w:val="00C66838"/>
    <w:rsid w:val="00C82567"/>
    <w:rsid w:val="00CC5797"/>
    <w:rsid w:val="00D0276C"/>
    <w:rsid w:val="00D33DAC"/>
    <w:rsid w:val="00D67AF8"/>
    <w:rsid w:val="00D944CD"/>
    <w:rsid w:val="00DF709E"/>
    <w:rsid w:val="00E51B8E"/>
    <w:rsid w:val="00E66A7D"/>
    <w:rsid w:val="00E67C18"/>
    <w:rsid w:val="00E73E2E"/>
    <w:rsid w:val="00EA0ED1"/>
    <w:rsid w:val="00EB3820"/>
    <w:rsid w:val="00EE3275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22BE"/>
  <w15:chartTrackingRefBased/>
  <w15:docId w15:val="{1ED5A7CA-E0B4-47AB-9000-AABB10B7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03F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8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019"/>
    <w:rPr>
      <w:b/>
      <w:bCs/>
    </w:rPr>
  </w:style>
  <w:style w:type="table" w:styleId="a6">
    <w:name w:val="Table Grid"/>
    <w:basedOn w:val="a1"/>
    <w:uiPriority w:val="59"/>
    <w:rsid w:val="0078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B35075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Екатерина Фролова</cp:lastModifiedBy>
  <cp:revision>2</cp:revision>
  <dcterms:created xsi:type="dcterms:W3CDTF">2024-04-17T06:06:00Z</dcterms:created>
  <dcterms:modified xsi:type="dcterms:W3CDTF">2024-04-17T06:06:00Z</dcterms:modified>
</cp:coreProperties>
</file>