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42" w:rsidRDefault="00996942" w:rsidP="00996942">
      <w:pPr>
        <w:pStyle w:val="a4"/>
        <w:jc w:val="center"/>
        <w:rPr>
          <w:rFonts w:ascii="Times New Roman" w:hAnsi="Times New Roman" w:cs="Times New Roman"/>
          <w:b/>
          <w:sz w:val="28"/>
          <w:szCs w:val="28"/>
          <w:lang w:eastAsia="ru-RU"/>
        </w:rPr>
      </w:pPr>
      <w:r w:rsidRPr="00817185">
        <w:rPr>
          <w:rFonts w:ascii="Times New Roman" w:hAnsi="Times New Roman" w:cs="Times New Roman"/>
          <w:b/>
          <w:sz w:val="28"/>
          <w:szCs w:val="28"/>
          <w:lang w:eastAsia="ru-RU"/>
        </w:rPr>
        <w:t>ПОВЫШЕНИЕ КАЧЕСТВА ОБРАЗОВАНИЯ – РЕСУРС ПРОФЕССИОНАЛЬНОЙ ОБРАЗОВАТЕЛЬНОЙ ОРГАНИЗАЦИИ</w:t>
      </w:r>
    </w:p>
    <w:p w:rsidR="00817185" w:rsidRPr="00817185" w:rsidRDefault="00817185" w:rsidP="00996942">
      <w:pPr>
        <w:pStyle w:val="a4"/>
        <w:jc w:val="center"/>
        <w:rPr>
          <w:rFonts w:ascii="Times New Roman" w:hAnsi="Times New Roman" w:cs="Times New Roman"/>
          <w:b/>
          <w:sz w:val="28"/>
          <w:szCs w:val="28"/>
          <w:lang w:eastAsia="ru-RU"/>
        </w:rPr>
      </w:pPr>
    </w:p>
    <w:p w:rsidR="00996942" w:rsidRPr="00817185" w:rsidRDefault="00996942" w:rsidP="00996942">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Современная государственная политика в сфере образования направлена, прежде всего, на модернизацию российского образования. Главное - обеспечить конкурентоспособность России, в том числе в сфере образования. Основным условием конкурентоспособности страны является инновационный путь развития экономики. В свою очередь, развитие экономики невозможно без инвестиций в человека, в образование.</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Одна из главных задач модернизации образования - повышение качества образования. Качество образования признается как многоаспектная категория, интегральная характеристика системы образования, комплексный показатель, синтезирующий все этапы обучения, развития и становления личности, условия и результаты учебно-воспитательного процесса; это критерий эффективности деятельности образовательного учреждения, основной продукцией которого являются качественно подготовленные выпускники. «Переход на инновационный путь развития связан, прежде всего, с масштабными инвестициями в человеческий капитал. Развитие человека - это и основная цель, и необходимое условие прогресса современного общества. Это и сегодня, и в долгосрочной перспективе наш абсолютный национальный приоритет» [8]. Будущее России зависит от образования ее граждан, от их стремления всесторонне использовать свои способности, знания, умения на благо процветания России. «В переходный период своего развития страна должна разрешить свои назревшие социальные и экономические проблемы не за счет экономии на общеобразовательной и профессиональной школе, а на основе ее опережающего развития, рассматриваемого как вложение средств в будущее страны, в котором участвуют государство и общество, предприятия и организации, граждане - все, заинтересованные в качественном </w:t>
      </w:r>
      <w:proofErr w:type="gramStart"/>
      <w:r w:rsidRPr="00817185">
        <w:rPr>
          <w:rFonts w:ascii="Times New Roman" w:hAnsi="Times New Roman" w:cs="Times New Roman"/>
          <w:sz w:val="28"/>
          <w:szCs w:val="28"/>
          <w:lang w:eastAsia="ru-RU"/>
        </w:rPr>
        <w:t>образовании»[</w:t>
      </w:r>
      <w:proofErr w:type="gramEnd"/>
      <w:r w:rsidRPr="00817185">
        <w:rPr>
          <w:rFonts w:ascii="Times New Roman" w:hAnsi="Times New Roman" w:cs="Times New Roman"/>
          <w:sz w:val="28"/>
          <w:szCs w:val="28"/>
          <w:lang w:eastAsia="ru-RU"/>
        </w:rPr>
        <w:t>4].</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В современном социуме, где знания, уровень интеллектуального развития его членов становится ключевым стратегическим ресурсом, определяющим фактором развития экономики и становления новых общественных отношений, значительно повышается статус образования, формируются новые требования к его уровню и качеству. Образование сегодня, как никогда ранее, должно быть направлено не на обеспечение процесса, а на достижение современных образовательных результатов, в том числе экономических и социальных.</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В соответствии с национальной доктриной образования Российской Федерации (2000 - 2025 гг.) и «Концепцией модернизации российского образования на период до 2020 года» самой актуальной проблемой модернизации образовательной системы Российской Федерации является проблема повышения качества образования.</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«Главная задача российской образовательной политики - обеспечение современного качества образования на основе сохранения его </w:t>
      </w:r>
      <w:r w:rsidRPr="00817185">
        <w:rPr>
          <w:rFonts w:ascii="Times New Roman" w:hAnsi="Times New Roman" w:cs="Times New Roman"/>
          <w:sz w:val="28"/>
          <w:szCs w:val="28"/>
          <w:lang w:eastAsia="ru-RU"/>
        </w:rPr>
        <w:lastRenderedPageBreak/>
        <w:t>фундаментальности и соответствия актуальным и перспективным потребностям личности, общества и государства» [4].</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Понятие «качество образования» сформировалось и получило международное гражданство в 1998 году на состоявшейся в Париже Всемирной конференции по высшему образованию. Конференция констатировала, что вопросы качества образования выходят на одно из важнейших мест в системе экономического и социально-политического развития стран. Именно качество образования рассматривается как комплексный показатель, синтезирующий все этапы становления личности, условия и результаты учебно-воспитательного процесса, а также как критерий эффективности деятельности образовательного учреждения, основной продукцией которого являются качественно подготовленные выпускники. «Качество образования - характеристика системы образования, отражающая степень соответствия реальных достигаемых образовательных результатов, условий образовательного процесса нормативным требованиям, социальным и личностным ожиданиям» [2].</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Потенциал образовательного учреждения, его возможности в области образовательной деятельности заключены в способности обеспечить качество образования, то есть создать соответствующие условия, учебно-воспитательную среду, материальную базу, финансовое и информационное обслуживание. Следовательно, в образовательном учреждении должна быть создана современная система обеспечения качества образования, которая будет представлять собой совокупность средств и технологий, гарантирующих достижение таких образовательных результатов, которые отвечают заданным нормативам, критериям, стандартам и запросам потребителей. образование модернизация стандарт модель</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Закон «Об образовании» в прежней редакции устанавливал, что инвариантная часть содержания образования формировалась на федеральном уровне и получала отражение в так называемом минимуме содержания обучения, а вариативная была прерогативой органов управления образованием субъектов Федерации и образовательных учреждений. Изменения и дополнения к Закону «Об образовании», принятые Госдумой в конце 2007 года, упразднили не только разделение содержания образования на федеральный, национально-региональный и школьный компоненты, но и прежние составляющие стандарта в виде минимума содержания и требований к уровню подготовки выпускника. А вместе с этим была отвергнута и прежняя идеология построения стандарта - от установленного минимума содержания к требованиям к уровню подготовки выпускника как требованиям по освоению этого содержания.</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На смену этому пришла другая идеология, как отмечает Кузнецов А.А., «ключевой составляющей стандарта стали планируемые образовательные результаты (в новой редакции закона они названы «Требования к освоению основных образовательных программ»). При этом надо учесть, что изменилось и само представление об образовательных результатах. Если раньше в стандартах речь шла только о предметных результатах, то теперь стандарт </w:t>
      </w:r>
      <w:r w:rsidRPr="00817185">
        <w:rPr>
          <w:rFonts w:ascii="Times New Roman" w:hAnsi="Times New Roman" w:cs="Times New Roman"/>
          <w:sz w:val="28"/>
          <w:szCs w:val="28"/>
          <w:lang w:eastAsia="ru-RU"/>
        </w:rPr>
        <w:lastRenderedPageBreak/>
        <w:t xml:space="preserve">ориентируется и на </w:t>
      </w:r>
      <w:proofErr w:type="spellStart"/>
      <w:r w:rsidRPr="00817185">
        <w:rPr>
          <w:rFonts w:ascii="Times New Roman" w:hAnsi="Times New Roman" w:cs="Times New Roman"/>
          <w:sz w:val="28"/>
          <w:szCs w:val="28"/>
          <w:lang w:eastAsia="ru-RU"/>
        </w:rPr>
        <w:t>метапредметные</w:t>
      </w:r>
      <w:proofErr w:type="spellEnd"/>
      <w:r w:rsidRPr="00817185">
        <w:rPr>
          <w:rFonts w:ascii="Times New Roman" w:hAnsi="Times New Roman" w:cs="Times New Roman"/>
          <w:sz w:val="28"/>
          <w:szCs w:val="28"/>
          <w:lang w:eastAsia="ru-RU"/>
        </w:rPr>
        <w:t>, и на личностные результаты. А эти результаты уже могут быть достигнуты (особенно в гуманитарных предметах) при освоении достаточно разного, вариативного содержания» [5].</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В проекте Федерального государственного образовательного стандарта третьего поколения в соответствии с задачами профессиональной деятельности и целями основной образовательной программы выделяют следующие компетенции (или требования) которым должен обладать выпускник по направлению подготовки «Педагогическое образование» с квалификацией (степенью) «магистр»:</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общекультурные</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профессиональные</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i/>
          <w:iCs/>
          <w:sz w:val="28"/>
          <w:szCs w:val="28"/>
          <w:lang w:eastAsia="ru-RU"/>
        </w:rPr>
        <w:t>общепрофессиональные:</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готов осуществлять профессиональную коммуникацию на государственном (русском) и иностранном языках;</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способен осуществлять профессиональное и личностное самообразование, проектировать дальнейший образовательный маршрут и профессиональную карьеру;</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в области педагогической деятельности:</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способен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готов использовать современные технологии диагностики и оценивания качества образовательного процесса;</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способен формировать образовательную среду и использовать свои способности в реализации задач инновационной образовательной политики;</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способен руководить;</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а также выделяются компетенции: в области научно-исследовательской деятельности; в области методической деятельности; в области управленческой деятельности; в области проектной деятельности; в области</w:t>
      </w:r>
      <w:r w:rsidRPr="00817185">
        <w:rPr>
          <w:rFonts w:ascii="Times New Roman" w:hAnsi="Times New Roman" w:cs="Times New Roman"/>
          <w:i/>
          <w:iCs/>
          <w:sz w:val="28"/>
          <w:szCs w:val="28"/>
          <w:lang w:eastAsia="ru-RU"/>
        </w:rPr>
        <w:t> </w:t>
      </w:r>
      <w:r w:rsidRPr="00817185">
        <w:rPr>
          <w:rFonts w:ascii="Times New Roman" w:hAnsi="Times New Roman" w:cs="Times New Roman"/>
          <w:sz w:val="28"/>
          <w:szCs w:val="28"/>
          <w:lang w:eastAsia="ru-RU"/>
        </w:rPr>
        <w:t>культурно-просветительской деятельности.</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Таким образом, под образовательными результатами будем понимать личностные достижения студента в процессе освоения содержания образования, выражение степени его успешности и личностного роста. Различают обязательные и возможные образовательные результаты: знать и уметь применять на практике образовательной деятельности, понимать, освоить на уровне представлений, быть готовым использовать в процессе дальнейшего обучения, быть готовым использовать вне рамок учебного предмета. К новым образовательным результатам относятся: овладение ключевыми компетенциями, освоение новых умений и навыков по сравнению с существующей практикой, развитие познавательных интересов, развитие информационной культуры, развитие ключевых компетенций (интерактивное использование цифрового учебного оборудования и программных инструментов, работа в группе), освоение умений творчески применять знания в практических ситуациях, сдвиг от поглощения информации к производству знаний и прочее.</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lastRenderedPageBreak/>
        <w:t>При характеристике качества полученного выпускником образования на первый план начинают выходить показатели, которые дают интегрированные оценки образовательных результатов, такие как </w:t>
      </w:r>
      <w:proofErr w:type="spellStart"/>
      <w:r w:rsidRPr="00817185">
        <w:rPr>
          <w:rFonts w:ascii="Times New Roman" w:hAnsi="Times New Roman" w:cs="Times New Roman"/>
          <w:sz w:val="28"/>
          <w:szCs w:val="28"/>
          <w:lang w:eastAsia="ru-RU"/>
        </w:rPr>
        <w:t>операциональность</w:t>
      </w:r>
      <w:proofErr w:type="spellEnd"/>
      <w:r w:rsidRPr="00817185">
        <w:rPr>
          <w:rFonts w:ascii="Times New Roman" w:hAnsi="Times New Roman" w:cs="Times New Roman"/>
          <w:sz w:val="28"/>
          <w:szCs w:val="28"/>
          <w:lang w:eastAsia="ru-RU"/>
        </w:rPr>
        <w:t> (способность выбора методов и средств и их соединения для решения определенных задач), мобильность (способность использования в различных ситуациях), а не просто определенный объем знаний. Критерием качества образования (с учетом нового представления о его сущности и значении) становится не объем освоенных знаний и умений, а готовность овладевать методами получения знаний и использовать их в различных профессиональных и жизненных ситуациях, творческий подход в решении возникающих задач. Такой подход к формированию образования и оценке его качества называют </w:t>
      </w:r>
      <w:proofErr w:type="spellStart"/>
      <w:r w:rsidRPr="00817185">
        <w:rPr>
          <w:rFonts w:ascii="Times New Roman" w:hAnsi="Times New Roman" w:cs="Times New Roman"/>
          <w:sz w:val="28"/>
          <w:szCs w:val="28"/>
          <w:lang w:eastAsia="ru-RU"/>
        </w:rPr>
        <w:t>компетентностным</w:t>
      </w:r>
      <w:proofErr w:type="spellEnd"/>
      <w:r w:rsidRPr="00817185">
        <w:rPr>
          <w:rFonts w:ascii="Times New Roman" w:hAnsi="Times New Roman" w:cs="Times New Roman"/>
          <w:sz w:val="28"/>
          <w:szCs w:val="28"/>
          <w:lang w:eastAsia="ru-RU"/>
        </w:rPr>
        <w:t>.</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И в связи с этим возникает вопрос, как достичь новых образовательных результатов?</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Современная система высшего профессионального образования вступила в период обострения целого ряда социальных противоречий и противоречий, обусловленных характером и организацией образовательного процесса. Остановимся на анализе и поиске путей разрешения противоречия между </w:t>
      </w:r>
      <w:proofErr w:type="spellStart"/>
      <w:r w:rsidRPr="00817185">
        <w:rPr>
          <w:rFonts w:ascii="Times New Roman" w:hAnsi="Times New Roman" w:cs="Times New Roman"/>
          <w:sz w:val="28"/>
          <w:szCs w:val="28"/>
          <w:lang w:eastAsia="ru-RU"/>
        </w:rPr>
        <w:t>экспонентно</w:t>
      </w:r>
      <w:proofErr w:type="spellEnd"/>
      <w:r w:rsidRPr="00817185">
        <w:rPr>
          <w:rFonts w:ascii="Times New Roman" w:hAnsi="Times New Roman" w:cs="Times New Roman"/>
          <w:sz w:val="28"/>
          <w:szCs w:val="28"/>
          <w:lang w:eastAsia="ru-RU"/>
        </w:rPr>
        <w:t xml:space="preserve">-возрастающим объемом информации, которую необходимо усвоить будущему специалисту - выпускнику вуза, и ограниченными возможностями осуществить это в традиционно отводимые сроки обучения. Кроме этого, по мнению Новикова А.М., «в современных </w:t>
      </w:r>
      <w:proofErr w:type="gramStart"/>
      <w:r w:rsidRPr="00817185">
        <w:rPr>
          <w:rFonts w:ascii="Times New Roman" w:hAnsi="Times New Roman" w:cs="Times New Roman"/>
          <w:sz w:val="28"/>
          <w:szCs w:val="28"/>
          <w:lang w:eastAsia="ru-RU"/>
        </w:rPr>
        <w:t>условиях  для</w:t>
      </w:r>
      <w:proofErr w:type="gramEnd"/>
      <w:r w:rsidRPr="00817185">
        <w:rPr>
          <w:rFonts w:ascii="Times New Roman" w:hAnsi="Times New Roman" w:cs="Times New Roman"/>
          <w:sz w:val="28"/>
          <w:szCs w:val="28"/>
          <w:lang w:eastAsia="ru-RU"/>
        </w:rPr>
        <w:t xml:space="preserve"> свободного продвижения человека в образовательном пространстве необходимо обеспечить максимальную гибкость и разнообразие форм образования. Тем более, что в условиях рыночной экономики, судя по опыту зарубежных стран, далеко не каждому юноше, не каждой девушке, а тем более взрослому человеку будет по карману обучение в очной форме. Даже если образование будет бесплатным - далеко не каждая семья сможет кормить и одевать своего взрослого члена» [6].</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Разрешение этого противоречия можно искать только на пути создания и внедрения принципиально новых технологий, форм и средств обучения, предполагающих построение качественно иного образовательного процесса.</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Самой распространенной моделью обучения в российском образовании является модель «конвейера». Направление развития образования в этой модели связывается с постоянным умножением объема учебного материла и ростом числа учебных программ. С развитием научного знания, опыта и культуры увеличивается объем и сложность содержания образования. Таким образом, образование по своей организации становится некоей «калькой с системы наук и искусств, в которой совокупность отчужденного знания упаковывается в учебные программы и предметы и транслируется по конвейеру новым поколениям» [9].</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«Конвейерная» модель обучения, по-прежнему доминирующая во всех вузах страны и ориентированная на передачу и репродукцию прочных и глубоких знаний классических образцов из наук, уже не может удовлетворять запросы современного общества.</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lastRenderedPageBreak/>
        <w:t>Это ставит и перед высшим образованием задачу поиска и внедрения методов стимулирования познавательной деятельности и познавательной самостоятельности студента, воспитания у него привычки к каждодневному упорному учебному труду и совершенствованию своих знаний [7].</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Вузовская дидактика как отрасль научного знания до сих пор остается в значительной степени невостребованной вузовским сообществом - соответствующие методики обучения студентов дисциплинам на уровне, соответствующем вузу, почти отсутствуют (не говоря уже о специальных дисциплинах).</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В силу конвейерного принципа, по словам С.А. Смирнова [9], в вузах доминирует неэффективная горизонтальная организация образования, которая характеризуется большим объемом лекций и семинаров, то есть высоким процентом простой устной передачи информации, отвечающей идеологии репродуктивного обучения. Большинство времени в вузах тратится на лекции и семинары, то есть на те формы обучения, которые </w:t>
      </w:r>
      <w:proofErr w:type="spellStart"/>
      <w:r w:rsidRPr="00817185">
        <w:rPr>
          <w:rFonts w:ascii="Times New Roman" w:hAnsi="Times New Roman" w:cs="Times New Roman"/>
          <w:sz w:val="28"/>
          <w:szCs w:val="28"/>
          <w:lang w:eastAsia="ru-RU"/>
        </w:rPr>
        <w:t>монологичны</w:t>
      </w:r>
      <w:proofErr w:type="spellEnd"/>
      <w:r w:rsidRPr="00817185">
        <w:rPr>
          <w:rFonts w:ascii="Times New Roman" w:hAnsi="Times New Roman" w:cs="Times New Roman"/>
          <w:sz w:val="28"/>
          <w:szCs w:val="28"/>
          <w:lang w:eastAsia="ru-RU"/>
        </w:rPr>
        <w:t xml:space="preserve">, требуют физического присутствия преподавателя. Крайне мало применяется такие формы, как: телекоммуникационные проекты, сетевое взаимодействие, </w:t>
      </w:r>
      <w:proofErr w:type="spellStart"/>
      <w:r w:rsidRPr="00817185">
        <w:rPr>
          <w:rFonts w:ascii="Times New Roman" w:hAnsi="Times New Roman" w:cs="Times New Roman"/>
          <w:sz w:val="28"/>
          <w:szCs w:val="28"/>
          <w:lang w:eastAsia="ru-RU"/>
        </w:rPr>
        <w:t>online</w:t>
      </w:r>
      <w:proofErr w:type="spellEnd"/>
      <w:r w:rsidRPr="00817185">
        <w:rPr>
          <w:rFonts w:ascii="Times New Roman" w:hAnsi="Times New Roman" w:cs="Times New Roman"/>
          <w:sz w:val="28"/>
          <w:szCs w:val="28"/>
          <w:lang w:eastAsia="ru-RU"/>
        </w:rPr>
        <w:t>-лекции, слайд-лекции, форумы, e-</w:t>
      </w:r>
      <w:proofErr w:type="spellStart"/>
      <w:r w:rsidRPr="00817185">
        <w:rPr>
          <w:rFonts w:ascii="Times New Roman" w:hAnsi="Times New Roman" w:cs="Times New Roman"/>
          <w:sz w:val="28"/>
          <w:szCs w:val="28"/>
          <w:lang w:eastAsia="ru-RU"/>
        </w:rPr>
        <w:t>mail</w:t>
      </w:r>
      <w:proofErr w:type="spellEnd"/>
      <w:r w:rsidRPr="00817185">
        <w:rPr>
          <w:rFonts w:ascii="Times New Roman" w:hAnsi="Times New Roman" w:cs="Times New Roman"/>
          <w:sz w:val="28"/>
          <w:szCs w:val="28"/>
          <w:lang w:eastAsia="ru-RU"/>
        </w:rPr>
        <w:t>-консультации, компьютерное тестирование, дистанционное обучение, метод компьютерных конференций, тренинги, мастерские, коллективные формы взаимодействия и проч. В то время как именно такие формы призваны заменить консервативную и малоэффективную сегодня машину-конвейер высшего образования.</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Задача обоснования новой идеологии содержания высшего профессионального образования, построения образовательного процесса, т.е. поиска его нового облика образования требует для своего решения принципиально новых подходов, новых ориентиров. Главные из них - новые организационные формы учебной деятельности, взаимодействие преподавателя и обучаемых, новая образовательная среда, ориентированная на востребованные современным обществом образовательные результаты.</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В дидактике предпринимаются попытки дать определение организационной формы обучения.</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Наиболее обоснованным представляется подход И.М. </w:t>
      </w:r>
      <w:proofErr w:type="spellStart"/>
      <w:r w:rsidRPr="00817185">
        <w:rPr>
          <w:rFonts w:ascii="Times New Roman" w:hAnsi="Times New Roman" w:cs="Times New Roman"/>
          <w:sz w:val="28"/>
          <w:szCs w:val="28"/>
          <w:lang w:eastAsia="ru-RU"/>
        </w:rPr>
        <w:t>Чередова</w:t>
      </w:r>
      <w:proofErr w:type="spellEnd"/>
      <w:r w:rsidRPr="00817185">
        <w:rPr>
          <w:rFonts w:ascii="Times New Roman" w:hAnsi="Times New Roman" w:cs="Times New Roman"/>
          <w:sz w:val="28"/>
          <w:szCs w:val="28"/>
          <w:lang w:eastAsia="ru-RU"/>
        </w:rPr>
        <w:t xml:space="preserve"> к определению организационных форм обучения [10]. Исходя из философского понимания формы как внутренней организации содержания, охватывающей систему устойчивых связей предмета, он определяет организационную форму обучения как специальную конструкцию процесса обучения, характер которой обусловлен его содержанием, методами, приемами, средствами, видами деятельности учащихся. Такая конструкция представляет собой внутреннюю организацию содержания, которым является процесс взаимодействия учителя с учениками при работе над определенным учебным материалом. Следовательно, формы обучения нужно </w:t>
      </w:r>
      <w:proofErr w:type="gramStart"/>
      <w:r w:rsidRPr="00817185">
        <w:rPr>
          <w:rFonts w:ascii="Times New Roman" w:hAnsi="Times New Roman" w:cs="Times New Roman"/>
          <w:sz w:val="28"/>
          <w:szCs w:val="28"/>
          <w:lang w:eastAsia="ru-RU"/>
        </w:rPr>
        <w:t>понимать</w:t>
      </w:r>
      <w:proofErr w:type="gramEnd"/>
      <w:r w:rsidRPr="00817185">
        <w:rPr>
          <w:rFonts w:ascii="Times New Roman" w:hAnsi="Times New Roman" w:cs="Times New Roman"/>
          <w:sz w:val="28"/>
          <w:szCs w:val="28"/>
          <w:lang w:eastAsia="ru-RU"/>
        </w:rPr>
        <w:t xml:space="preserve"> как конструкции отрезков процесса обучения, реализующихся в сочетании управляющей деятельности учителя и управляемой учебной деятельности учащихся по усвоению определенного содержания учебного материала и освоению способов деятельности.</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lastRenderedPageBreak/>
        <w:t xml:space="preserve">Именно использование новых организационных форм учебной деятельности и использование новых средств обучения (которые для многих сами по себе являются показателями </w:t>
      </w:r>
      <w:proofErr w:type="spellStart"/>
      <w:r w:rsidRPr="00817185">
        <w:rPr>
          <w:rFonts w:ascii="Times New Roman" w:hAnsi="Times New Roman" w:cs="Times New Roman"/>
          <w:sz w:val="28"/>
          <w:szCs w:val="28"/>
          <w:lang w:eastAsia="ru-RU"/>
        </w:rPr>
        <w:t>инновационности</w:t>
      </w:r>
      <w:proofErr w:type="spellEnd"/>
      <w:r w:rsidRPr="00817185">
        <w:rPr>
          <w:rFonts w:ascii="Times New Roman" w:hAnsi="Times New Roman" w:cs="Times New Roman"/>
          <w:sz w:val="28"/>
          <w:szCs w:val="28"/>
          <w:lang w:eastAsia="ru-RU"/>
        </w:rPr>
        <w:t xml:space="preserve"> образования), определяет важнейшие факторы повышения эффективности образовательной деятельности. На это обстоятельство обращают внимание многие исследователи (А.А. Кузнецов, И.В. Роберт, В.В. Рубцов. С.В. Зенкина, Т.А. Сергеева, А.Н. Тихонов и др.). В этой связи А.В. </w:t>
      </w:r>
      <w:proofErr w:type="spellStart"/>
      <w:r w:rsidRPr="00817185">
        <w:rPr>
          <w:rFonts w:ascii="Times New Roman" w:hAnsi="Times New Roman" w:cs="Times New Roman"/>
          <w:sz w:val="28"/>
          <w:szCs w:val="28"/>
          <w:lang w:eastAsia="ru-RU"/>
        </w:rPr>
        <w:t>Коржуев</w:t>
      </w:r>
      <w:proofErr w:type="spellEnd"/>
      <w:r w:rsidRPr="00817185">
        <w:rPr>
          <w:rFonts w:ascii="Times New Roman" w:hAnsi="Times New Roman" w:cs="Times New Roman"/>
          <w:sz w:val="28"/>
          <w:szCs w:val="28"/>
          <w:lang w:eastAsia="ru-RU"/>
        </w:rPr>
        <w:t xml:space="preserve"> и В.А. Попков отмечают: «… стихийное внедрение в высшую школу различных инноваций таит в себе риск еще более усугубить положение…Поэтому сегодня как никогда ранее требуется глубокий, всесторонний анализ происходящих в высшей школе процессов, скрупулезное их исследование и обоснованный прогноз характера возможных изменений.» К тому же ориентация образовательного процесса на «объемные показатели» в условиях информатизации общества и повышения требований к уровню самостоятельности личности остается актуальным вопросом современности [7].</w:t>
      </w:r>
    </w:p>
    <w:p w:rsidR="00996942" w:rsidRPr="00817185" w:rsidRDefault="00996942" w:rsidP="00523C69">
      <w:pPr>
        <w:pStyle w:val="a4"/>
        <w:ind w:firstLine="708"/>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Ряд исследователей подчеркивает, что прогноз изменения характера и содержания профессиональной деятельности специалиста и основанный на этом прогноз развития профессионального образования, невозможен без учета процессов глобализации. «Глобализация делает вызов всему человечеству, в том числе и педагогу высшей школы: в каком направлении и как необходимо модернизировать высшее образование, чтобы студент - будущий специалист мог не просто выжить, но и преуспеть в эпоху </w:t>
      </w:r>
      <w:proofErr w:type="spellStart"/>
      <w:r w:rsidRPr="00817185">
        <w:rPr>
          <w:rFonts w:ascii="Times New Roman" w:hAnsi="Times New Roman" w:cs="Times New Roman"/>
          <w:sz w:val="28"/>
          <w:szCs w:val="28"/>
          <w:lang w:eastAsia="ru-RU"/>
        </w:rPr>
        <w:t>глобализационных</w:t>
      </w:r>
      <w:proofErr w:type="spellEnd"/>
      <w:r w:rsidRPr="00817185">
        <w:rPr>
          <w:rFonts w:ascii="Times New Roman" w:hAnsi="Times New Roman" w:cs="Times New Roman"/>
          <w:sz w:val="28"/>
          <w:szCs w:val="28"/>
          <w:lang w:eastAsia="ru-RU"/>
        </w:rPr>
        <w:t xml:space="preserve"> перемен XXI века: изменение представления о направлении информационного обмена, культурного обмена, обмена современными технологиями, экономического влияния, обмена наших представлений об эффективности и качестве образования. Процессы глобализации будут по нарастающей влиять и изменять наше представление о качестве образования [1].</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Из всего сказанного можно сделать вывод - все планируемые изменения в системе образования, в конечном счете, должны привести к повышению качества образования, отражаемого через планируемые образовательные результаты, адекватные современным и прогнозируемым потребностям личности, общества и государства, а образовательные результаты невозможно достичь без использования новых организационных форм.</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Таким образом, в России, как и во всем мире, растет понимание того, что в настоящее время вряд ли удастся сделать принципиально новый шаг в развитии образования, если не поднять его качество, не сориентировать на достижение новых образовательных результатов и на применение новых организационных форм, соответствующих требованиям современного общества. «С этих позиций реформа образования в России, как и во многих других странах, в значительной мере обусловлена тем, что традиционные цели образования (и общего, и профессионального) и традиционное понимание сущности образовательных результатов стали все в меньшей степени соответствовать новым социальным требованиям» [3].</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lastRenderedPageBreak/>
        <w:t>Именно поэтому, достижение современного качества образования сегодня является главным направлением государственной образовательной политики. Ставится задача выхода системы образования на новое качество, на новые образовательные результаты, связанные с пониманием развития личности как цели и смысла образования. Конечным результатом образования, в том числе и высшего профессионального, является мобильная, разносторонне развитая личность, способная адаптироваться к социально-экономическим изменениям и найти свое место в современном обществе. Сформированность этих качеств является основным компонентом образовательных результатов.</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Для обеспечения качественного обновления образования и связи с этим достижения новых образовательных результатов необходимо четко определить существо и основные составляющие новых образовательных форм. Это станет методологической основой, смысловым ориентиром обновления и совершенствования образования.</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Таким образом, мы получаем взаимосвязанные между собой процессы: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87"/>
        <w:gridCol w:w="1927"/>
        <w:gridCol w:w="2616"/>
        <w:gridCol w:w="2625"/>
      </w:tblGrid>
      <w:tr w:rsidR="00817185" w:rsidRPr="00817185" w:rsidTr="00996942">
        <w:trPr>
          <w:gridAfter w:val="3"/>
        </w:trPr>
        <w:tc>
          <w:tcPr>
            <w:tcW w:w="0" w:type="auto"/>
            <w:shd w:val="clear" w:color="auto" w:fill="C0C0C0"/>
            <w:vAlign w:val="center"/>
            <w:hideMark/>
          </w:tcPr>
          <w:p w:rsidR="00996942" w:rsidRPr="00817185" w:rsidRDefault="00996942" w:rsidP="00996942">
            <w:pPr>
              <w:pStyle w:val="a4"/>
              <w:jc w:val="both"/>
              <w:rPr>
                <w:rFonts w:ascii="Times New Roman" w:hAnsi="Times New Roman" w:cs="Times New Roman"/>
                <w:sz w:val="28"/>
                <w:szCs w:val="28"/>
                <w:lang w:eastAsia="ru-RU"/>
              </w:rPr>
            </w:pPr>
          </w:p>
        </w:tc>
      </w:tr>
      <w:tr w:rsidR="00817185" w:rsidRPr="00817185" w:rsidTr="00996942">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модернизация образования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качество образования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новые образовательные результаты</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новые организационные формы</w:t>
            </w:r>
          </w:p>
        </w:tc>
      </w:tr>
    </w:tbl>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«Качество образования определяется достигнутыми образовательными результатами. Новое понимание обществом целей и ценностей образования, смысла образовательных результатов и определяет направления модернизации образования. Коль скоро во главу угла ставятся новые образовательные результаты, то надо четко понимать, что достичь их можно только в процессе новой по содержанию и по организационным формам учебной деятельности» [5].</w:t>
      </w:r>
    </w:p>
    <w:p w:rsidR="00996942" w:rsidRPr="00817185" w:rsidRDefault="00996942" w:rsidP="00996942">
      <w:pPr>
        <w:pStyle w:val="a4"/>
        <w:jc w:val="center"/>
        <w:rPr>
          <w:rFonts w:ascii="Times New Roman" w:hAnsi="Times New Roman" w:cs="Times New Roman"/>
          <w:sz w:val="28"/>
          <w:szCs w:val="28"/>
          <w:lang w:eastAsia="ru-RU"/>
        </w:rPr>
      </w:pPr>
      <w:r w:rsidRPr="00817185">
        <w:rPr>
          <w:rFonts w:ascii="Times New Roman" w:hAnsi="Times New Roman" w:cs="Times New Roman"/>
          <w:sz w:val="28"/>
          <w:szCs w:val="28"/>
          <w:lang w:eastAsia="ru-RU"/>
        </w:rPr>
        <w:t>Литература</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1. Андреев В.И. Педагогика высшей школы. </w:t>
      </w:r>
      <w:proofErr w:type="spellStart"/>
      <w:r w:rsidRPr="00817185">
        <w:rPr>
          <w:rFonts w:ascii="Times New Roman" w:hAnsi="Times New Roman" w:cs="Times New Roman"/>
          <w:sz w:val="28"/>
          <w:szCs w:val="28"/>
          <w:lang w:eastAsia="ru-RU"/>
        </w:rPr>
        <w:t>Инновационно</w:t>
      </w:r>
      <w:proofErr w:type="spellEnd"/>
      <w:r w:rsidRPr="00817185">
        <w:rPr>
          <w:rFonts w:ascii="Times New Roman" w:hAnsi="Times New Roman" w:cs="Times New Roman"/>
          <w:sz w:val="28"/>
          <w:szCs w:val="28"/>
          <w:lang w:eastAsia="ru-RU"/>
        </w:rPr>
        <w:t>-прогностический курс: Учебное пособие. - Казань: ЦИТ, 2006.</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2. </w:t>
      </w:r>
      <w:proofErr w:type="spellStart"/>
      <w:r w:rsidRPr="00817185">
        <w:rPr>
          <w:rFonts w:ascii="Times New Roman" w:hAnsi="Times New Roman" w:cs="Times New Roman"/>
          <w:sz w:val="28"/>
          <w:szCs w:val="28"/>
          <w:lang w:eastAsia="ru-RU"/>
        </w:rPr>
        <w:t>Болотов</w:t>
      </w:r>
      <w:proofErr w:type="spellEnd"/>
      <w:r w:rsidRPr="00817185">
        <w:rPr>
          <w:rFonts w:ascii="Times New Roman" w:hAnsi="Times New Roman" w:cs="Times New Roman"/>
          <w:sz w:val="28"/>
          <w:szCs w:val="28"/>
          <w:lang w:eastAsia="ru-RU"/>
        </w:rPr>
        <w:t xml:space="preserve">, В.А. Становление общероссийской системы оценки качества образования / В.А. </w:t>
      </w:r>
      <w:proofErr w:type="spellStart"/>
      <w:r w:rsidRPr="00817185">
        <w:rPr>
          <w:rFonts w:ascii="Times New Roman" w:hAnsi="Times New Roman" w:cs="Times New Roman"/>
          <w:sz w:val="28"/>
          <w:szCs w:val="28"/>
          <w:lang w:eastAsia="ru-RU"/>
        </w:rPr>
        <w:t>Болотов</w:t>
      </w:r>
      <w:proofErr w:type="spellEnd"/>
      <w:r w:rsidRPr="00817185">
        <w:rPr>
          <w:rFonts w:ascii="Times New Roman" w:hAnsi="Times New Roman" w:cs="Times New Roman"/>
          <w:sz w:val="28"/>
          <w:szCs w:val="28"/>
          <w:lang w:eastAsia="ru-RU"/>
        </w:rPr>
        <w:t xml:space="preserve"> // Справочник заместителя директора школы. - М.: Информационный центр «Ресурсы образования», 2007. - С. 18-23.</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 xml:space="preserve">3. Зенкина С.В. Педагогические основы ориентации информационно-коммуникационной среды на новые образовательные результаты. </w:t>
      </w:r>
      <w:proofErr w:type="spellStart"/>
      <w:r w:rsidRPr="00817185">
        <w:rPr>
          <w:rFonts w:ascii="Times New Roman" w:hAnsi="Times New Roman" w:cs="Times New Roman"/>
          <w:sz w:val="28"/>
          <w:szCs w:val="28"/>
          <w:lang w:eastAsia="ru-RU"/>
        </w:rPr>
        <w:t>Дис</w:t>
      </w:r>
      <w:proofErr w:type="spellEnd"/>
      <w:r w:rsidRPr="00817185">
        <w:rPr>
          <w:rFonts w:ascii="Times New Roman" w:hAnsi="Times New Roman" w:cs="Times New Roman"/>
          <w:sz w:val="28"/>
          <w:szCs w:val="28"/>
          <w:lang w:eastAsia="ru-RU"/>
        </w:rPr>
        <w:t xml:space="preserve">. … д-ра </w:t>
      </w:r>
      <w:proofErr w:type="spellStart"/>
      <w:r w:rsidRPr="00817185">
        <w:rPr>
          <w:rFonts w:ascii="Times New Roman" w:hAnsi="Times New Roman" w:cs="Times New Roman"/>
          <w:sz w:val="28"/>
          <w:szCs w:val="28"/>
          <w:lang w:eastAsia="ru-RU"/>
        </w:rPr>
        <w:t>пед</w:t>
      </w:r>
      <w:proofErr w:type="spellEnd"/>
      <w:r w:rsidRPr="00817185">
        <w:rPr>
          <w:rFonts w:ascii="Times New Roman" w:hAnsi="Times New Roman" w:cs="Times New Roman"/>
          <w:sz w:val="28"/>
          <w:szCs w:val="28"/>
          <w:lang w:eastAsia="ru-RU"/>
        </w:rPr>
        <w:t>. наук: 13.00.02. - М., 2007. - 292 с.</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4. Концепция модернизации российского образования на период до 2010 года. - М., 2002.</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5. Кузнецов А.А «Степень свободы школы не должна быть критической». [Электронный ресурс]. -- Режим доступа: http://www.vestnik.edu.ru/kuznezov.html.</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6. Новиков А.М. Формы обучения в современных условиях. [Электронный ресурс]. -- Режим доступа: http://www.anovikov.ru/artikle/forms.htm</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lastRenderedPageBreak/>
        <w:t xml:space="preserve">7. Попков В.А., </w:t>
      </w:r>
      <w:proofErr w:type="spellStart"/>
      <w:r w:rsidRPr="00817185">
        <w:rPr>
          <w:rFonts w:ascii="Times New Roman" w:hAnsi="Times New Roman" w:cs="Times New Roman"/>
          <w:sz w:val="28"/>
          <w:szCs w:val="28"/>
          <w:lang w:eastAsia="ru-RU"/>
        </w:rPr>
        <w:t>Коржуев</w:t>
      </w:r>
      <w:proofErr w:type="spellEnd"/>
      <w:r w:rsidRPr="00817185">
        <w:rPr>
          <w:rFonts w:ascii="Times New Roman" w:hAnsi="Times New Roman" w:cs="Times New Roman"/>
          <w:sz w:val="28"/>
          <w:szCs w:val="28"/>
          <w:lang w:eastAsia="ru-RU"/>
        </w:rPr>
        <w:t xml:space="preserve"> А.В. Теория и практика высшего профессионального образования: Учебное пособие для системы дополнительного педагогического образования. - М.: Академический Проект, 2004.</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8. Путин В.В. «О стратегии развития России до 2020 года». Выступление на расширенном заседании Государственного совета 8 февраля 2008 года. [Электронный ресурс]. -- Режим доступа: http://archive.kremlin.ru/text/appears/2008/02/159528.shtml.</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9. Смирнов С.А. Практикуемые модели социально-гуманитарного образования//Преподавание социально-гуманитарных дисциплин в вузах России: состояние, проблемы, перспективы. - М.: Логос, 2001.</w:t>
      </w:r>
    </w:p>
    <w:p w:rsidR="00996942" w:rsidRPr="00817185" w:rsidRDefault="00996942" w:rsidP="00996942">
      <w:pPr>
        <w:pStyle w:val="a4"/>
        <w:jc w:val="both"/>
        <w:rPr>
          <w:rFonts w:ascii="Times New Roman" w:hAnsi="Times New Roman" w:cs="Times New Roman"/>
          <w:sz w:val="28"/>
          <w:szCs w:val="28"/>
          <w:lang w:eastAsia="ru-RU"/>
        </w:rPr>
      </w:pPr>
      <w:r w:rsidRPr="00817185">
        <w:rPr>
          <w:rFonts w:ascii="Times New Roman" w:hAnsi="Times New Roman" w:cs="Times New Roman"/>
          <w:sz w:val="28"/>
          <w:szCs w:val="28"/>
          <w:lang w:eastAsia="ru-RU"/>
        </w:rPr>
        <w:t>10. Чередов И.М. Система форм организации обучения в советской общеобразовательной школе. - М., 1987.</w:t>
      </w:r>
    </w:p>
    <w:p w:rsidR="00210D3E" w:rsidRPr="00817185" w:rsidRDefault="00210D3E" w:rsidP="00996942">
      <w:pPr>
        <w:pStyle w:val="a4"/>
        <w:jc w:val="both"/>
        <w:rPr>
          <w:rFonts w:ascii="Times New Roman" w:hAnsi="Times New Roman" w:cs="Times New Roman"/>
          <w:sz w:val="28"/>
          <w:szCs w:val="28"/>
        </w:rPr>
      </w:pPr>
    </w:p>
    <w:p w:rsidR="00996942" w:rsidRPr="00817185" w:rsidRDefault="00996942" w:rsidP="00996942">
      <w:pPr>
        <w:pStyle w:val="a4"/>
        <w:jc w:val="both"/>
        <w:rPr>
          <w:rFonts w:ascii="Times New Roman" w:hAnsi="Times New Roman" w:cs="Times New Roman"/>
          <w:sz w:val="28"/>
          <w:szCs w:val="28"/>
        </w:rPr>
      </w:pPr>
    </w:p>
    <w:p w:rsidR="00996942" w:rsidRPr="00817185" w:rsidRDefault="00996942" w:rsidP="00996942">
      <w:pPr>
        <w:pStyle w:val="a4"/>
        <w:jc w:val="right"/>
        <w:rPr>
          <w:rFonts w:ascii="Times New Roman" w:hAnsi="Times New Roman" w:cs="Times New Roman"/>
          <w:sz w:val="28"/>
          <w:szCs w:val="28"/>
        </w:rPr>
      </w:pPr>
      <w:r w:rsidRPr="00817185">
        <w:rPr>
          <w:rFonts w:ascii="Times New Roman" w:hAnsi="Times New Roman" w:cs="Times New Roman"/>
          <w:sz w:val="28"/>
          <w:szCs w:val="28"/>
        </w:rPr>
        <w:t>Заместитель директора по</w:t>
      </w:r>
      <w:r w:rsidR="00523C69">
        <w:rPr>
          <w:rFonts w:ascii="Times New Roman" w:hAnsi="Times New Roman" w:cs="Times New Roman"/>
          <w:sz w:val="28"/>
          <w:szCs w:val="28"/>
        </w:rPr>
        <w:t xml:space="preserve"> </w:t>
      </w:r>
      <w:proofErr w:type="gramStart"/>
      <w:r w:rsidR="00523C69">
        <w:rPr>
          <w:rFonts w:ascii="Times New Roman" w:hAnsi="Times New Roman" w:cs="Times New Roman"/>
          <w:sz w:val="28"/>
          <w:szCs w:val="28"/>
        </w:rPr>
        <w:t>УПР</w:t>
      </w:r>
      <w:bookmarkStart w:id="0" w:name="_GoBack"/>
      <w:bookmarkEnd w:id="0"/>
      <w:r w:rsidR="00523C69">
        <w:rPr>
          <w:rFonts w:ascii="Times New Roman" w:hAnsi="Times New Roman" w:cs="Times New Roman"/>
          <w:sz w:val="28"/>
          <w:szCs w:val="28"/>
        </w:rPr>
        <w:t xml:space="preserve"> ,</w:t>
      </w:r>
      <w:proofErr w:type="gramEnd"/>
      <w:r w:rsidR="00523C69">
        <w:rPr>
          <w:rFonts w:ascii="Times New Roman" w:hAnsi="Times New Roman" w:cs="Times New Roman"/>
          <w:sz w:val="28"/>
          <w:szCs w:val="28"/>
        </w:rPr>
        <w:t xml:space="preserve"> преподаватель экономики </w:t>
      </w:r>
      <w:r w:rsidRPr="00817185">
        <w:rPr>
          <w:rFonts w:ascii="Times New Roman" w:hAnsi="Times New Roman" w:cs="Times New Roman"/>
          <w:sz w:val="28"/>
          <w:szCs w:val="28"/>
        </w:rPr>
        <w:t>С.Н. Стецкова</w:t>
      </w:r>
    </w:p>
    <w:sectPr w:rsidR="00996942" w:rsidRPr="00817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26A0C"/>
    <w:multiLevelType w:val="multilevel"/>
    <w:tmpl w:val="3172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34CA8"/>
    <w:multiLevelType w:val="multilevel"/>
    <w:tmpl w:val="04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72267"/>
    <w:multiLevelType w:val="multilevel"/>
    <w:tmpl w:val="20A0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07DC8"/>
    <w:multiLevelType w:val="multilevel"/>
    <w:tmpl w:val="530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C011A"/>
    <w:multiLevelType w:val="multilevel"/>
    <w:tmpl w:val="C688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71850"/>
    <w:multiLevelType w:val="multilevel"/>
    <w:tmpl w:val="D86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30790"/>
    <w:multiLevelType w:val="multilevel"/>
    <w:tmpl w:val="A24A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F4745"/>
    <w:multiLevelType w:val="multilevel"/>
    <w:tmpl w:val="DC5A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13EAF"/>
    <w:multiLevelType w:val="multilevel"/>
    <w:tmpl w:val="DEBA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746A1F"/>
    <w:multiLevelType w:val="multilevel"/>
    <w:tmpl w:val="F3F0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9"/>
  </w:num>
  <w:num w:numId="6">
    <w:abstractNumId w:val="0"/>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42"/>
    <w:rsid w:val="001F4D14"/>
    <w:rsid w:val="00210D3E"/>
    <w:rsid w:val="00523C69"/>
    <w:rsid w:val="00817185"/>
    <w:rsid w:val="0099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04857-9195-413A-AB6D-75B6A2FF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9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96942"/>
    <w:pPr>
      <w:spacing w:after="0" w:line="240" w:lineRule="auto"/>
    </w:pPr>
  </w:style>
  <w:style w:type="paragraph" w:styleId="a5">
    <w:name w:val="Balloon Text"/>
    <w:basedOn w:val="a"/>
    <w:link w:val="a6"/>
    <w:uiPriority w:val="99"/>
    <w:semiHidden/>
    <w:unhideWhenUsed/>
    <w:rsid w:val="001F4D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4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5101">
      <w:bodyDiv w:val="1"/>
      <w:marLeft w:val="0"/>
      <w:marRight w:val="0"/>
      <w:marTop w:val="0"/>
      <w:marBottom w:val="0"/>
      <w:divBdr>
        <w:top w:val="none" w:sz="0" w:space="0" w:color="auto"/>
        <w:left w:val="none" w:sz="0" w:space="0" w:color="auto"/>
        <w:bottom w:val="none" w:sz="0" w:space="0" w:color="auto"/>
        <w:right w:val="none" w:sz="0" w:space="0" w:color="auto"/>
      </w:divBdr>
    </w:div>
    <w:div w:id="103377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2019-09-11T05:33:00Z</cp:lastPrinted>
  <dcterms:created xsi:type="dcterms:W3CDTF">2019-09-11T05:19:00Z</dcterms:created>
  <dcterms:modified xsi:type="dcterms:W3CDTF">2024-05-17T09:19:00Z</dcterms:modified>
</cp:coreProperties>
</file>