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39" w:rsidRDefault="003E6655" w:rsidP="00933039">
      <w:pPr>
        <w:rPr>
          <w:b/>
        </w:rPr>
      </w:pPr>
      <w:r>
        <w:t xml:space="preserve">               </w:t>
      </w:r>
      <w:r w:rsidRPr="00B32568">
        <w:rPr>
          <w:sz w:val="28"/>
        </w:rPr>
        <w:t xml:space="preserve">                                                                                                                      </w:t>
      </w:r>
      <w:r w:rsidR="00197DB1">
        <w:rPr>
          <w:sz w:val="28"/>
        </w:rPr>
        <w:t xml:space="preserve">                           </w:t>
      </w:r>
      <w:r w:rsidR="005B684F">
        <w:rPr>
          <w:b/>
        </w:rPr>
        <w:t xml:space="preserve">Муниципальное </w:t>
      </w:r>
      <w:r w:rsidR="00933039" w:rsidRPr="00B32568">
        <w:rPr>
          <w:b/>
        </w:rPr>
        <w:t xml:space="preserve"> дошкольное образовательное </w:t>
      </w:r>
      <w:r w:rsidR="005B684F">
        <w:rPr>
          <w:b/>
        </w:rPr>
        <w:t xml:space="preserve">автономное </w:t>
      </w:r>
      <w:r w:rsidR="00933039" w:rsidRPr="00B32568">
        <w:rPr>
          <w:b/>
        </w:rPr>
        <w:t>учреж</w:t>
      </w:r>
      <w:r w:rsidR="005B684F">
        <w:rPr>
          <w:b/>
        </w:rPr>
        <w:t>дение «Детский сад №117»</w:t>
      </w:r>
    </w:p>
    <w:p w:rsidR="001A1338" w:rsidRPr="00726159" w:rsidRDefault="001A1338" w:rsidP="00197DB1">
      <w:pPr>
        <w:ind w:right="-18"/>
        <w:jc w:val="center"/>
        <w:rPr>
          <w:rFonts w:ascii="Arial" w:eastAsia="Calibri" w:hAnsi="Arial" w:cs="Arial"/>
          <w:b/>
          <w:sz w:val="36"/>
          <w:szCs w:val="36"/>
        </w:rPr>
      </w:pPr>
      <w:proofErr w:type="spellStart"/>
      <w:r w:rsidRPr="00726159">
        <w:rPr>
          <w:rFonts w:ascii="Arial" w:eastAsia="Calibri" w:hAnsi="Arial" w:cs="Arial"/>
          <w:b/>
          <w:sz w:val="36"/>
          <w:szCs w:val="36"/>
        </w:rPr>
        <w:t>Нейрогимнастика</w:t>
      </w:r>
      <w:proofErr w:type="spellEnd"/>
      <w:r w:rsidR="00C428BE" w:rsidRPr="00726159">
        <w:rPr>
          <w:rFonts w:ascii="Arial" w:eastAsia="Calibri" w:hAnsi="Arial" w:cs="Arial"/>
          <w:b/>
          <w:sz w:val="36"/>
          <w:szCs w:val="36"/>
        </w:rPr>
        <w:t xml:space="preserve">, </w:t>
      </w:r>
      <w:proofErr w:type="spellStart"/>
      <w:r w:rsidR="00C428BE" w:rsidRPr="00726159">
        <w:rPr>
          <w:rFonts w:ascii="Arial" w:eastAsia="Calibri" w:hAnsi="Arial" w:cs="Arial"/>
          <w:b/>
          <w:sz w:val="36"/>
          <w:szCs w:val="36"/>
        </w:rPr>
        <w:t>кинезиология</w:t>
      </w:r>
      <w:proofErr w:type="spellEnd"/>
      <w:proofErr w:type="gramStart"/>
      <w:r w:rsidR="00726159">
        <w:rPr>
          <w:rFonts w:ascii="Arial" w:eastAsia="Calibri" w:hAnsi="Arial" w:cs="Arial"/>
          <w:b/>
          <w:sz w:val="36"/>
          <w:szCs w:val="36"/>
        </w:rPr>
        <w:t xml:space="preserve"> .</w:t>
      </w:r>
      <w:proofErr w:type="gramEnd"/>
    </w:p>
    <w:p w:rsidR="00C428BE" w:rsidRPr="00726159" w:rsidRDefault="00C428BE" w:rsidP="001A1338">
      <w:pPr>
        <w:jc w:val="center"/>
        <w:rPr>
          <w:rFonts w:ascii="Arial" w:hAnsi="Arial" w:cs="Arial"/>
        </w:rPr>
      </w:pPr>
      <w:r w:rsidRPr="00726159">
        <w:rPr>
          <w:rFonts w:ascii="Arial" w:hAnsi="Arial" w:cs="Arial"/>
          <w:noProof/>
          <w:lang w:eastAsia="ru-RU"/>
        </w:rPr>
        <w:drawing>
          <wp:inline distT="0" distB="0" distL="0" distR="0" wp14:anchorId="54EA8D5D" wp14:editId="453DFD4E">
            <wp:extent cx="1322705" cy="100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684F" w:rsidRPr="005B684F" w:rsidRDefault="005B684F" w:rsidP="005B684F">
      <w:pPr>
        <w:spacing w:after="0" w:line="240" w:lineRule="auto"/>
        <w:rPr>
          <w:rFonts w:ascii="Aharoni" w:eastAsia="Calibri" w:hAnsi="Aharoni" w:cs="Aharoni"/>
          <w:b/>
          <w:i/>
          <w:color w:val="FF0000"/>
          <w:sz w:val="18"/>
          <w:szCs w:val="18"/>
        </w:rPr>
      </w:pPr>
      <w:r w:rsidRPr="005B684F">
        <w:rPr>
          <w:rFonts w:ascii="Aharoni" w:eastAsia="Calibri" w:hAnsi="Aharoni" w:cs="Aharoni"/>
          <w:b/>
          <w:i/>
          <w:color w:val="FF0000"/>
          <w:sz w:val="18"/>
          <w:szCs w:val="18"/>
        </w:rPr>
        <w:t>«</w:t>
      </w:r>
      <w:r w:rsidRPr="005B684F">
        <w:rPr>
          <w:rFonts w:ascii="Cambria" w:eastAsia="Calibri" w:hAnsi="Cambria" w:cs="Cambria"/>
          <w:b/>
          <w:i/>
          <w:color w:val="FF0000"/>
          <w:sz w:val="18"/>
          <w:szCs w:val="18"/>
        </w:rPr>
        <w:t>Чтобы</w:t>
      </w:r>
      <w:r w:rsidRPr="005B684F">
        <w:rPr>
          <w:rFonts w:ascii="Aharoni" w:eastAsia="Calibri" w:hAnsi="Aharoni" w:cs="Aharoni"/>
          <w:b/>
          <w:i/>
          <w:color w:val="FF0000"/>
          <w:sz w:val="18"/>
          <w:szCs w:val="18"/>
        </w:rPr>
        <w:t xml:space="preserve"> </w:t>
      </w:r>
      <w:r w:rsidRPr="005B684F">
        <w:rPr>
          <w:rFonts w:ascii="Cambria" w:eastAsia="Calibri" w:hAnsi="Cambria" w:cs="Cambria"/>
          <w:b/>
          <w:i/>
          <w:color w:val="FF0000"/>
          <w:sz w:val="18"/>
          <w:szCs w:val="18"/>
        </w:rPr>
        <w:t>сделать</w:t>
      </w:r>
      <w:r w:rsidRPr="005B684F">
        <w:rPr>
          <w:rFonts w:ascii="Aharoni" w:eastAsia="Calibri" w:hAnsi="Aharoni" w:cs="Aharoni"/>
          <w:b/>
          <w:i/>
          <w:color w:val="FF0000"/>
          <w:sz w:val="18"/>
          <w:szCs w:val="18"/>
        </w:rPr>
        <w:t xml:space="preserve"> </w:t>
      </w:r>
      <w:r w:rsidRPr="005B684F">
        <w:rPr>
          <w:rFonts w:ascii="Cambria" w:eastAsia="Calibri" w:hAnsi="Cambria" w:cs="Cambria"/>
          <w:b/>
          <w:i/>
          <w:color w:val="FF0000"/>
          <w:sz w:val="18"/>
          <w:szCs w:val="18"/>
        </w:rPr>
        <w:t>ребенка</w:t>
      </w:r>
      <w:r w:rsidRPr="005B684F">
        <w:rPr>
          <w:rFonts w:ascii="Aharoni" w:eastAsia="Calibri" w:hAnsi="Aharoni" w:cs="Aharoni"/>
          <w:b/>
          <w:i/>
          <w:color w:val="FF0000"/>
          <w:sz w:val="18"/>
          <w:szCs w:val="18"/>
        </w:rPr>
        <w:t xml:space="preserve"> </w:t>
      </w:r>
      <w:r w:rsidRPr="005B684F">
        <w:rPr>
          <w:rFonts w:ascii="Cambria" w:eastAsia="Calibri" w:hAnsi="Cambria" w:cs="Cambria"/>
          <w:b/>
          <w:i/>
          <w:color w:val="FF0000"/>
          <w:sz w:val="18"/>
          <w:szCs w:val="18"/>
        </w:rPr>
        <w:t>умным</w:t>
      </w:r>
      <w:r w:rsidRPr="005B684F">
        <w:rPr>
          <w:rFonts w:ascii="Aharoni" w:eastAsia="Calibri" w:hAnsi="Aharoni" w:cs="Aharoni"/>
          <w:b/>
          <w:i/>
          <w:color w:val="FF0000"/>
          <w:sz w:val="18"/>
          <w:szCs w:val="18"/>
        </w:rPr>
        <w:t xml:space="preserve"> </w:t>
      </w:r>
      <w:r w:rsidRPr="005B684F">
        <w:rPr>
          <w:rFonts w:ascii="Cambria" w:eastAsia="Calibri" w:hAnsi="Cambria" w:cs="Cambria"/>
          <w:b/>
          <w:i/>
          <w:color w:val="FF0000"/>
          <w:sz w:val="18"/>
          <w:szCs w:val="18"/>
        </w:rPr>
        <w:t>и</w:t>
      </w:r>
      <w:r w:rsidRPr="005B684F">
        <w:rPr>
          <w:rFonts w:ascii="Aharoni" w:eastAsia="Calibri" w:hAnsi="Aharoni" w:cs="Aharoni"/>
          <w:b/>
          <w:i/>
          <w:color w:val="FF0000"/>
          <w:sz w:val="18"/>
          <w:szCs w:val="18"/>
        </w:rPr>
        <w:t xml:space="preserve"> </w:t>
      </w:r>
      <w:r w:rsidRPr="005B684F">
        <w:rPr>
          <w:rFonts w:ascii="Cambria" w:eastAsia="Calibri" w:hAnsi="Cambria" w:cs="Cambria"/>
          <w:b/>
          <w:i/>
          <w:color w:val="FF0000"/>
          <w:sz w:val="18"/>
          <w:szCs w:val="18"/>
        </w:rPr>
        <w:t>рассудительным</w:t>
      </w:r>
      <w:r w:rsidRPr="005B684F">
        <w:rPr>
          <w:rFonts w:ascii="Aharoni" w:eastAsia="Calibri" w:hAnsi="Aharoni" w:cs="Aharoni"/>
          <w:b/>
          <w:i/>
          <w:color w:val="FF0000"/>
          <w:sz w:val="18"/>
          <w:szCs w:val="18"/>
        </w:rPr>
        <w:t>,</w:t>
      </w:r>
    </w:p>
    <w:p w:rsidR="005B684F" w:rsidRPr="005B684F" w:rsidRDefault="005B684F" w:rsidP="005B684F">
      <w:pPr>
        <w:spacing w:after="0" w:line="240" w:lineRule="auto"/>
        <w:rPr>
          <w:rFonts w:ascii="Calibri" w:eastAsia="Calibri" w:hAnsi="Calibri" w:cs="Aharoni"/>
          <w:b/>
          <w:i/>
          <w:color w:val="FF0000"/>
          <w:sz w:val="18"/>
          <w:szCs w:val="18"/>
        </w:rPr>
      </w:pPr>
      <w:r w:rsidRPr="005B684F">
        <w:rPr>
          <w:rFonts w:ascii="Cambria" w:eastAsia="Calibri" w:hAnsi="Cambria" w:cs="Cambria"/>
          <w:b/>
          <w:i/>
          <w:color w:val="FF0000"/>
          <w:sz w:val="18"/>
          <w:szCs w:val="18"/>
        </w:rPr>
        <w:t>сделайте</w:t>
      </w:r>
      <w:r w:rsidRPr="005B684F">
        <w:rPr>
          <w:rFonts w:ascii="Aharoni" w:eastAsia="Calibri" w:hAnsi="Aharoni" w:cs="Aharoni"/>
          <w:b/>
          <w:i/>
          <w:color w:val="FF0000"/>
          <w:sz w:val="18"/>
          <w:szCs w:val="18"/>
        </w:rPr>
        <w:t xml:space="preserve"> </w:t>
      </w:r>
      <w:r w:rsidRPr="005B684F">
        <w:rPr>
          <w:rFonts w:ascii="Cambria" w:eastAsia="Calibri" w:hAnsi="Cambria" w:cs="Cambria"/>
          <w:b/>
          <w:i/>
          <w:color w:val="FF0000"/>
          <w:sz w:val="18"/>
          <w:szCs w:val="18"/>
        </w:rPr>
        <w:t>его</w:t>
      </w:r>
      <w:r w:rsidRPr="005B684F">
        <w:rPr>
          <w:rFonts w:ascii="Aharoni" w:eastAsia="Calibri" w:hAnsi="Aharoni" w:cs="Aharoni"/>
          <w:b/>
          <w:i/>
          <w:color w:val="FF0000"/>
          <w:sz w:val="18"/>
          <w:szCs w:val="18"/>
        </w:rPr>
        <w:t xml:space="preserve"> </w:t>
      </w:r>
      <w:r w:rsidRPr="005B684F">
        <w:rPr>
          <w:rFonts w:ascii="Cambria" w:eastAsia="Calibri" w:hAnsi="Cambria" w:cs="Cambria"/>
          <w:b/>
          <w:i/>
          <w:color w:val="FF0000"/>
          <w:sz w:val="18"/>
          <w:szCs w:val="18"/>
        </w:rPr>
        <w:t>крепким</w:t>
      </w:r>
      <w:r w:rsidRPr="005B684F">
        <w:rPr>
          <w:rFonts w:ascii="Aharoni" w:eastAsia="Calibri" w:hAnsi="Aharoni" w:cs="Aharoni"/>
          <w:b/>
          <w:i/>
          <w:color w:val="FF0000"/>
          <w:sz w:val="18"/>
          <w:szCs w:val="18"/>
        </w:rPr>
        <w:t xml:space="preserve"> </w:t>
      </w:r>
      <w:r w:rsidRPr="005B684F">
        <w:rPr>
          <w:rFonts w:ascii="Cambria" w:eastAsia="Calibri" w:hAnsi="Cambria" w:cs="Cambria"/>
          <w:b/>
          <w:i/>
          <w:color w:val="FF0000"/>
          <w:sz w:val="18"/>
          <w:szCs w:val="18"/>
        </w:rPr>
        <w:t>и</w:t>
      </w:r>
      <w:r w:rsidRPr="005B684F">
        <w:rPr>
          <w:rFonts w:ascii="Aharoni" w:eastAsia="Calibri" w:hAnsi="Aharoni" w:cs="Aharoni"/>
          <w:b/>
          <w:i/>
          <w:color w:val="FF0000"/>
          <w:sz w:val="18"/>
          <w:szCs w:val="18"/>
        </w:rPr>
        <w:t xml:space="preserve"> </w:t>
      </w:r>
      <w:r w:rsidRPr="005B684F">
        <w:rPr>
          <w:rFonts w:ascii="Cambria" w:eastAsia="Calibri" w:hAnsi="Cambria" w:cs="Cambria"/>
          <w:b/>
          <w:i/>
          <w:color w:val="FF0000"/>
          <w:sz w:val="18"/>
          <w:szCs w:val="18"/>
        </w:rPr>
        <w:t>здоровым</w:t>
      </w:r>
      <w:r w:rsidRPr="005B684F">
        <w:rPr>
          <w:rFonts w:ascii="Aharoni" w:eastAsia="Calibri" w:hAnsi="Aharoni" w:cs="Aharoni"/>
          <w:b/>
          <w:i/>
          <w:color w:val="FF0000"/>
          <w:sz w:val="18"/>
          <w:szCs w:val="18"/>
        </w:rPr>
        <w:t>»</w:t>
      </w:r>
      <w:r w:rsidRPr="005B684F">
        <w:rPr>
          <w:rFonts w:ascii="Calibri" w:eastAsia="Calibri" w:hAnsi="Calibri" w:cs="Aharoni"/>
          <w:b/>
          <w:i/>
          <w:color w:val="FF0000"/>
          <w:sz w:val="18"/>
          <w:szCs w:val="18"/>
        </w:rPr>
        <w:t>.</w:t>
      </w:r>
    </w:p>
    <w:p w:rsidR="005B684F" w:rsidRPr="005B684F" w:rsidRDefault="005B684F" w:rsidP="005B684F">
      <w:pPr>
        <w:spacing w:after="0" w:line="240" w:lineRule="auto"/>
        <w:rPr>
          <w:rFonts w:ascii="Aharoni" w:eastAsia="Calibri" w:hAnsi="Aharoni" w:cs="Aharoni"/>
          <w:b/>
          <w:i/>
          <w:color w:val="FF0000"/>
          <w:sz w:val="18"/>
          <w:szCs w:val="18"/>
        </w:rPr>
      </w:pPr>
      <w:r w:rsidRPr="005B684F">
        <w:rPr>
          <w:rFonts w:ascii="Cambria" w:eastAsia="Calibri" w:hAnsi="Cambria" w:cs="Cambria"/>
          <w:b/>
          <w:i/>
          <w:color w:val="FF0000"/>
          <w:sz w:val="18"/>
          <w:szCs w:val="18"/>
        </w:rPr>
        <w:t>Ж</w:t>
      </w:r>
      <w:r w:rsidRPr="005B684F">
        <w:rPr>
          <w:rFonts w:ascii="Aharoni" w:eastAsia="Calibri" w:hAnsi="Aharoni" w:cs="Aharoni"/>
          <w:b/>
          <w:i/>
          <w:color w:val="FF0000"/>
          <w:sz w:val="18"/>
          <w:szCs w:val="18"/>
        </w:rPr>
        <w:t>.</w:t>
      </w:r>
      <w:r w:rsidRPr="005B684F">
        <w:rPr>
          <w:rFonts w:ascii="Calibri" w:eastAsia="Calibri" w:hAnsi="Calibri" w:cs="Aharoni"/>
          <w:b/>
          <w:i/>
          <w:color w:val="FF0000"/>
          <w:sz w:val="18"/>
          <w:szCs w:val="18"/>
        </w:rPr>
        <w:t xml:space="preserve"> </w:t>
      </w:r>
      <w:r w:rsidRPr="005B684F">
        <w:rPr>
          <w:rFonts w:ascii="Cambria" w:eastAsia="Calibri" w:hAnsi="Cambria" w:cs="Cambria"/>
          <w:b/>
          <w:i/>
          <w:color w:val="FF0000"/>
          <w:sz w:val="18"/>
          <w:szCs w:val="18"/>
        </w:rPr>
        <w:t>Ж</w:t>
      </w:r>
      <w:r w:rsidRPr="005B684F">
        <w:rPr>
          <w:rFonts w:ascii="Aharoni" w:eastAsia="Calibri" w:hAnsi="Aharoni" w:cs="Aharoni"/>
          <w:b/>
          <w:i/>
          <w:color w:val="FF0000"/>
          <w:sz w:val="18"/>
          <w:szCs w:val="18"/>
        </w:rPr>
        <w:t>.</w:t>
      </w:r>
      <w:r w:rsidRPr="005B684F">
        <w:rPr>
          <w:rFonts w:ascii="Calibri" w:eastAsia="Calibri" w:hAnsi="Calibri" w:cs="Aharoni"/>
          <w:b/>
          <w:i/>
          <w:color w:val="FF0000"/>
          <w:sz w:val="18"/>
          <w:szCs w:val="18"/>
        </w:rPr>
        <w:t xml:space="preserve"> </w:t>
      </w:r>
      <w:r w:rsidRPr="005B684F">
        <w:rPr>
          <w:rFonts w:ascii="Cambria" w:eastAsia="Calibri" w:hAnsi="Cambria" w:cs="Cambria"/>
          <w:b/>
          <w:i/>
          <w:color w:val="FF0000"/>
          <w:sz w:val="18"/>
          <w:szCs w:val="18"/>
        </w:rPr>
        <w:t>Руссо</w:t>
      </w:r>
    </w:p>
    <w:p w:rsidR="005B684F" w:rsidRPr="00726159" w:rsidRDefault="005B684F" w:rsidP="005B684F">
      <w:pPr>
        <w:spacing w:after="0" w:line="259" w:lineRule="auto"/>
        <w:rPr>
          <w:rFonts w:ascii="Arial" w:eastAsia="Calibri" w:hAnsi="Arial" w:cs="Arial"/>
          <w:color w:val="FF0000"/>
          <w:sz w:val="16"/>
          <w:szCs w:val="16"/>
        </w:rPr>
      </w:pPr>
      <w:proofErr w:type="spellStart"/>
      <w:r w:rsidRPr="005B684F">
        <w:rPr>
          <w:rFonts w:ascii="Arial" w:eastAsia="Calibri" w:hAnsi="Arial" w:cs="Arial"/>
          <w:i/>
          <w:color w:val="FF0000"/>
          <w:sz w:val="16"/>
          <w:szCs w:val="16"/>
        </w:rPr>
        <w:t>Кинезиология</w:t>
      </w:r>
      <w:proofErr w:type="spellEnd"/>
      <w:r w:rsidRPr="005B684F">
        <w:rPr>
          <w:rFonts w:ascii="Arial" w:eastAsia="Calibri" w:hAnsi="Arial" w:cs="Arial"/>
          <w:i/>
          <w:color w:val="FF0000"/>
          <w:sz w:val="16"/>
          <w:szCs w:val="16"/>
        </w:rPr>
        <w:t xml:space="preserve"> </w:t>
      </w:r>
      <w:r w:rsidRPr="005B684F">
        <w:rPr>
          <w:rFonts w:ascii="Arial" w:eastAsia="Calibri" w:hAnsi="Arial" w:cs="Arial"/>
          <w:color w:val="FF0000"/>
          <w:sz w:val="16"/>
          <w:szCs w:val="16"/>
        </w:rPr>
        <w:t xml:space="preserve">– наука о развитии головного мозга </w:t>
      </w:r>
      <w:proofErr w:type="gramStart"/>
      <w:r w:rsidRPr="005B684F">
        <w:rPr>
          <w:rFonts w:ascii="Arial" w:eastAsia="Calibri" w:hAnsi="Arial" w:cs="Arial"/>
          <w:color w:val="FF0000"/>
          <w:sz w:val="16"/>
          <w:szCs w:val="16"/>
        </w:rPr>
        <w:t>через</w:t>
      </w:r>
      <w:proofErr w:type="gramEnd"/>
      <w:r w:rsidRPr="005B684F">
        <w:rPr>
          <w:rFonts w:ascii="Arial" w:eastAsia="Calibri" w:hAnsi="Arial" w:cs="Arial"/>
          <w:color w:val="FF0000"/>
          <w:sz w:val="16"/>
          <w:szCs w:val="16"/>
        </w:rPr>
        <w:t xml:space="preserve"> </w:t>
      </w:r>
    </w:p>
    <w:p w:rsidR="005B684F" w:rsidRPr="00726159" w:rsidRDefault="005B684F" w:rsidP="005B684F">
      <w:pPr>
        <w:spacing w:after="0" w:line="259" w:lineRule="auto"/>
        <w:rPr>
          <w:rFonts w:ascii="Arial" w:eastAsia="Calibri" w:hAnsi="Arial" w:cs="Arial"/>
          <w:color w:val="FF0000"/>
          <w:sz w:val="16"/>
          <w:szCs w:val="16"/>
        </w:rPr>
      </w:pPr>
      <w:r w:rsidRPr="005B684F">
        <w:rPr>
          <w:rFonts w:ascii="Arial" w:eastAsia="Calibri" w:hAnsi="Arial" w:cs="Arial"/>
          <w:color w:val="FF0000"/>
          <w:sz w:val="16"/>
          <w:szCs w:val="16"/>
        </w:rPr>
        <w:t xml:space="preserve">движение. Она существует уже двести лет и используется </w:t>
      </w:r>
    </w:p>
    <w:p w:rsidR="00C428BE" w:rsidRPr="00726159" w:rsidRDefault="005B684F" w:rsidP="00C428BE">
      <w:pPr>
        <w:pStyle w:val="aa"/>
        <w:shd w:val="clear" w:color="auto" w:fill="FFFFFF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5B684F">
        <w:rPr>
          <w:rFonts w:ascii="Arial" w:eastAsia="Calibri" w:hAnsi="Arial" w:cs="Arial"/>
          <w:color w:val="FF0000"/>
          <w:sz w:val="16"/>
          <w:szCs w:val="16"/>
        </w:rPr>
        <w:t>во всем мире</w:t>
      </w:r>
      <w:r w:rsidRPr="005B684F">
        <w:rPr>
          <w:rFonts w:ascii="Arial" w:eastAsia="Calibri" w:hAnsi="Arial" w:cs="Arial"/>
          <w:color w:val="FF0000"/>
          <w:sz w:val="18"/>
          <w:szCs w:val="18"/>
        </w:rPr>
        <w:t>.</w:t>
      </w:r>
      <w:r w:rsidR="00C428BE" w:rsidRPr="0072615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428BE" w:rsidRPr="00726159">
        <w:rPr>
          <w:rFonts w:ascii="Arial" w:eastAsia="Times New Roman" w:hAnsi="Arial" w:cs="Arial"/>
          <w:color w:val="FF0000"/>
          <w:sz w:val="16"/>
          <w:szCs w:val="16"/>
          <w:lang w:eastAsia="ru-RU"/>
        </w:rPr>
        <w:t>В последние годы особую популярность получила </w:t>
      </w:r>
      <w:proofErr w:type="spellStart"/>
      <w:r w:rsidR="00C428BE" w:rsidRPr="00726159">
        <w:rPr>
          <w:rFonts w:ascii="Arial" w:eastAsia="Times New Roman" w:hAnsi="Arial" w:cs="Arial"/>
          <w:i/>
          <w:iCs/>
          <w:color w:val="FF0000"/>
          <w:sz w:val="16"/>
          <w:szCs w:val="16"/>
          <w:lang w:eastAsia="ru-RU"/>
        </w:rPr>
        <w:t>нейрогимнастика</w:t>
      </w:r>
      <w:proofErr w:type="spellEnd"/>
      <w:r w:rsidR="00C428BE" w:rsidRPr="00726159">
        <w:rPr>
          <w:rFonts w:ascii="Arial" w:eastAsia="Times New Roman" w:hAnsi="Arial" w:cs="Arial"/>
          <w:color w:val="FF0000"/>
          <w:sz w:val="16"/>
          <w:szCs w:val="16"/>
          <w:lang w:eastAsia="ru-RU"/>
        </w:rPr>
        <w:t> — комплекс упражнений для совершенствования мозговой деятельности.</w:t>
      </w:r>
    </w:p>
    <w:p w:rsidR="003308FF" w:rsidRPr="003308FF" w:rsidRDefault="003308FF" w:rsidP="003308FF">
      <w:pPr>
        <w:pStyle w:val="aa"/>
        <w:spacing w:before="90" w:after="9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3308FF">
        <w:rPr>
          <w:rFonts w:ascii="Arial" w:eastAsia="Times New Roman" w:hAnsi="Arial" w:cs="Arial"/>
          <w:color w:val="212529"/>
          <w:sz w:val="18"/>
          <w:szCs w:val="18"/>
          <w:shd w:val="clear" w:color="auto" w:fill="FAEBD7"/>
          <w:lang w:eastAsia="ru-RU"/>
        </w:rPr>
        <w:t xml:space="preserve"> В результате освоения </w:t>
      </w:r>
      <w:proofErr w:type="spellStart"/>
      <w:r w:rsidRPr="003308FF">
        <w:rPr>
          <w:rFonts w:ascii="Arial" w:eastAsia="Times New Roman" w:hAnsi="Arial" w:cs="Arial"/>
          <w:color w:val="212529"/>
          <w:sz w:val="18"/>
          <w:szCs w:val="18"/>
          <w:shd w:val="clear" w:color="auto" w:fill="FAEBD7"/>
          <w:lang w:eastAsia="ru-RU"/>
        </w:rPr>
        <w:t>кинезиологических</w:t>
      </w:r>
      <w:proofErr w:type="spellEnd"/>
      <w:r w:rsidRPr="003308FF">
        <w:rPr>
          <w:rFonts w:ascii="Arial" w:eastAsia="Times New Roman" w:hAnsi="Arial" w:cs="Arial"/>
          <w:color w:val="212529"/>
          <w:sz w:val="18"/>
          <w:szCs w:val="18"/>
          <w:shd w:val="clear" w:color="auto" w:fill="FAEBD7"/>
          <w:lang w:eastAsia="ru-RU"/>
        </w:rPr>
        <w:t xml:space="preserve"> упражнений и </w:t>
      </w:r>
      <w:proofErr w:type="spellStart"/>
      <w:r w:rsidRPr="003308FF">
        <w:rPr>
          <w:rFonts w:ascii="Arial" w:eastAsia="Times New Roman" w:hAnsi="Arial" w:cs="Arial"/>
          <w:color w:val="212529"/>
          <w:sz w:val="18"/>
          <w:szCs w:val="18"/>
          <w:shd w:val="clear" w:color="auto" w:fill="FAEBD7"/>
          <w:lang w:eastAsia="ru-RU"/>
        </w:rPr>
        <w:t>нейрогимнастики</w:t>
      </w:r>
      <w:proofErr w:type="spellEnd"/>
      <w:r w:rsidRPr="003308FF">
        <w:rPr>
          <w:rFonts w:ascii="Arial" w:eastAsia="Times New Roman" w:hAnsi="Arial" w:cs="Arial"/>
          <w:color w:val="212529"/>
          <w:sz w:val="18"/>
          <w:szCs w:val="18"/>
          <w:shd w:val="clear" w:color="auto" w:fill="FAEBD7"/>
          <w:lang w:eastAsia="ru-RU"/>
        </w:rPr>
        <w:t xml:space="preserve"> у детей:</w:t>
      </w:r>
    </w:p>
    <w:p w:rsidR="003308FF" w:rsidRPr="003308FF" w:rsidRDefault="003308FF" w:rsidP="003308F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3308FF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-развиваются когнитивные способности и высшие психические функции</w:t>
      </w:r>
    </w:p>
    <w:p w:rsidR="003308FF" w:rsidRPr="003308FF" w:rsidRDefault="003308FF" w:rsidP="003308F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3308FF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-происходит коррекция поведенческих и эмоциональных проблем</w:t>
      </w:r>
    </w:p>
    <w:p w:rsidR="003308FF" w:rsidRPr="003308FF" w:rsidRDefault="003308FF" w:rsidP="003308F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3308FF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-улучшается межполушарное взаимодействие на всех уровнях</w:t>
      </w:r>
    </w:p>
    <w:p w:rsidR="003308FF" w:rsidRPr="003308FF" w:rsidRDefault="003308FF" w:rsidP="003308F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3308FF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-формируются пространственные представления</w:t>
      </w:r>
    </w:p>
    <w:p w:rsidR="003308FF" w:rsidRPr="003308FF" w:rsidRDefault="003308FF" w:rsidP="003308F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3308FF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-развивается умение анализировать в рамках первичных математических представлений</w:t>
      </w:r>
    </w:p>
    <w:p w:rsidR="00197DB1" w:rsidRDefault="003308FF" w:rsidP="003308F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3308FF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-развивается символическое и абстрактное</w:t>
      </w:r>
    </w:p>
    <w:p w:rsidR="003308FF" w:rsidRPr="003308FF" w:rsidRDefault="003308FF" w:rsidP="003308F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3308FF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мышление</w:t>
      </w:r>
    </w:p>
    <w:p w:rsidR="00197DB1" w:rsidRDefault="003308FF" w:rsidP="003308F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3308FF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-улучшается регуляторный компонент </w:t>
      </w:r>
    </w:p>
    <w:p w:rsidR="003308FF" w:rsidRPr="003308FF" w:rsidRDefault="003308FF" w:rsidP="003308F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3308FF">
        <w:rPr>
          <w:rFonts w:ascii="Arial" w:eastAsia="Times New Roman" w:hAnsi="Arial" w:cs="Arial"/>
          <w:color w:val="212529"/>
          <w:sz w:val="18"/>
          <w:szCs w:val="18"/>
          <w:lang w:eastAsia="ru-RU"/>
        </w:rPr>
        <w:lastRenderedPageBreak/>
        <w:t>(целеполагание, программирование, реализация, контроль)</w:t>
      </w:r>
    </w:p>
    <w:p w:rsidR="003308FF" w:rsidRPr="003308FF" w:rsidRDefault="003308FF" w:rsidP="003308F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3308FF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-развивается схема и образ тела, общий, кистевой и пальцевой </w:t>
      </w:r>
      <w:proofErr w:type="spellStart"/>
      <w:r w:rsidRPr="003308FF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праксис</w:t>
      </w:r>
      <w:proofErr w:type="spellEnd"/>
      <w:r w:rsidRPr="003308FF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, нормализуется общий и психический тонус</w:t>
      </w:r>
    </w:p>
    <w:p w:rsidR="003308FF" w:rsidRPr="003308FF" w:rsidRDefault="003308FF" w:rsidP="003308F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3308FF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-подготавливается и облегчается процесс чтения и письма.</w:t>
      </w:r>
    </w:p>
    <w:p w:rsidR="003308FF" w:rsidRPr="003308FF" w:rsidRDefault="003308FF" w:rsidP="003308FF">
      <w:pPr>
        <w:spacing w:after="0" w:line="240" w:lineRule="auto"/>
        <w:rPr>
          <w:rFonts w:ascii="Arial" w:eastAsia="Calibri" w:hAnsi="Arial" w:cs="Arial"/>
          <w:b/>
          <w:color w:val="404040" w:themeColor="text1" w:themeTint="BF"/>
          <w:sz w:val="18"/>
          <w:szCs w:val="18"/>
        </w:rPr>
      </w:pPr>
      <w:r w:rsidRPr="003308FF">
        <w:rPr>
          <w:rFonts w:ascii="Arial" w:eastAsia="Calibri" w:hAnsi="Arial" w:cs="Arial"/>
          <w:b/>
          <w:color w:val="404040" w:themeColor="text1" w:themeTint="BF"/>
          <w:sz w:val="18"/>
          <w:szCs w:val="18"/>
        </w:rPr>
        <w:t xml:space="preserve">Методика использования: </w:t>
      </w:r>
    </w:p>
    <w:p w:rsidR="003308FF" w:rsidRPr="003308FF" w:rsidRDefault="003308FF" w:rsidP="003308FF">
      <w:pPr>
        <w:spacing w:after="0" w:line="240" w:lineRule="auto"/>
        <w:rPr>
          <w:rFonts w:ascii="Arial" w:eastAsia="Calibri" w:hAnsi="Arial" w:cs="Arial"/>
          <w:color w:val="404040" w:themeColor="text1" w:themeTint="BF"/>
          <w:sz w:val="18"/>
          <w:szCs w:val="18"/>
        </w:rPr>
      </w:pPr>
      <w:r w:rsidRPr="003308FF">
        <w:rPr>
          <w:rFonts w:ascii="Arial" w:eastAsia="Calibri" w:hAnsi="Arial" w:cs="Arial"/>
          <w:color w:val="404040" w:themeColor="text1" w:themeTint="BF"/>
          <w:sz w:val="18"/>
          <w:szCs w:val="18"/>
        </w:rPr>
        <w:t>-во время оздоровительной гимнастики;</w:t>
      </w:r>
    </w:p>
    <w:p w:rsidR="003308FF" w:rsidRPr="003308FF" w:rsidRDefault="003308FF" w:rsidP="003308FF">
      <w:pPr>
        <w:spacing w:after="0" w:line="240" w:lineRule="auto"/>
        <w:rPr>
          <w:rFonts w:ascii="Arial" w:eastAsia="Calibri" w:hAnsi="Arial" w:cs="Arial"/>
          <w:color w:val="404040" w:themeColor="text1" w:themeTint="BF"/>
          <w:sz w:val="18"/>
          <w:szCs w:val="18"/>
        </w:rPr>
      </w:pPr>
      <w:r w:rsidRPr="003308FF">
        <w:rPr>
          <w:rFonts w:ascii="Arial" w:eastAsia="Calibri" w:hAnsi="Arial" w:cs="Arial"/>
          <w:color w:val="404040" w:themeColor="text1" w:themeTint="BF"/>
          <w:sz w:val="18"/>
          <w:szCs w:val="18"/>
        </w:rPr>
        <w:t>- оздоровительно-профилактическая работа;</w:t>
      </w:r>
    </w:p>
    <w:p w:rsidR="005B684F" w:rsidRPr="005B684F" w:rsidRDefault="003308FF" w:rsidP="003308FF">
      <w:pPr>
        <w:spacing w:after="0" w:line="259" w:lineRule="auto"/>
        <w:rPr>
          <w:rFonts w:ascii="Arial" w:eastAsia="Calibri" w:hAnsi="Arial" w:cs="Arial"/>
          <w:color w:val="404040" w:themeColor="text1" w:themeTint="BF"/>
          <w:sz w:val="18"/>
          <w:szCs w:val="18"/>
        </w:rPr>
      </w:pPr>
      <w:r w:rsidRPr="00197DB1">
        <w:rPr>
          <w:rFonts w:ascii="Arial" w:eastAsia="Calibri" w:hAnsi="Arial" w:cs="Arial"/>
          <w:color w:val="404040" w:themeColor="text1" w:themeTint="BF"/>
          <w:sz w:val="18"/>
          <w:szCs w:val="18"/>
        </w:rPr>
        <w:t>-индивидуальная работа</w:t>
      </w:r>
    </w:p>
    <w:p w:rsidR="00933039" w:rsidRPr="00726159" w:rsidRDefault="00933039" w:rsidP="00B32568">
      <w:pPr>
        <w:rPr>
          <w:rStyle w:val="a9"/>
          <w:rFonts w:ascii="Arial" w:hAnsi="Arial" w:cs="Arial"/>
          <w:color w:val="000000"/>
          <w:sz w:val="20"/>
          <w:szCs w:val="28"/>
          <w:shd w:val="clear" w:color="auto" w:fill="FFFFFF"/>
          <w:lang w:val="en-US"/>
        </w:rPr>
      </w:pPr>
    </w:p>
    <w:p w:rsidR="00933039" w:rsidRDefault="00197DB1" w:rsidP="00197DB1">
      <w:pPr>
        <w:jc w:val="center"/>
        <w:rPr>
          <w:rStyle w:val="a9"/>
          <w:rFonts w:ascii="Cambria" w:hAnsi="Cambria" w:cs="Arial"/>
          <w:color w:val="000000"/>
          <w:sz w:val="20"/>
          <w:szCs w:val="28"/>
          <w:shd w:val="clear" w:color="auto" w:fill="FFFFFF"/>
          <w:lang w:val="en-US"/>
        </w:rPr>
      </w:pPr>
      <w:r>
        <w:rPr>
          <w:rFonts w:ascii="Cambria" w:hAnsi="Cambria" w:cs="Arial"/>
          <w:b/>
          <w:bCs/>
          <w:noProof/>
          <w:color w:val="000000"/>
          <w:sz w:val="20"/>
          <w:szCs w:val="28"/>
          <w:shd w:val="clear" w:color="auto" w:fill="FFFFFF"/>
          <w:lang w:eastAsia="ru-RU"/>
        </w:rPr>
        <w:drawing>
          <wp:inline distT="0" distB="0" distL="0" distR="0" wp14:anchorId="4EBF2804" wp14:editId="166F0A5B">
            <wp:extent cx="1990725" cy="1515535"/>
            <wp:effectExtent l="0" t="0" r="0" b="0"/>
            <wp:docPr id="5" name="Рисунок 5" descr="C:\Users\Гуля\Desktop\ef87f946487742d218ea5cf3cee2c2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я\Desktop\ef87f946487742d218ea5cf3cee2c27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026" cy="151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3039" w:rsidRPr="002F0FB6" w:rsidRDefault="00933039" w:rsidP="00197DB1">
      <w:pPr>
        <w:spacing w:line="240" w:lineRule="auto"/>
      </w:pPr>
      <w:r w:rsidRPr="0029155F">
        <w:rPr>
          <w:rFonts w:ascii="Arial Black" w:eastAsia="Times New Roman" w:hAnsi="Arial Black" w:cs="Times New Roman"/>
          <w:i/>
          <w:color w:val="303132"/>
          <w:sz w:val="21"/>
          <w:szCs w:val="27"/>
          <w:lang w:eastAsia="ru-RU"/>
        </w:rPr>
        <w:t>Занятия особенно показаны:</w:t>
      </w:r>
    </w:p>
    <w:p w:rsidR="00933039" w:rsidRPr="00933039" w:rsidRDefault="00933039" w:rsidP="00197DB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17365D" w:themeColor="text2" w:themeShade="BF"/>
          <w:sz w:val="20"/>
          <w:szCs w:val="27"/>
          <w:lang w:eastAsia="ru-RU"/>
        </w:rPr>
      </w:pPr>
      <w:r w:rsidRPr="00933039">
        <w:rPr>
          <w:rFonts w:ascii="Bookman Old Style" w:eastAsia="Times New Roman" w:hAnsi="Bookman Old Style" w:cs="Times New Roman"/>
          <w:i/>
          <w:color w:val="17365D" w:themeColor="text2" w:themeShade="BF"/>
          <w:sz w:val="20"/>
          <w:szCs w:val="27"/>
          <w:lang w:eastAsia="ru-RU"/>
        </w:rPr>
        <w:t>-детям с задержкой речевого       развития;</w:t>
      </w:r>
    </w:p>
    <w:p w:rsidR="00197DB1" w:rsidRDefault="00933039" w:rsidP="00197DB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C00000"/>
          <w:sz w:val="20"/>
          <w:szCs w:val="27"/>
          <w:lang w:eastAsia="ru-RU"/>
        </w:rPr>
      </w:pPr>
      <w:r w:rsidRPr="00933039">
        <w:rPr>
          <w:rFonts w:ascii="Bookman Old Style" w:eastAsia="Times New Roman" w:hAnsi="Bookman Old Style" w:cs="Times New Roman"/>
          <w:i/>
          <w:color w:val="C00000"/>
          <w:sz w:val="20"/>
          <w:szCs w:val="27"/>
          <w:lang w:eastAsia="ru-RU"/>
        </w:rPr>
        <w:t>-для детей с СДВГ;</w:t>
      </w:r>
    </w:p>
    <w:p w:rsidR="00933039" w:rsidRPr="00197DB1" w:rsidRDefault="00933039" w:rsidP="00197DB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C00000"/>
          <w:sz w:val="20"/>
          <w:szCs w:val="27"/>
          <w:lang w:eastAsia="ru-RU"/>
        </w:rPr>
      </w:pPr>
      <w:r w:rsidRPr="00933039">
        <w:rPr>
          <w:rFonts w:ascii="Bookman Old Style" w:eastAsia="Times New Roman" w:hAnsi="Bookman Old Style" w:cs="Times New Roman"/>
          <w:i/>
          <w:color w:val="215868" w:themeColor="accent5" w:themeShade="80"/>
          <w:sz w:val="20"/>
          <w:szCs w:val="27"/>
          <w:lang w:eastAsia="ru-RU"/>
        </w:rPr>
        <w:t>-для детей, у которых есть сложности в освоение некоторых двигательных навыков (велосипед, рисование, письмо, завязывание шнурков и т.д.);</w:t>
      </w:r>
    </w:p>
    <w:p w:rsidR="00933039" w:rsidRPr="00933039" w:rsidRDefault="00933039" w:rsidP="00197DB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FF0000"/>
          <w:sz w:val="20"/>
          <w:szCs w:val="27"/>
          <w:lang w:eastAsia="ru-RU"/>
        </w:rPr>
      </w:pPr>
      <w:r w:rsidRPr="00933039">
        <w:rPr>
          <w:rFonts w:ascii="Bookman Old Style" w:eastAsia="Times New Roman" w:hAnsi="Bookman Old Style" w:cs="Times New Roman"/>
          <w:i/>
          <w:color w:val="303132"/>
          <w:sz w:val="20"/>
          <w:szCs w:val="27"/>
          <w:lang w:eastAsia="ru-RU"/>
        </w:rPr>
        <w:t>-для детей, если у них наблюдаются нежелательные проявления в поведении (агрессия, истерики, негативизм, возбудимость и пр.);</w:t>
      </w:r>
    </w:p>
    <w:p w:rsidR="00933039" w:rsidRPr="00933039" w:rsidRDefault="00933039" w:rsidP="00197DB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FF0000"/>
          <w:sz w:val="20"/>
          <w:szCs w:val="27"/>
          <w:lang w:eastAsia="ru-RU"/>
        </w:rPr>
      </w:pPr>
      <w:r w:rsidRPr="00933039">
        <w:rPr>
          <w:rFonts w:ascii="Bookman Old Style" w:eastAsia="Times New Roman" w:hAnsi="Bookman Old Style" w:cs="Times New Roman"/>
          <w:i/>
          <w:color w:val="FF0000"/>
          <w:sz w:val="20"/>
          <w:szCs w:val="27"/>
          <w:lang w:eastAsia="ru-RU"/>
        </w:rPr>
        <w:t>-для детей, у которых проявляется рассеянность, невнимательность, они ленивые и ничего не хотят.</w:t>
      </w:r>
    </w:p>
    <w:p w:rsidR="00C428BE" w:rsidRPr="00C428BE" w:rsidRDefault="00C428BE" w:rsidP="00C428BE">
      <w:pPr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C428BE">
        <w:rPr>
          <w:rFonts w:ascii="Arial" w:eastAsia="Times New Roman" w:hAnsi="Arial" w:cs="Arial"/>
          <w:color w:val="212529"/>
          <w:sz w:val="18"/>
          <w:szCs w:val="18"/>
          <w:shd w:val="clear" w:color="auto" w:fill="FAEBD7"/>
          <w:lang w:eastAsia="ru-RU"/>
        </w:rPr>
        <w:t>В работе с детьми применяются следующие методы:</w:t>
      </w:r>
    </w:p>
    <w:p w:rsidR="00197DB1" w:rsidRDefault="00C428BE" w:rsidP="00C428BE">
      <w:pPr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1. Растяжки – они нормализуют тонус мышц. </w:t>
      </w:r>
      <w:proofErr w:type="spellStart"/>
      <w:proofErr w:type="gramStart"/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Гипертонус</w:t>
      </w:r>
      <w:proofErr w:type="spellEnd"/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(неконтролируемое чрезмерное </w:t>
      </w:r>
      <w:proofErr w:type="gramEnd"/>
    </w:p>
    <w:p w:rsidR="00C428BE" w:rsidRPr="00C428BE" w:rsidRDefault="00C428BE" w:rsidP="00C428BE">
      <w:pPr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lastRenderedPageBreak/>
        <w:t xml:space="preserve">мышечное напряжение), </w:t>
      </w:r>
      <w:proofErr w:type="spellStart"/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гипотонус</w:t>
      </w:r>
      <w:proofErr w:type="spellEnd"/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(неконтролируемая мышечная вялость) мышц.</w:t>
      </w:r>
    </w:p>
    <w:p w:rsidR="00C428BE" w:rsidRPr="00C428BE" w:rsidRDefault="00C428BE" w:rsidP="00C428BE">
      <w:pPr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2. Дыхательные упражнения.</w:t>
      </w:r>
    </w:p>
    <w:p w:rsidR="00C428BE" w:rsidRPr="00C428BE" w:rsidRDefault="00C428BE" w:rsidP="00C428BE">
      <w:pPr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Дыхательные упражнения улучшают ритмику организма (активность мозга, ритм сердца, пульсация сосудов), развивают самоконтроль и произвольность. Умение произвольно контролировать дыхание развивает самоконтроль над поведением.</w:t>
      </w:r>
    </w:p>
    <w:p w:rsidR="00C428BE" w:rsidRPr="00C428BE" w:rsidRDefault="00C428BE" w:rsidP="00C428BE">
      <w:pPr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3. Глазодвигательные упражнения.</w:t>
      </w:r>
    </w:p>
    <w:p w:rsidR="00C428BE" w:rsidRPr="00C428BE" w:rsidRDefault="00C428BE" w:rsidP="00C428BE">
      <w:pPr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Они позволяют расширить поле зрения, улучшить восприятие. Одновременные и разнонаправленные движения глаз и языка развивают межполушарное взаимодействие и повышают </w:t>
      </w:r>
      <w:proofErr w:type="spellStart"/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энергетизацию</w:t>
      </w:r>
      <w:proofErr w:type="spellEnd"/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всего организма. Движение глаз активизируют процесс обучения и являются одним из необходимых условий осуществления чтения.</w:t>
      </w:r>
    </w:p>
    <w:p w:rsidR="00C428BE" w:rsidRPr="00C428BE" w:rsidRDefault="00C428BE" w:rsidP="00C428BE">
      <w:pPr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4. Игры на межполушарное взаимодействие. При их выполнении развивается межполушарные связи, снимаются </w:t>
      </w:r>
      <w:proofErr w:type="spellStart"/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синкинезии</w:t>
      </w:r>
      <w:proofErr w:type="spellEnd"/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(непроизвольные, непреднамеренные движения) и мышечные зажимы.</w:t>
      </w:r>
    </w:p>
    <w:p w:rsidR="00C428BE" w:rsidRPr="00C428BE" w:rsidRDefault="00C428BE" w:rsidP="00C428BE">
      <w:pPr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5. </w:t>
      </w:r>
      <w:proofErr w:type="spellStart"/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Кинезиологические</w:t>
      </w:r>
      <w:proofErr w:type="spellEnd"/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игры - тренировка тонких движений пальцев рук стимулирует общее развитие речи, улучшает пальцевой и кистевой </w:t>
      </w:r>
      <w:proofErr w:type="spellStart"/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праксис</w:t>
      </w:r>
      <w:proofErr w:type="spellEnd"/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, активизирует энергетический блок мозга.</w:t>
      </w:r>
    </w:p>
    <w:p w:rsidR="00C428BE" w:rsidRPr="00C428BE" w:rsidRDefault="00C428BE" w:rsidP="00C428BE">
      <w:pPr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6. Массаж.</w:t>
      </w:r>
    </w:p>
    <w:p w:rsidR="00C428BE" w:rsidRDefault="00C428BE" w:rsidP="00C428BE">
      <w:pPr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C428B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7. Ритмы.</w:t>
      </w:r>
    </w:p>
    <w:p w:rsidR="003E6655" w:rsidRDefault="00726159" w:rsidP="00197DB1">
      <w:pPr>
        <w:rPr>
          <w:rFonts w:ascii="Arial" w:hAnsi="Arial" w:cs="Arial"/>
          <w:color w:val="212529"/>
          <w:sz w:val="18"/>
          <w:szCs w:val="18"/>
          <w:shd w:val="clear" w:color="auto" w:fill="F9F8EF"/>
        </w:rPr>
      </w:pPr>
      <w:r w:rsidRPr="00726159">
        <w:rPr>
          <w:rFonts w:ascii="Arial" w:hAnsi="Arial" w:cs="Arial"/>
          <w:color w:val="212529"/>
          <w:sz w:val="18"/>
          <w:szCs w:val="18"/>
          <w:shd w:val="clear" w:color="auto" w:fill="F9F8EF"/>
        </w:rPr>
        <w:t xml:space="preserve">В данном методе активно используются: </w:t>
      </w:r>
      <w:proofErr w:type="spellStart"/>
      <w:r w:rsidRPr="00726159">
        <w:rPr>
          <w:rFonts w:ascii="Arial" w:hAnsi="Arial" w:cs="Arial"/>
          <w:color w:val="212529"/>
          <w:sz w:val="18"/>
          <w:szCs w:val="18"/>
          <w:shd w:val="clear" w:color="auto" w:fill="F9F8EF"/>
        </w:rPr>
        <w:t>кинезиологические</w:t>
      </w:r>
      <w:proofErr w:type="spellEnd"/>
      <w:r w:rsidRPr="00726159">
        <w:rPr>
          <w:rFonts w:ascii="Arial" w:hAnsi="Arial" w:cs="Arial"/>
          <w:color w:val="212529"/>
          <w:sz w:val="18"/>
          <w:szCs w:val="18"/>
          <w:shd w:val="clear" w:color="auto" w:fill="F9F8EF"/>
        </w:rPr>
        <w:t xml:space="preserve"> мешки и мячики, различные варианты балансировки (</w:t>
      </w:r>
      <w:proofErr w:type="spellStart"/>
      <w:r w:rsidRPr="00726159">
        <w:rPr>
          <w:rFonts w:ascii="Arial" w:hAnsi="Arial" w:cs="Arial"/>
          <w:color w:val="212529"/>
          <w:sz w:val="18"/>
          <w:szCs w:val="18"/>
          <w:shd w:val="clear" w:color="auto" w:fill="F9F8EF"/>
        </w:rPr>
        <w:t>фитбол</w:t>
      </w:r>
      <w:proofErr w:type="spellEnd"/>
      <w:r w:rsidRPr="00726159">
        <w:rPr>
          <w:rFonts w:ascii="Arial" w:hAnsi="Arial" w:cs="Arial"/>
          <w:color w:val="212529"/>
          <w:sz w:val="18"/>
          <w:szCs w:val="18"/>
          <w:shd w:val="clear" w:color="auto" w:fill="F9F8EF"/>
        </w:rPr>
        <w:t xml:space="preserve">, доска </w:t>
      </w:r>
      <w:proofErr w:type="spellStart"/>
      <w:r w:rsidRPr="00726159">
        <w:rPr>
          <w:rFonts w:ascii="Arial" w:hAnsi="Arial" w:cs="Arial"/>
          <w:color w:val="212529"/>
          <w:sz w:val="18"/>
          <w:szCs w:val="18"/>
          <w:shd w:val="clear" w:color="auto" w:fill="F9F8EF"/>
        </w:rPr>
        <w:t>Бильгоу</w:t>
      </w:r>
      <w:proofErr w:type="spellEnd"/>
      <w:r w:rsidRPr="00726159">
        <w:rPr>
          <w:rFonts w:ascii="Arial" w:hAnsi="Arial" w:cs="Arial"/>
          <w:color w:val="212529"/>
          <w:sz w:val="18"/>
          <w:szCs w:val="18"/>
          <w:shd w:val="clear" w:color="auto" w:fill="F9F8EF"/>
        </w:rPr>
        <w:t>, балансировочная подушка), спортивные снаряжения</w:t>
      </w:r>
      <w:proofErr w:type="gramStart"/>
      <w:r w:rsidRPr="00726159">
        <w:rPr>
          <w:rFonts w:ascii="Arial" w:hAnsi="Arial" w:cs="Arial"/>
          <w:color w:val="212529"/>
          <w:sz w:val="18"/>
          <w:szCs w:val="18"/>
          <w:shd w:val="clear" w:color="auto" w:fill="F9F8EF"/>
        </w:rPr>
        <w:t xml:space="preserve"> ,</w:t>
      </w:r>
      <w:proofErr w:type="gramEnd"/>
      <w:r w:rsidRPr="00726159">
        <w:rPr>
          <w:rFonts w:ascii="Arial" w:hAnsi="Arial" w:cs="Arial"/>
          <w:color w:val="212529"/>
          <w:sz w:val="18"/>
          <w:szCs w:val="18"/>
          <w:shd w:val="clear" w:color="auto" w:fill="F9F8EF"/>
        </w:rPr>
        <w:t>так же и нетрадиционные спортивные снаряжения, выполненные своими руками.</w:t>
      </w:r>
    </w:p>
    <w:p w:rsidR="00726159" w:rsidRDefault="00726159" w:rsidP="00C428BE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164431"/>
            <wp:effectExtent l="0" t="0" r="0" b="0"/>
            <wp:docPr id="2" name="Рисунок 2" descr="C:\Users\Гуля\Desktop\ssfMkH6Ji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я\Desktop\ssfMkH6Jid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DB1" w:rsidRPr="00726159" w:rsidRDefault="00197DB1" w:rsidP="00C428BE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Выполнила</w:t>
      </w:r>
      <w:proofErr w:type="gramStart"/>
      <w:r>
        <w:rPr>
          <w:sz w:val="18"/>
          <w:szCs w:val="18"/>
        </w:rPr>
        <w:t>:Г</w:t>
      </w:r>
      <w:proofErr w:type="gramEnd"/>
      <w:r>
        <w:rPr>
          <w:sz w:val="18"/>
          <w:szCs w:val="18"/>
        </w:rPr>
        <w:t>умирова</w:t>
      </w:r>
      <w:proofErr w:type="spellEnd"/>
      <w:r>
        <w:rPr>
          <w:sz w:val="18"/>
          <w:szCs w:val="18"/>
        </w:rPr>
        <w:t xml:space="preserve"> Г.Р. </w:t>
      </w:r>
    </w:p>
    <w:sectPr w:rsidR="00197DB1" w:rsidRPr="00726159" w:rsidSect="002F0FB6">
      <w:footerReference w:type="default" r:id="rId12"/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BD" w:rsidRDefault="00B105BD" w:rsidP="003E6655">
      <w:pPr>
        <w:spacing w:after="0" w:line="240" w:lineRule="auto"/>
      </w:pPr>
      <w:r>
        <w:separator/>
      </w:r>
    </w:p>
  </w:endnote>
  <w:endnote w:type="continuationSeparator" w:id="0">
    <w:p w:rsidR="00B105BD" w:rsidRDefault="00B105BD" w:rsidP="003E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B6" w:rsidRDefault="00197DB1">
    <w:pPr>
      <w:pStyle w:val="a7"/>
    </w:pPr>
    <w:proofErr w:type="spellStart"/>
    <w:r>
      <w:t>Гумирова</w:t>
    </w:r>
    <w:proofErr w:type="spellEnd"/>
    <w:r>
      <w:t xml:space="preserve"> Г.Р.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BD" w:rsidRDefault="00B105BD" w:rsidP="003E6655">
      <w:pPr>
        <w:spacing w:after="0" w:line="240" w:lineRule="auto"/>
      </w:pPr>
      <w:r>
        <w:separator/>
      </w:r>
    </w:p>
  </w:footnote>
  <w:footnote w:type="continuationSeparator" w:id="0">
    <w:p w:rsidR="00B105BD" w:rsidRDefault="00B105BD" w:rsidP="003E6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02C60"/>
    <w:multiLevelType w:val="multilevel"/>
    <w:tmpl w:val="563A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126A4"/>
    <w:multiLevelType w:val="multilevel"/>
    <w:tmpl w:val="1902E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24D9B"/>
    <w:multiLevelType w:val="hybridMultilevel"/>
    <w:tmpl w:val="FE3A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12EC7"/>
    <w:multiLevelType w:val="multilevel"/>
    <w:tmpl w:val="6DC4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D345C"/>
    <w:multiLevelType w:val="multilevel"/>
    <w:tmpl w:val="3294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655"/>
    <w:rsid w:val="000B454B"/>
    <w:rsid w:val="001739DF"/>
    <w:rsid w:val="00182C4C"/>
    <w:rsid w:val="00197DB1"/>
    <w:rsid w:val="001A1338"/>
    <w:rsid w:val="00260866"/>
    <w:rsid w:val="00270B3A"/>
    <w:rsid w:val="0029155F"/>
    <w:rsid w:val="002F0FB6"/>
    <w:rsid w:val="002F305F"/>
    <w:rsid w:val="003308FF"/>
    <w:rsid w:val="003925B1"/>
    <w:rsid w:val="003C5D0B"/>
    <w:rsid w:val="003E3453"/>
    <w:rsid w:val="003E6655"/>
    <w:rsid w:val="00487F48"/>
    <w:rsid w:val="004B6D88"/>
    <w:rsid w:val="004E59B5"/>
    <w:rsid w:val="00535FB4"/>
    <w:rsid w:val="005B684F"/>
    <w:rsid w:val="006D7FC2"/>
    <w:rsid w:val="00726159"/>
    <w:rsid w:val="00754057"/>
    <w:rsid w:val="007F1A9F"/>
    <w:rsid w:val="0084112A"/>
    <w:rsid w:val="008815E4"/>
    <w:rsid w:val="008B2B0A"/>
    <w:rsid w:val="00933039"/>
    <w:rsid w:val="00996F7B"/>
    <w:rsid w:val="00AA0A82"/>
    <w:rsid w:val="00AE0078"/>
    <w:rsid w:val="00B105BD"/>
    <w:rsid w:val="00B32568"/>
    <w:rsid w:val="00B567CB"/>
    <w:rsid w:val="00BC3D4A"/>
    <w:rsid w:val="00BF5C1C"/>
    <w:rsid w:val="00C27D86"/>
    <w:rsid w:val="00C428BE"/>
    <w:rsid w:val="00D926A9"/>
    <w:rsid w:val="00E345EE"/>
    <w:rsid w:val="00EA7C2B"/>
    <w:rsid w:val="00E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6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E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6655"/>
  </w:style>
  <w:style w:type="paragraph" w:styleId="a7">
    <w:name w:val="footer"/>
    <w:basedOn w:val="a"/>
    <w:link w:val="a8"/>
    <w:uiPriority w:val="99"/>
    <w:semiHidden/>
    <w:unhideWhenUsed/>
    <w:rsid w:val="003E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6655"/>
  </w:style>
  <w:style w:type="character" w:styleId="a9">
    <w:name w:val="Strong"/>
    <w:basedOn w:val="a0"/>
    <w:uiPriority w:val="22"/>
    <w:qFormat/>
    <w:rsid w:val="00E345EE"/>
    <w:rPr>
      <w:b/>
      <w:bCs/>
    </w:rPr>
  </w:style>
  <w:style w:type="paragraph" w:styleId="aa">
    <w:name w:val="Normal (Web)"/>
    <w:basedOn w:val="a"/>
    <w:uiPriority w:val="99"/>
    <w:unhideWhenUsed/>
    <w:rsid w:val="003308FF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97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ECDA4-77C3-4931-A7F1-8DE09FA3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Гуля</cp:lastModifiedBy>
  <cp:revision>20</cp:revision>
  <cp:lastPrinted>2018-02-15T07:57:00Z</cp:lastPrinted>
  <dcterms:created xsi:type="dcterms:W3CDTF">2018-02-08T15:36:00Z</dcterms:created>
  <dcterms:modified xsi:type="dcterms:W3CDTF">2023-03-30T06:27:00Z</dcterms:modified>
</cp:coreProperties>
</file>