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 </w:t>
      </w:r>
      <w:r w:rsidRPr="00E634FD">
        <w:rPr>
          <w:rFonts w:ascii="Times New Roman" w:hAnsi="Times New Roman"/>
          <w:b/>
          <w:bCs/>
          <w:color w:val="000000"/>
          <w:sz w:val="24"/>
          <w:szCs w:val="24"/>
        </w:rPr>
        <w:t>Простое и сложное предложения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 xml:space="preserve">Цель: </w:t>
      </w:r>
      <w:r w:rsidRPr="00E634FD">
        <w:rPr>
          <w:rFonts w:ascii="Times New Roman" w:hAnsi="Times New Roman"/>
          <w:color w:val="000000"/>
          <w:sz w:val="24"/>
          <w:szCs w:val="24"/>
        </w:rPr>
        <w:t>развивать умение распознавать простые и сложные предложения.</w:t>
      </w:r>
    </w:p>
    <w:p w:rsidR="006E586A" w:rsidRPr="0052020F" w:rsidRDefault="006E586A" w:rsidP="006E586A">
      <w:pPr>
        <w:pStyle w:val="a3"/>
      </w:pPr>
      <w:proofErr w:type="gramStart"/>
      <w:r w:rsidRPr="0052020F">
        <w:rPr>
          <w:b/>
          <w:bCs/>
          <w:color w:val="000000"/>
        </w:rPr>
        <w:t xml:space="preserve">ПРЕДМЕТНЫЕ: </w:t>
      </w:r>
      <w:r w:rsidRPr="0052020F">
        <w:rPr>
          <w:color w:val="000000"/>
        </w:rPr>
        <w:t> научиться</w:t>
      </w:r>
      <w:proofErr w:type="gramEnd"/>
      <w:r w:rsidRPr="0052020F">
        <w:rPr>
          <w:color w:val="000000"/>
        </w:rPr>
        <w:t xml:space="preserve"> определять лексическое значение слов.</w:t>
      </w:r>
    </w:p>
    <w:p w:rsidR="006E586A" w:rsidRPr="0052020F" w:rsidRDefault="006E586A" w:rsidP="006E586A">
      <w:pPr>
        <w:pStyle w:val="a3"/>
      </w:pPr>
      <w:r w:rsidRPr="0052020F">
        <w:rPr>
          <w:b/>
          <w:bCs/>
          <w:color w:val="000000"/>
        </w:rPr>
        <w:t>МЕТАПРЕДМЕТНЫЕ:</w:t>
      </w:r>
    </w:p>
    <w:p w:rsidR="006E586A" w:rsidRPr="0052020F" w:rsidRDefault="006E586A" w:rsidP="006E586A">
      <w:pPr>
        <w:pStyle w:val="a3"/>
        <w:numPr>
          <w:ilvl w:val="0"/>
          <w:numId w:val="1"/>
        </w:numPr>
      </w:pPr>
      <w:r w:rsidRPr="0052020F">
        <w:rPr>
          <w:b/>
          <w:bCs/>
          <w:color w:val="000000"/>
        </w:rPr>
        <w:t xml:space="preserve">ПОЗНАВАТЕЛЬНЫЕ – </w:t>
      </w:r>
      <w:r w:rsidRPr="0052020F">
        <w:rPr>
          <w:color w:val="000000"/>
        </w:rPr>
        <w:t>самостоятельное выделение и формулирование познавательной цели; поиск и выделение необходимой информации; подведение под понятие.</w:t>
      </w:r>
    </w:p>
    <w:p w:rsidR="006E586A" w:rsidRPr="0052020F" w:rsidRDefault="006E586A" w:rsidP="006E586A">
      <w:pPr>
        <w:pStyle w:val="a3"/>
        <w:numPr>
          <w:ilvl w:val="0"/>
          <w:numId w:val="1"/>
        </w:numPr>
      </w:pPr>
      <w:r w:rsidRPr="0052020F">
        <w:rPr>
          <w:b/>
          <w:bCs/>
          <w:color w:val="000000"/>
        </w:rPr>
        <w:t xml:space="preserve">РЕГУЛЯТИВНЫЕ – </w:t>
      </w:r>
      <w:r w:rsidRPr="0052020F">
        <w:rPr>
          <w:color w:val="000000"/>
        </w:rPr>
        <w:t>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 его временных характеристик; оценивание качества и уровня усвоения материала.</w:t>
      </w:r>
    </w:p>
    <w:p w:rsidR="006E586A" w:rsidRPr="0052020F" w:rsidRDefault="006E586A" w:rsidP="006E586A">
      <w:pPr>
        <w:pStyle w:val="a3"/>
        <w:numPr>
          <w:ilvl w:val="0"/>
          <w:numId w:val="1"/>
        </w:numPr>
      </w:pPr>
      <w:r w:rsidRPr="0052020F">
        <w:rPr>
          <w:b/>
          <w:bCs/>
          <w:color w:val="000000"/>
        </w:rPr>
        <w:t xml:space="preserve">КОММУНИКАТИВНЫЕ – </w:t>
      </w:r>
      <w:r w:rsidRPr="0052020F">
        <w:rPr>
          <w:color w:val="000000"/>
        </w:rPr>
        <w:t>инициативное сотрудничество с учителем и сверстниками; контроль, коррекция, оценка действий партнёра.</w:t>
      </w:r>
    </w:p>
    <w:p w:rsidR="006E586A" w:rsidRPr="0052020F" w:rsidRDefault="006E586A" w:rsidP="006E586A">
      <w:pPr>
        <w:pStyle w:val="a3"/>
      </w:pPr>
      <w:r w:rsidRPr="0052020F">
        <w:rPr>
          <w:b/>
          <w:bCs/>
          <w:color w:val="000000"/>
        </w:rPr>
        <w:t xml:space="preserve">ЛИЧНОСТНЫЕ: </w:t>
      </w:r>
      <w:r w:rsidRPr="0052020F">
        <w:rPr>
          <w:color w:val="000000"/>
        </w:rPr>
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34FD">
        <w:rPr>
          <w:rFonts w:ascii="Times New Roman" w:hAnsi="Times New Roman"/>
          <w:bCs/>
          <w:color w:val="000000"/>
          <w:sz w:val="24"/>
          <w:szCs w:val="24"/>
        </w:rPr>
        <w:t>Ход урока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Организационный момент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Проверка домашнего задания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Прочитайте. Сколько предложений в тексте?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(Два.)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Прочитайте простое предложение. Что можно о нём ска</w:t>
      </w:r>
      <w:r w:rsidRPr="00E634FD">
        <w:rPr>
          <w:rFonts w:ascii="Times New Roman" w:hAnsi="Times New Roman"/>
          <w:color w:val="000000"/>
          <w:sz w:val="24"/>
          <w:szCs w:val="24"/>
        </w:rPr>
        <w:softHyphen/>
        <w:t xml:space="preserve">зать?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(Состоит из одного главного члена, подлежащего.)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Прочитайте сложное предложение. На сколько простых предложений его можно разделить? Докажите.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Назовите грамматические основы в сложном предложении.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(Зарумянился восток, выходит стадо, заливается рожок.)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Актуализация знаний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Спишите, расставьте запятые в сложном предложении. Об</w:t>
      </w:r>
      <w:r w:rsidRPr="00E634FD">
        <w:rPr>
          <w:rFonts w:ascii="Times New Roman" w:hAnsi="Times New Roman"/>
          <w:color w:val="000000"/>
          <w:sz w:val="24"/>
          <w:szCs w:val="24"/>
        </w:rPr>
        <w:softHyphen/>
        <w:t>оснуйте свой ответ.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Ослы ему славу по нотам поют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Козлы бородою дорогу метут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Бараны, бараны стучат в барабаны!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Самоопределение к деятельности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Крокодилы в канаву </w:t>
      </w:r>
      <w:proofErr w:type="spellStart"/>
      <w:r w:rsidRPr="00E634FD">
        <w:rPr>
          <w:rFonts w:ascii="Times New Roman" w:hAnsi="Times New Roman"/>
          <w:color w:val="000000"/>
          <w:sz w:val="24"/>
          <w:szCs w:val="24"/>
        </w:rPr>
        <w:t>забилися</w:t>
      </w:r>
      <w:proofErr w:type="spellEnd"/>
      <w:r w:rsidRPr="00E634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И в канаве слоны </w:t>
      </w:r>
      <w:proofErr w:type="spellStart"/>
      <w:r w:rsidRPr="00E634FD">
        <w:rPr>
          <w:rFonts w:ascii="Times New Roman" w:hAnsi="Times New Roman"/>
          <w:color w:val="000000"/>
          <w:sz w:val="24"/>
          <w:szCs w:val="24"/>
        </w:rPr>
        <w:t>схоронилися</w:t>
      </w:r>
      <w:proofErr w:type="spellEnd"/>
      <w:r w:rsidRPr="00E634FD">
        <w:rPr>
          <w:rFonts w:ascii="Times New Roman" w:hAnsi="Times New Roman"/>
          <w:color w:val="000000"/>
          <w:sz w:val="24"/>
          <w:szCs w:val="24"/>
        </w:rPr>
        <w:t>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Что можно о них сказать?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Составьте из данных простых предложений сложное.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Как отделяются друг от друга части сложного предложения?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(Запятыми.)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</w:rPr>
        <w:lastRenderedPageBreak/>
        <w:t>1. Работа по учебнику</w:t>
      </w:r>
      <w:r w:rsidRPr="00E634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Упр. 52 (с. 33).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Рассмотрите внимательно схему. Как отличить простое предложение от сложного?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Как отделяются части сложного предложения?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(Запятыми.) Упр. 53 (с. 33).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Прочитайте предложения. Какие это предложения? Докажите.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Что обозначает слово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заря!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</w:t>
      </w:r>
      <w:proofErr w:type="gramStart"/>
      <w:r w:rsidRPr="00E634FD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634FD">
        <w:rPr>
          <w:rFonts w:ascii="Times New Roman" w:hAnsi="Times New Roman"/>
          <w:color w:val="000000"/>
          <w:sz w:val="24"/>
          <w:szCs w:val="24"/>
        </w:rPr>
        <w:t xml:space="preserve"> как вы понимаете выражение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заря горела!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Назовите грамматические основы в каждом предложении.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Составьте слово из данных букв. ЯЗРА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(Заря.)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E634FD">
        <w:rPr>
          <w:rFonts w:ascii="Times New Roman" w:hAnsi="Times New Roman"/>
          <w:color w:val="000000"/>
          <w:sz w:val="24"/>
          <w:szCs w:val="24"/>
        </w:rPr>
        <w:t xml:space="preserve">Что обозначает слово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заря! (Яркое освещение горизонта перед восходом или после захода солнца.)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заря </w:t>
      </w:r>
      <w:r w:rsidRPr="00E634FD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заря, </w:t>
      </w:r>
      <w:r w:rsidRPr="00E634FD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Объясните значение выражений.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•   От зари до зари.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(Целую ночь или целый день.)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E634FD">
        <w:rPr>
          <w:rFonts w:ascii="Times New Roman" w:hAnsi="Times New Roman"/>
          <w:color w:val="000000"/>
          <w:sz w:val="24"/>
          <w:szCs w:val="24"/>
        </w:rPr>
        <w:t xml:space="preserve">Ни свет ни заря.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(Очень рано.)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 xml:space="preserve">•   Встать с зарёй. </w:t>
      </w: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(Очень рано.)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VI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Физкультминутка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 xml:space="preserve">. Закрепление изученного материала 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Упр. 54 (с. 34).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i/>
          <w:iCs/>
          <w:color w:val="000000"/>
          <w:sz w:val="24"/>
          <w:szCs w:val="24"/>
        </w:rPr>
        <w:t>Упр. 56 (с. 34).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Чем отличаются простые предложения от сложных?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Приведите примеры простых предложений.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Приведите примеры сложных предложений.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E634FD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1638EC" w:rsidRPr="00E634FD" w:rsidRDefault="001638EC" w:rsidP="001638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34FD">
        <w:rPr>
          <w:rFonts w:ascii="Times New Roman" w:hAnsi="Times New Roman"/>
          <w:color w:val="000000"/>
          <w:sz w:val="24"/>
          <w:szCs w:val="24"/>
        </w:rPr>
        <w:t>Упр. 55 (с. 34).</w:t>
      </w:r>
    </w:p>
    <w:p w:rsidR="00B027B1" w:rsidRDefault="00B027B1"/>
    <w:sectPr w:rsidR="00B027B1" w:rsidSect="00245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F69DC"/>
    <w:multiLevelType w:val="multilevel"/>
    <w:tmpl w:val="FA96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EC"/>
    <w:rsid w:val="001638EC"/>
    <w:rsid w:val="002452C5"/>
    <w:rsid w:val="003D2AB5"/>
    <w:rsid w:val="006C502F"/>
    <w:rsid w:val="006E586A"/>
    <w:rsid w:val="009C4750"/>
    <w:rsid w:val="00B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CDC66-CE0A-425D-9D9E-2EA27DE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>Home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</cp:revision>
  <dcterms:created xsi:type="dcterms:W3CDTF">2017-08-26T16:16:00Z</dcterms:created>
  <dcterms:modified xsi:type="dcterms:W3CDTF">2021-08-11T22:11:00Z</dcterms:modified>
</cp:coreProperties>
</file>