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20" w:before="0"/>
        <w:ind w:firstLine="0" w:left="0" w:right="0"/>
        <w:jc w:val="both"/>
        <w:rPr>
          <w:rFonts w:ascii="roboto" w:hAnsi="roboto"/>
          <w:b w:val="0"/>
          <w:i w:val="0"/>
          <w:caps w:val="0"/>
          <w:color w:val="010101"/>
          <w:spacing w:val="0"/>
          <w:sz w:val="24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Приобщение детей дошкольного возраста к ценностям здорового образа жизни посредством здоровьесберегающих технологий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Дошкольный возраст – особенно важный и ответственный период, когда происходит перестройка функционирования многих систем организма.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В современном обществе проблема сохранения и укрепления здоровья детей является как никогда ранее актуальной.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Это объясняется тем, что к ним предъявляются весьма высокие требования, соответствовать которым могут только здоровые дети.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А о здоровье можно говорить не только при отсутствии каких-либо заболеваний, но и при условии гармоничного нервно- психического развития, высокой умственной и физической работоспособности.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 xml:space="preserve">Вместе с тем результаты научных исследований свидетельствуют, уже в дошкольном возрасте здоровых детей становиться все меньше. 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Высок процент физиологической незрелости ( более 60%), которая становится причиной роста функциональных ( до70%) и хронических ( до 50%) заболеваний.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Более 20% детей имеют дефицит массы тела, более 15% - ожирения.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Настоящее время достаточно быстро характеризуется изменениями природной и социальной среды, а также ведет к физическим, психическим, культурным, нравственным и другим переменам каждого человека.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Поэтому самой актуальной проблемой на сегодняшней день укрепление здоровья детей,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 </w:t>
      </w:r>
      <w:r>
        <w:rPr>
          <w:rFonts w:ascii="roboto" w:hAnsi="roboto"/>
          <w:b w:val="0"/>
          <w:i w:val="1"/>
          <w:caps w:val="0"/>
          <w:color w:val="010101"/>
          <w:spacing w:val="0"/>
          <w:sz w:val="24"/>
        </w:rPr>
        <w:t>В.А.Сухомлинский писал « Я не боюсь еще и еще раз повторить забота о здоровье ребенка – это важнейший труд воспитателя»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Здоровье рассматривается,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Для достижения гармонии с природой, самим собой необходимо учиться заботится о своем здоровье с детства.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Очень важным на сегодняшний день является формирование у детей дошкольного возраста мотивов, понятий, убеждений в необходимости сохранения своего здоровья и укрепления его с помощью приобщения к здоровому образу жизни.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Все выше изложенное позволило сделать мне вывод о необходимости целенаправленной, систематической, спланированной работе на сохранение и укрепления здоровья всех субъектов образовательного процесса.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Постановку задачи здоровьесбережения в образовательном процессе ДОУ рассматриваю в двух вариантах – задачи минимум и задачи оптимум.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Задача – минимум отвечает фундаментальному принципу медицины и педагогике « Не навреди» и заключается в обеспечении таких условий обучения, воспитания и развития, которые не оказывают негативного воздействия на здоровье субъектов образовательного процесса.</w:t>
      </w:r>
    </w:p>
    <w:p w14:paraId="02000000">
      <w:pPr>
        <w:spacing w:after="120" w:before="0"/>
        <w:ind w:firstLine="0" w:left="0" w:right="0"/>
        <w:jc w:val="both"/>
        <w:rPr>
          <w:rFonts w:ascii="roboto" w:hAnsi="roboto"/>
          <w:b w:val="0"/>
          <w:i w:val="0"/>
          <w:caps w:val="0"/>
          <w:color w:val="010101"/>
          <w:spacing w:val="0"/>
          <w:sz w:val="24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Задача – оптимум: обеспечить выпускнику ДОУ высокий уровень реального здоровья, сформировать культуру здоровья, тогда учеба в школе будет успешной и доставлять ребенку радость.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Основным результатом здоровьетворящего образования должно стать обретение состояния гармонии, душевного равновесии и жизненных сил.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Существуют разнообразные формы и виды деятельности, направленные на сохранения и укрепления здоровья воспитанников. Их комплекс получил в настоящее время их общее название «Здоровье сберегающиетехнологии»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Для успешного выполнения многочисленных оздоровительных и воспитательных задач в работе с детьми использую, различные формы и методы закаливания.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Система закаливания, кроме традиционных мероприятий ( прогулки и прием на свежем воздухе), включает следующее: ходьба в спальне до и после сна по солевым дорожкам, по ребристой поверхности, используя нестандартное оборудование, обливание рук холодной водой, обширное умывание, прием воздушных ванн до сна и после, дыхательная гимнастика, ходьба по группе босиком.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Прогулки на улице с детьми провожу максимально эффективно.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Ведь для ребенка совсем не важно, зима на улице или лето, светит солнце или моросит дождик. На прогулке кроме традиционных, как подвижные игры, использую игры-беседы, наблюдения, которые помогают ребенку не только познавательно провести время на прогулке, но научиться запомнить большой объем информации, внимательно слушать, выражать чувства и делиться своими мыслями.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Мероприятия по закаливанию и снижению заболеваемости зависят от сезона и температурного режима.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В осенний и весенний период, когда происходит обострение простудных заболеваний, использую ароматизацию помещений (чесночные букетики)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Обязательным элементом здоровьесберегающей организации является утренняя гимнастика . Комплекс утренний гимнастики подбираю с учетом двигательных умений и навыков детей. Использую музыкальное сопровождение, чтобы детям помочь эмоционально и физически раскрепоститься.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Оздоровительные минутки или как мы традиционно называем их физкультминутки, могут включать дыхательную гимнастику в игровой форме, гимнастику для глаз.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Динамические паузы применяю во время занятий 2-5 минут по мере утомляемости детей.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Широко используется проветривание помещения и обязательная гигиена полости носа перед проведением процедур.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Особое внимание обращаю на эмоционально – психическое состояние детей, т.к у некоторых детей есть проблемы поведенческого плана.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Поэтому провожу с детьми индивидуальную или групповую профилактику: «Минутки покоя», звуковую гимнастику, «гимнастика маленьких волшебников» ( с участием музыкального работника).Для эмоционального подъема в начале рабочего дня в детском саду звучит веселая музыка, в фойе ребятишек встречает волшебник, фея,</w:t>
      </w:r>
    </w:p>
    <w:p w14:paraId="03000000">
      <w:pPr>
        <w:spacing w:after="120" w:before="0"/>
        <w:ind w:firstLine="0" w:left="0" w:right="0"/>
        <w:jc w:val="both"/>
        <w:rPr>
          <w:rFonts w:ascii="roboto" w:hAnsi="roboto"/>
          <w:b w:val="0"/>
          <w:i w:val="0"/>
          <w:caps w:val="0"/>
          <w:color w:val="010101"/>
          <w:spacing w:val="0"/>
          <w:sz w:val="24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веселый клоун (который скажет: «как дела?», «я рад тебя видеть» и т.п.).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Перед сном в спальни включаю музыкальное сопровождение «колыбельные песни» Это помогает ребенку успокоится, отдохнуть.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Спальную комнату использую как, комната психологической разгрузки, где ребенок может уединиться, отдохнуть от шума, побыть наедине.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В связи с тем, что у детей повышена утомляемость, даю возможность для переключения деятельности, физического раскрепощения, двигательной и эмоциональной разрядки во время физкультурных пауз – условие восстановление сил к следующему занятию, которые мы создаем, а ребенок использует.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Еще один из обязательных элементом здоровье сберегающей организации занятий остеопатическая гимнастика, которая проводится после сна в постелях каждый день. Ее отличает «техническая» простота применения.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Игровой час (бурящая гимнастика) использую в работе с детьми ежедневно после сна. Это комплекс, состоит из подвижных игр, игровых упражнений, основных движений.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Применяю дорожки здоровья для обучения правильной ходьбе, формированию правильной походке.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Пальчиковая гимнастика ее использую в работе с детьми индивидуально, с подгруппой и всей группой ежедневно. Провожу в любой удобный промежуток времени.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Особое внимание уделяю детям с речевыми проблемами.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Дело в том, что в головном мозге человека центры, отвечающие за речь и движения пальцев рук, расположены очень близко.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Стимулируя тонкую моторику и активизируя тем самым соответствующие отделы мозга, мы активизируем и соседние зоны, отвечающие за речь.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В работе над стопами и кистями рук ( именно на них располагается система высокоактивных точек соответствия всем органам и участкам тела, стимуляция которых оказывает профилактическое и развивающее действие).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При массаже стоп и рук используем вспомогательные средства – это самые простые, доступные, но в тоже эффективные массажеры: шарики, мячики, деревянные дощечки с ребристой поверхностью.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Отдельная проблема, требующая большого внимания, является организация питания.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Правильное , рациональное питание важный и постоянно действующий фактор, обеспечивающий процессы роста, развития организма, условие сохранения здоровья в любом возрасте, но особенно дошкольном. Проводим С-витаминизацию третьего блюда, используем лимоны, отвары шиповника. Дети пьют чистую воду.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Ну, а пока для меня впереди – не растерять достигнутое, а шаг за шагом двигаться вперед по дороге воспитания, развития творчества.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Убеждена, что воспитатель не должен останавливаться на достигнутом, необходимо постоянно продолжать поиски новых приемов и методов воспитания.</w:t>
      </w:r>
    </w:p>
    <w:p w14:paraId="04000000">
      <w:pPr>
        <w:spacing w:after="120" w:before="0"/>
        <w:ind w:firstLine="0" w:left="0" w:right="0"/>
        <w:jc w:val="both"/>
        <w:rPr>
          <w:rFonts w:ascii="roboto" w:hAnsi="roboto"/>
          <w:b w:val="0"/>
          <w:i w:val="0"/>
          <w:caps w:val="0"/>
          <w:color w:val="010101"/>
          <w:spacing w:val="0"/>
          <w:sz w:val="24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Только творчески работающий педагог может сформировать творческую личность, только, отдавая работе себя, можно добиться весомого успеха и ощутить в полной мере свою значимость в жизни и радости труда.</w:t>
      </w:r>
    </w:p>
    <w:p w14:paraId="05000000">
      <w:pPr>
        <w:ind/>
        <w:jc w:val="both"/>
      </w:pP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2024-04-09T15:48:53Z</dcterms:modified>
</cp:coreProperties>
</file>