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4C2" w:rsidRDefault="00645BBE" w:rsidP="00645BBE">
      <w:pPr>
        <w:jc w:val="center"/>
        <w:rPr>
          <w:rFonts w:ascii="Times New Roman" w:hAnsi="Times New Roman" w:cs="Times New Roman"/>
          <w:sz w:val="28"/>
          <w:szCs w:val="28"/>
        </w:rPr>
      </w:pPr>
      <w:r w:rsidRPr="00645BBE">
        <w:rPr>
          <w:rFonts w:ascii="Times New Roman" w:hAnsi="Times New Roman" w:cs="Times New Roman"/>
          <w:sz w:val="28"/>
          <w:szCs w:val="28"/>
        </w:rPr>
        <w:t>Научная статья</w:t>
      </w:r>
    </w:p>
    <w:p w:rsidR="00645BBE" w:rsidRDefault="00645BBE" w:rsidP="00645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ЛЕЙКОЦИТАРНАЯ ФОРМУЛА КРОВИ У ОВЕЦ РОМАНОВСКОЙ И КОЗ ЗААНЕНСКОЙ ПОРОДЫ В СРАВНИТЕЛЬНОМ АСПЕКТЕ, РАЗВОДИМЫХ В УСЛОВИЯХ ВОСТОЧНОЙ СИБИРИ</w:t>
      </w:r>
    </w:p>
    <w:p w:rsidR="00645BBE" w:rsidRDefault="00645BBE" w:rsidP="00645BB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Принцева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Дарья Петровна (Федотова)</w:t>
      </w:r>
    </w:p>
    <w:p w:rsidR="00645BBE" w:rsidRDefault="00645BBE" w:rsidP="00645BB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Научный руководитель: д.б.н., профессор Смолин С.Г. </w:t>
      </w:r>
    </w:p>
    <w:p w:rsidR="00645BBE" w:rsidRDefault="00645BBE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Климат у нас в России и в частности в Восточной Сибири суров, поэтому в нашей стране пользуются спросом овцы романовской породы и помеси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коз. </w:t>
      </w:r>
    </w:p>
    <w:p w:rsidR="00852AFA" w:rsidRDefault="005E2EE8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Романовская порода была выведена в Романово-Борисоглебском уезде в Ярославской губернии (ныне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Тутаевский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Ярославской области) крестьянами в прошлом столетии путем отбора и разведения, улучшения условий кормления и содержания наиболее ценных по плодовитости и шубным качествам </w:t>
      </w:r>
      <w:r w:rsidR="00FA6D14">
        <w:rPr>
          <w:rFonts w:ascii="Times New Roman" w:hAnsi="Times New Roman" w:cs="Times New Roman"/>
          <w:sz w:val="28"/>
          <w:szCs w:val="28"/>
        </w:rPr>
        <w:t xml:space="preserve">разных </w:t>
      </w:r>
      <w:r>
        <w:rPr>
          <w:rFonts w:ascii="Times New Roman" w:hAnsi="Times New Roman" w:cs="Times New Roman"/>
          <w:sz w:val="28"/>
          <w:szCs w:val="28"/>
        </w:rPr>
        <w:t xml:space="preserve">северных </w:t>
      </w:r>
      <w:r w:rsidR="00FA6D14">
        <w:rPr>
          <w:rFonts w:ascii="Times New Roman" w:hAnsi="Times New Roman" w:cs="Times New Roman"/>
          <w:sz w:val="28"/>
          <w:szCs w:val="28"/>
        </w:rPr>
        <w:t xml:space="preserve">грубошерстных овец.  </w:t>
      </w:r>
      <w:proofErr w:type="gramStart"/>
      <w:r w:rsidR="00FA6D14">
        <w:rPr>
          <w:rFonts w:ascii="Times New Roman" w:hAnsi="Times New Roman" w:cs="Times New Roman"/>
          <w:sz w:val="28"/>
          <w:szCs w:val="28"/>
        </w:rPr>
        <w:t>Основная продукция Романовских овец это</w:t>
      </w:r>
      <w:proofErr w:type="gramEnd"/>
      <w:r w:rsidR="00FA6D14">
        <w:rPr>
          <w:rFonts w:ascii="Times New Roman" w:hAnsi="Times New Roman" w:cs="Times New Roman"/>
          <w:sz w:val="28"/>
          <w:szCs w:val="28"/>
        </w:rPr>
        <w:t xml:space="preserve"> овчина и мясо. Романовская порода относится к группе короткотощехвостых овец. Шерстный покров романовских овец состоит в основном из пуха и ости. Отличительными особенностями шерстного покрова являются: различная ширина разных волокон – пух белый, а ость черная, в соответствии с этим масть романовских овец бывает от бело-серой, когда очень много пуха, до почти черной. Матки романовской породы весят 50 кг, бараны 80-90 кг. Матки отличаются высокой плодовитостью и рожают, как правило, по два ягненка при двух окотах в течение года. Настриг шерсти при трехкратной </w:t>
      </w:r>
      <w:r w:rsidR="006666F7">
        <w:rPr>
          <w:rFonts w:ascii="Times New Roman" w:hAnsi="Times New Roman" w:cs="Times New Roman"/>
          <w:sz w:val="28"/>
          <w:szCs w:val="28"/>
        </w:rPr>
        <w:t xml:space="preserve">стрижке составляет: с маток 1,5-2,5 кг, с баранов 2,5-3 кг. Шерсть используется для производства грубых сукон и в </w:t>
      </w:r>
      <w:proofErr w:type="spellStart"/>
      <w:r w:rsidR="006666F7">
        <w:rPr>
          <w:rFonts w:ascii="Times New Roman" w:hAnsi="Times New Roman" w:cs="Times New Roman"/>
          <w:sz w:val="28"/>
          <w:szCs w:val="28"/>
        </w:rPr>
        <w:t>вяляльной</w:t>
      </w:r>
      <w:proofErr w:type="spellEnd"/>
      <w:r w:rsidR="006666F7">
        <w:rPr>
          <w:rFonts w:ascii="Times New Roman" w:hAnsi="Times New Roman" w:cs="Times New Roman"/>
          <w:sz w:val="28"/>
          <w:szCs w:val="28"/>
        </w:rPr>
        <w:t xml:space="preserve"> промышленности, </w:t>
      </w:r>
      <w:proofErr w:type="gramStart"/>
      <w:r w:rsidR="006666F7">
        <w:rPr>
          <w:rFonts w:ascii="Times New Roman" w:hAnsi="Times New Roman" w:cs="Times New Roman"/>
          <w:sz w:val="28"/>
          <w:szCs w:val="28"/>
        </w:rPr>
        <w:t>изделия</w:t>
      </w:r>
      <w:proofErr w:type="gramEnd"/>
      <w:r w:rsidR="006666F7">
        <w:rPr>
          <w:rFonts w:ascii="Times New Roman" w:hAnsi="Times New Roman" w:cs="Times New Roman"/>
          <w:sz w:val="28"/>
          <w:szCs w:val="28"/>
        </w:rPr>
        <w:t xml:space="preserve"> получаемые из шерсти романовских овец обладают высокими теплозащитными свойствами. Разводят романовских овец на территории 30 областей и краев Российской Федерации.</w:t>
      </w:r>
    </w:p>
    <w:p w:rsidR="006666F7" w:rsidRDefault="006666F7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козы, которых разводят в Красноярском крае менее требовательны к содержанию, качеству пастбищ и – что очень важно</w:t>
      </w:r>
      <w:r w:rsidR="00A1254B">
        <w:rPr>
          <w:rFonts w:ascii="Times New Roman" w:hAnsi="Times New Roman" w:cs="Times New Roman"/>
          <w:sz w:val="28"/>
          <w:szCs w:val="28"/>
        </w:rPr>
        <w:t xml:space="preserve"> – имеют более густую и плотную шерсть.</w:t>
      </w:r>
    </w:p>
    <w:p w:rsidR="00A1254B" w:rsidRDefault="00A1254B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козы были выведены в долинах и предгорьях Швейцарии и считаются одними из самых значимых и плодовитых среди других пород. Высота в холке у коз около 70 см, масса 50-65 кг, козлы при росте 85 см. достигают 100 кг. Классический внешний вид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козлов – крупное телосложение, крепкий костяк, белая масть и комолость. Однако в породе не считаются пороком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рогатость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и черная рубашка.</w:t>
      </w:r>
    </w:p>
    <w:p w:rsidR="00A1254B" w:rsidRDefault="00A1254B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Содержание лейкоцитов в крови животных изменяется в зависимости от возраста животного, от пола, масти, от условий содержания и кормления, от времени года и от физиологического состояния.</w:t>
      </w:r>
    </w:p>
    <w:p w:rsidR="00A1254B" w:rsidRDefault="00A1254B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Лейкоциты подразделяют на две большие группы: зернистые (гранулоциты) и незернистые (агранулоциты)</w:t>
      </w:r>
      <w:r w:rsidR="00D92676">
        <w:rPr>
          <w:rFonts w:ascii="Times New Roman" w:hAnsi="Times New Roman" w:cs="Times New Roman"/>
          <w:sz w:val="28"/>
          <w:szCs w:val="28"/>
        </w:rPr>
        <w:t xml:space="preserve">. Незернистые лейкоциты. Они делятся на лимфоциты и моноциты. Лимфоциты составляют основную часть белых кровяных клеток: у овец – 55-65 %, у коз 40-50%. Овцам и козам присущ так называемый </w:t>
      </w:r>
      <w:proofErr w:type="spellStart"/>
      <w:r w:rsidR="00D92676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="00D92676">
        <w:rPr>
          <w:rFonts w:ascii="Times New Roman" w:hAnsi="Times New Roman" w:cs="Times New Roman"/>
          <w:sz w:val="28"/>
          <w:szCs w:val="28"/>
        </w:rPr>
        <w:t xml:space="preserve"> профиль крови, то есть преобладают в </w:t>
      </w:r>
      <w:r w:rsidR="0088706F">
        <w:rPr>
          <w:rFonts w:ascii="Times New Roman" w:hAnsi="Times New Roman" w:cs="Times New Roman"/>
          <w:sz w:val="28"/>
          <w:szCs w:val="28"/>
        </w:rPr>
        <w:t xml:space="preserve">лейкоцитарной формуле лимфоциты. </w:t>
      </w:r>
    </w:p>
    <w:p w:rsidR="0088706F" w:rsidRDefault="0088706F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научной литературе имеются физиологические константы по лейкоцитарной формуле у данных овец и коз, что же касается лейкоцитарной формулы у конкретных пород, в частности у романовской породы, то данных нами не найдено.</w:t>
      </w:r>
    </w:p>
    <w:p w:rsidR="0088706F" w:rsidRDefault="0088706F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задачу наших исследований входило изучать лейкоцитарную формулу крови у овец романовской и 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содержащихся в суровых климатических условиях Восточной Сибири.</w:t>
      </w:r>
    </w:p>
    <w:p w:rsidR="0088706F" w:rsidRDefault="0088706F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Исследования проводили в физиологической лаборатории кафедры физиологии и зоогигиены животных. Козы содержались в стационаре Института прикладной биотехнологии и ветеринарной медицины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КрасГАУ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овцы </w:t>
      </w:r>
      <w:r w:rsidR="00CD2CBA">
        <w:rPr>
          <w:rFonts w:ascii="Times New Roman" w:hAnsi="Times New Roman" w:cs="Times New Roman"/>
          <w:sz w:val="28"/>
          <w:szCs w:val="28"/>
        </w:rPr>
        <w:t xml:space="preserve">романовской породы в частном секторе </w:t>
      </w:r>
      <w:proofErr w:type="spellStart"/>
      <w:r w:rsidR="00CD2CBA">
        <w:rPr>
          <w:rFonts w:ascii="Times New Roman" w:hAnsi="Times New Roman" w:cs="Times New Roman"/>
          <w:sz w:val="28"/>
          <w:szCs w:val="28"/>
        </w:rPr>
        <w:t>Тайшетского</w:t>
      </w:r>
      <w:proofErr w:type="spellEnd"/>
      <w:r w:rsidR="00CD2CBA">
        <w:rPr>
          <w:rFonts w:ascii="Times New Roman" w:hAnsi="Times New Roman" w:cs="Times New Roman"/>
          <w:sz w:val="28"/>
          <w:szCs w:val="28"/>
        </w:rPr>
        <w:t xml:space="preserve"> района Иркутской области.</w:t>
      </w:r>
    </w:p>
    <w:p w:rsidR="00CD2CBA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Рацион кормления коз соответствовал нормам кормления и состоял из следующих компонентов в расчете на содержание одной головы в день: сено-1,5 кг; концентраты-500 г; овощи-3,0 кг; веточный корм-500 г; соль-20 г; витамины-0,5 г.</w:t>
      </w:r>
    </w:p>
    <w:p w:rsidR="00CD2CBA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рацион кормления овец включали следующие компоненты в расчете на 1 голову в сутки: сено-2,0 кг; концентраты-600 г; овощи -3 кг; веточный корм-500 г; соль-20г; витамины 0,5 г.</w:t>
      </w:r>
    </w:p>
    <w:p w:rsidR="00CD2CBA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У овец романовской и 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брали кровь из яремной вены, с 5% раствором цитрата натрия, готовили окрашенные мазки и под иммерсионной системой микроскопа по определенной системе выводили лейкоцитарную формулу. </w:t>
      </w:r>
    </w:p>
    <w:p w:rsidR="00CD2CBA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Рассматривая клетки в мазках крови от опытных овец и 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переодически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сравнивали с рисунком лейкоцитов атласа.</w:t>
      </w:r>
    </w:p>
    <w:p w:rsidR="009A4056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подсчета количества лейкоцитов пользовались счетчиком, который имеет одиннадцать клавишей</w:t>
      </w:r>
      <w:r w:rsidR="009A4056">
        <w:rPr>
          <w:rFonts w:ascii="Times New Roman" w:hAnsi="Times New Roman" w:cs="Times New Roman"/>
          <w:sz w:val="28"/>
          <w:szCs w:val="28"/>
        </w:rPr>
        <w:t xml:space="preserve"> соответствующие названию отдельных лейкоцитов. </w:t>
      </w:r>
    </w:p>
    <w:p w:rsidR="009A4056" w:rsidRDefault="009A4056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Результаты исследований по выведению лейкоцитарной формулы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кровиу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овец романовской породы (табл. 1).</w:t>
      </w:r>
    </w:p>
    <w:p w:rsidR="009A4056" w:rsidRDefault="009A4056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– Лейкоцитарная формула крови у овец романовской породы (в%)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3"/>
        <w:gridCol w:w="1133"/>
        <w:gridCol w:w="1134"/>
        <w:gridCol w:w="1134"/>
        <w:gridCol w:w="996"/>
        <w:gridCol w:w="1416"/>
        <w:gridCol w:w="845"/>
      </w:tblGrid>
      <w:tr w:rsidR="009D3FA5" w:rsidRPr="009D3FA5" w:rsidTr="0052334D">
        <w:trPr>
          <w:trHeight w:val="340"/>
        </w:trPr>
        <w:tc>
          <w:tcPr>
            <w:tcW w:w="1554" w:type="dxa"/>
            <w:vMerge w:val="restart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№ козы</w:t>
            </w:r>
          </w:p>
        </w:tc>
        <w:tc>
          <w:tcPr>
            <w:tcW w:w="1133" w:type="dxa"/>
            <w:vMerge w:val="restart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3" w:type="dxa"/>
            <w:vMerge w:val="restart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264" w:type="dxa"/>
            <w:gridSpan w:val="3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Нейтрофилы</w:t>
            </w:r>
          </w:p>
        </w:tc>
        <w:tc>
          <w:tcPr>
            <w:tcW w:w="1416" w:type="dxa"/>
            <w:vMerge w:val="restart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45" w:type="dxa"/>
            <w:vMerge w:val="restart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</w:p>
        </w:tc>
      </w:tr>
      <w:tr w:rsidR="009D3FA5" w:rsidRPr="009D3FA5" w:rsidTr="0052334D">
        <w:trPr>
          <w:trHeight w:val="400"/>
        </w:trPr>
        <w:tc>
          <w:tcPr>
            <w:tcW w:w="1554" w:type="dxa"/>
            <w:vMerge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134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6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6" w:type="dxa"/>
            <w:vMerge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3FA5" w:rsidRPr="009D3FA5" w:rsidTr="0052334D">
        <w:tc>
          <w:tcPr>
            <w:tcW w:w="1554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D3FA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6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6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45" w:type="dxa"/>
          </w:tcPr>
          <w:p w:rsidR="009D3FA5" w:rsidRPr="009D3FA5" w:rsidRDefault="009D3FA5" w:rsidP="009D3FA5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3FA5" w:rsidRDefault="009D3FA5" w:rsidP="00852AFA">
      <w:pPr>
        <w:rPr>
          <w:rFonts w:ascii="Times New Roman" w:hAnsi="Times New Roman" w:cs="Times New Roman"/>
          <w:sz w:val="28"/>
          <w:szCs w:val="28"/>
        </w:rPr>
      </w:pPr>
    </w:p>
    <w:p w:rsidR="009D3FA5" w:rsidRDefault="009D3FA5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исследований по выведению лейкоцитарной формулы крови у 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(табл.2)</w:t>
      </w:r>
    </w:p>
    <w:p w:rsidR="009D3FA5" w:rsidRDefault="009D3FA5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2- Лейкоцитарная формула крови у коз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(в %)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4"/>
        <w:gridCol w:w="1133"/>
        <w:gridCol w:w="1133"/>
        <w:gridCol w:w="1134"/>
        <w:gridCol w:w="1134"/>
        <w:gridCol w:w="996"/>
        <w:gridCol w:w="1416"/>
        <w:gridCol w:w="845"/>
      </w:tblGrid>
      <w:tr w:rsidR="009A4056" w:rsidTr="009A4056">
        <w:trPr>
          <w:trHeight w:val="340"/>
        </w:trPr>
        <w:tc>
          <w:tcPr>
            <w:tcW w:w="1554" w:type="dxa"/>
            <w:vMerge w:val="restart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№ козы</w:t>
            </w:r>
          </w:p>
        </w:tc>
        <w:tc>
          <w:tcPr>
            <w:tcW w:w="1133" w:type="dxa"/>
            <w:vMerge w:val="restart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1133" w:type="dxa"/>
            <w:vMerge w:val="restart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</w:p>
        </w:tc>
        <w:tc>
          <w:tcPr>
            <w:tcW w:w="3264" w:type="dxa"/>
            <w:gridSpan w:val="3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Нейтрофилы</w:t>
            </w:r>
          </w:p>
        </w:tc>
        <w:tc>
          <w:tcPr>
            <w:tcW w:w="1416" w:type="dxa"/>
            <w:vMerge w:val="restart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</w:p>
        </w:tc>
        <w:tc>
          <w:tcPr>
            <w:tcW w:w="845" w:type="dxa"/>
            <w:vMerge w:val="restart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Мон</w:t>
            </w:r>
            <w:proofErr w:type="spellEnd"/>
          </w:p>
        </w:tc>
      </w:tr>
      <w:tr w:rsidR="009A4056" w:rsidTr="009A4056">
        <w:trPr>
          <w:trHeight w:val="400"/>
        </w:trPr>
        <w:tc>
          <w:tcPr>
            <w:tcW w:w="1554" w:type="dxa"/>
            <w:vMerge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vMerge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9A4056" w:rsidRPr="009A4056" w:rsidRDefault="009A4056" w:rsidP="009A4056">
            <w:pPr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  <w:tc>
          <w:tcPr>
            <w:tcW w:w="99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1416" w:type="dxa"/>
            <w:vMerge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5" w:type="dxa"/>
            <w:vMerge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056" w:rsidTr="009A4056">
        <w:tc>
          <w:tcPr>
            <w:tcW w:w="155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45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A4056" w:rsidTr="009A4056">
        <w:tc>
          <w:tcPr>
            <w:tcW w:w="155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845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A4056" w:rsidTr="009A4056">
        <w:tc>
          <w:tcPr>
            <w:tcW w:w="155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141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845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A4056" w:rsidTr="009A4056">
        <w:tc>
          <w:tcPr>
            <w:tcW w:w="155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4056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5,3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99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416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50,4</w:t>
            </w:r>
          </w:p>
        </w:tc>
        <w:tc>
          <w:tcPr>
            <w:tcW w:w="845" w:type="dxa"/>
          </w:tcPr>
          <w:p w:rsidR="009A4056" w:rsidRPr="009A4056" w:rsidRDefault="009A4056" w:rsidP="009A405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CD2CBA" w:rsidRDefault="00CD2CBA" w:rsidP="00852A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2AFA" w:rsidRDefault="00542867" w:rsidP="0054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в таблицах 1 и 2 свидетельствуют, что лейкоцитарная формула крови у овец романовской породы имеет отличительные особенности, то есть больше содержится лимфоцитов по сравнению с козами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породы и поэтому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лейкоформула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ярко-выраженный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профиль.</w:t>
      </w:r>
    </w:p>
    <w:p w:rsidR="002E3FE5" w:rsidRDefault="002E3FE5" w:rsidP="0054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После проведенного анализа выведенной лейкоцитарной формулы крови у овец романовской породы и сопоставления ее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лейкофор</w:t>
      </w:r>
      <w:r w:rsidR="00096387">
        <w:rPr>
          <w:rFonts w:ascii="Times New Roman" w:hAnsi="Times New Roman" w:cs="Times New Roman"/>
          <w:sz w:val="28"/>
          <w:szCs w:val="28"/>
        </w:rPr>
        <w:t>мулой</w:t>
      </w:r>
      <w:proofErr w:type="spellEnd"/>
      <w:r w:rsidR="00096387">
        <w:rPr>
          <w:rFonts w:ascii="Times New Roman" w:hAnsi="Times New Roman" w:cs="Times New Roman"/>
          <w:sz w:val="28"/>
          <w:szCs w:val="28"/>
        </w:rPr>
        <w:t xml:space="preserve"> у коз </w:t>
      </w:r>
      <w:proofErr w:type="spellStart"/>
      <w:r w:rsidR="00096387"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 w:rsidR="00096387">
        <w:rPr>
          <w:rFonts w:ascii="Times New Roman" w:hAnsi="Times New Roman" w:cs="Times New Roman"/>
          <w:sz w:val="28"/>
          <w:szCs w:val="28"/>
        </w:rPr>
        <w:t xml:space="preserve"> породы, а также с литературными данными по лейкоцитарной формуле крови у беспородных овец и коз, мы пришли к выводу, что лейкоцитарная формула крови у овец романовской породы имеет </w:t>
      </w:r>
      <w:r w:rsidR="00E674D4">
        <w:rPr>
          <w:rFonts w:ascii="Times New Roman" w:hAnsi="Times New Roman" w:cs="Times New Roman"/>
          <w:sz w:val="28"/>
          <w:szCs w:val="28"/>
        </w:rPr>
        <w:t xml:space="preserve">ярко-выраженный </w:t>
      </w:r>
      <w:proofErr w:type="spellStart"/>
      <w:r w:rsidR="00E674D4">
        <w:rPr>
          <w:rFonts w:ascii="Times New Roman" w:hAnsi="Times New Roman" w:cs="Times New Roman"/>
          <w:sz w:val="28"/>
          <w:szCs w:val="28"/>
        </w:rPr>
        <w:t>лимфоцитарный</w:t>
      </w:r>
      <w:proofErr w:type="spellEnd"/>
      <w:r w:rsidR="00E674D4">
        <w:rPr>
          <w:rFonts w:ascii="Times New Roman" w:hAnsi="Times New Roman" w:cs="Times New Roman"/>
          <w:sz w:val="28"/>
          <w:szCs w:val="28"/>
        </w:rPr>
        <w:t xml:space="preserve"> профиль характерный для данной породы.</w:t>
      </w:r>
      <w:r w:rsidR="00263E41">
        <w:rPr>
          <w:rFonts w:ascii="Times New Roman" w:hAnsi="Times New Roman" w:cs="Times New Roman"/>
          <w:sz w:val="28"/>
          <w:szCs w:val="28"/>
        </w:rPr>
        <w:t xml:space="preserve"> Овцы романовской породы поедают </w:t>
      </w:r>
      <w:r w:rsidR="00212A8A">
        <w:rPr>
          <w:rFonts w:ascii="Times New Roman" w:hAnsi="Times New Roman" w:cs="Times New Roman"/>
          <w:sz w:val="28"/>
          <w:szCs w:val="28"/>
        </w:rPr>
        <w:t xml:space="preserve">больше корма по сравнению с козами </w:t>
      </w:r>
      <w:proofErr w:type="spellStart"/>
      <w:r w:rsidR="00212A8A">
        <w:rPr>
          <w:rFonts w:ascii="Times New Roman" w:hAnsi="Times New Roman" w:cs="Times New Roman"/>
          <w:sz w:val="28"/>
          <w:szCs w:val="28"/>
        </w:rPr>
        <w:t>зааненской</w:t>
      </w:r>
      <w:proofErr w:type="spellEnd"/>
      <w:r w:rsidR="00212A8A">
        <w:rPr>
          <w:rFonts w:ascii="Times New Roman" w:hAnsi="Times New Roman" w:cs="Times New Roman"/>
          <w:sz w:val="28"/>
          <w:szCs w:val="28"/>
        </w:rPr>
        <w:t xml:space="preserve"> породы в результате чего происходит значительное увеличение количества лейкоцитов и, в частности эозинофилов и лимфоцитов.</w:t>
      </w:r>
    </w:p>
    <w:p w:rsidR="00212A8A" w:rsidRDefault="00212A8A" w:rsidP="005428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Наши исследования дополняют результаты по изучению лейкоцитарной формулы крови у разных видов жвачных животных выполненные нами раньше,</w:t>
      </w:r>
      <w:r w:rsidR="003427F6">
        <w:rPr>
          <w:rFonts w:ascii="Times New Roman" w:hAnsi="Times New Roman" w:cs="Times New Roman"/>
          <w:sz w:val="28"/>
          <w:szCs w:val="28"/>
        </w:rPr>
        <w:t xml:space="preserve"> в данном случае у овец романовской породы нами получены новые сведения о лейкоцитарной формуле крови, а поэтому полученные научные </w:t>
      </w:r>
      <w:r w:rsidR="003427F6">
        <w:rPr>
          <w:rFonts w:ascii="Times New Roman" w:hAnsi="Times New Roman" w:cs="Times New Roman"/>
          <w:sz w:val="28"/>
          <w:szCs w:val="28"/>
        </w:rPr>
        <w:lastRenderedPageBreak/>
        <w:t>результаты могут служить справочным материалом для научных и учебных целей при изучении курса овцеводства и козоводства.</w:t>
      </w:r>
    </w:p>
    <w:p w:rsidR="003427F6" w:rsidRDefault="003427F6" w:rsidP="003427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литературы:</w:t>
      </w:r>
    </w:p>
    <w:p w:rsidR="003427F6" w:rsidRDefault="00505D79" w:rsidP="001725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Лысов, В.Ф. Практикум по физиологии и этиологии животных / В.Ф. Лысов, Т.В.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Ипполитова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В.И. Максимов, Н.С. </w:t>
      </w:r>
      <w:proofErr w:type="gramStart"/>
      <w:r>
        <w:rPr>
          <w:rFonts w:ascii="Times New Roman" w:hAnsi="Times New Roman" w:cs="Times New Roman"/>
          <w:sz w:val="28"/>
          <w:szCs w:val="28"/>
        </w:rPr>
        <w:t>Шевелев..</w:t>
      </w:r>
      <w:proofErr w:type="gramEnd"/>
      <w:r>
        <w:rPr>
          <w:rFonts w:ascii="Times New Roman" w:hAnsi="Times New Roman" w:cs="Times New Roman"/>
          <w:sz w:val="28"/>
          <w:szCs w:val="28"/>
        </w:rPr>
        <w:t>-М.: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КолосС</w:t>
      </w:r>
      <w:proofErr w:type="spellEnd"/>
      <w:r>
        <w:rPr>
          <w:rFonts w:ascii="Times New Roman" w:hAnsi="Times New Roman" w:cs="Times New Roman"/>
          <w:sz w:val="28"/>
          <w:szCs w:val="28"/>
        </w:rPr>
        <w:t>, 2005.-256с.</w:t>
      </w:r>
    </w:p>
    <w:p w:rsidR="00505D79" w:rsidRPr="00505D79" w:rsidRDefault="0017250E" w:rsidP="0017250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Козлов, А.В. Козы. Содержание и разведение-</w:t>
      </w:r>
      <w:proofErr w:type="gramStart"/>
      <w:r>
        <w:rPr>
          <w:rFonts w:ascii="Times New Roman" w:hAnsi="Times New Roman" w:cs="Times New Roman"/>
          <w:sz w:val="28"/>
          <w:szCs w:val="28"/>
        </w:rPr>
        <w:t>М.:ООО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«Аквариум-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2006.-64 с. </w:t>
      </w:r>
    </w:p>
    <w:sectPr w:rsidR="00505D79" w:rsidRPr="00505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2C7311"/>
    <w:multiLevelType w:val="hybridMultilevel"/>
    <w:tmpl w:val="EE18D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57D"/>
    <w:rsid w:val="0007257D"/>
    <w:rsid w:val="00096387"/>
    <w:rsid w:val="0017250E"/>
    <w:rsid w:val="00212A8A"/>
    <w:rsid w:val="00263E41"/>
    <w:rsid w:val="002E3FE5"/>
    <w:rsid w:val="003427F6"/>
    <w:rsid w:val="00505D79"/>
    <w:rsid w:val="00542867"/>
    <w:rsid w:val="005E2EE8"/>
    <w:rsid w:val="00645BBE"/>
    <w:rsid w:val="006666F7"/>
    <w:rsid w:val="00852AFA"/>
    <w:rsid w:val="0088706F"/>
    <w:rsid w:val="009A4056"/>
    <w:rsid w:val="009D3FA5"/>
    <w:rsid w:val="00A1254B"/>
    <w:rsid w:val="00CD2CBA"/>
    <w:rsid w:val="00D92676"/>
    <w:rsid w:val="00DF34C2"/>
    <w:rsid w:val="00E674D4"/>
    <w:rsid w:val="00FA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E8926"/>
  <w15:chartTrackingRefBased/>
  <w15:docId w15:val="{7EB19ABA-CD57-47A4-BDD5-F380DF7D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5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2C94-23A3-48A6-80C7-0C1854300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4</Pages>
  <Words>958</Words>
  <Characters>5467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2024-03-06T01:34:00Z</dcterms:created>
  <dcterms:modified xsi:type="dcterms:W3CDTF">2024-03-11T03:36:00Z</dcterms:modified>
</cp:coreProperties>
</file>