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84" w:rsidRPr="00E57E84" w:rsidRDefault="00E57E84" w:rsidP="00E57E84">
      <w:pPr>
        <w:spacing w:after="0" w:line="240" w:lineRule="auto"/>
        <w:jc w:val="center"/>
        <w:rPr>
          <w:rFonts w:ascii="Times New Roman" w:hAnsi="Times New Roman" w:cs="Times New Roman"/>
          <w:sz w:val="36"/>
          <w:szCs w:val="36"/>
        </w:rPr>
      </w:pPr>
      <w:r w:rsidRPr="00E57E84">
        <w:rPr>
          <w:rFonts w:ascii="Times New Roman" w:hAnsi="Times New Roman" w:cs="Times New Roman"/>
          <w:sz w:val="36"/>
          <w:szCs w:val="36"/>
        </w:rPr>
        <w:t>Нейропсихологический подход в развитии дошкольников,</w:t>
      </w:r>
      <w:r w:rsidR="0057351F" w:rsidRPr="00E57E84">
        <w:rPr>
          <w:rFonts w:ascii="Times New Roman" w:hAnsi="Times New Roman" w:cs="Times New Roman"/>
          <w:sz w:val="36"/>
          <w:szCs w:val="36"/>
        </w:rPr>
        <w:t xml:space="preserve"> </w:t>
      </w:r>
      <w:proofErr w:type="spellStart"/>
      <w:r w:rsidRPr="00E57E84">
        <w:rPr>
          <w:rFonts w:ascii="Times New Roman" w:hAnsi="Times New Roman" w:cs="Times New Roman"/>
          <w:sz w:val="36"/>
          <w:szCs w:val="36"/>
        </w:rPr>
        <w:t>Межполушарноое</w:t>
      </w:r>
      <w:proofErr w:type="spellEnd"/>
      <w:r w:rsidRPr="00E57E84">
        <w:rPr>
          <w:rFonts w:ascii="Times New Roman" w:hAnsi="Times New Roman" w:cs="Times New Roman"/>
          <w:sz w:val="36"/>
          <w:szCs w:val="36"/>
        </w:rPr>
        <w:t xml:space="preserve"> взаимодействие</w:t>
      </w:r>
      <w:r w:rsidRPr="00E57E84">
        <w:rPr>
          <w:rFonts w:ascii="Times New Roman" w:hAnsi="Times New Roman" w:cs="Times New Roman"/>
          <w:sz w:val="36"/>
          <w:szCs w:val="36"/>
        </w:rPr>
        <w:t xml:space="preserve"> и упражнения для его развития.</w:t>
      </w:r>
      <w:bookmarkStart w:id="0" w:name="_GoBack"/>
      <w:bookmarkEnd w:id="0"/>
    </w:p>
    <w:p w:rsidR="00A153FF" w:rsidRPr="0057351F" w:rsidRDefault="00E57E84" w:rsidP="005735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Нейропсихологический подход к развитию психических процессов ребенка основан на понимании того, что мозг играет ключевую роль в формировании личности, поведения и способностей ребенка. Одним из основных принципов этого подхода является развитие обоих полушарий мозга - левого и правого.</w:t>
      </w:r>
    </w:p>
    <w:p w:rsidR="00A153FF" w:rsidRPr="0057351F" w:rsidRDefault="0057351F" w:rsidP="005735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Левое полушарие мозга ответственно за аналитическое мышление, речь, логику и математику. Развитие этой части мозга у детей способствует формированию у них навыков анализа, рационального мышления и умения выражать свои мысли словами. Дети, у которых развито левое полушарие, могут лучше справляться с учебными заданиями, а также легче ориентироваться в повседневной жизни.</w:t>
      </w:r>
    </w:p>
    <w:p w:rsidR="00A153FF" w:rsidRPr="0057351F" w:rsidRDefault="0057351F" w:rsidP="005735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 xml:space="preserve">С другой стороны, правое полушарие мозга отвечает за творческое мышление, воображение, эмоции и интуицию. Развитие этой части мозга у детей способствует формированию у них способностей к творчеству, </w:t>
      </w:r>
      <w:proofErr w:type="spellStart"/>
      <w:r w:rsidR="00A153FF" w:rsidRPr="0057351F">
        <w:rPr>
          <w:rFonts w:ascii="Times New Roman" w:hAnsi="Times New Roman" w:cs="Times New Roman"/>
          <w:sz w:val="28"/>
          <w:szCs w:val="28"/>
        </w:rPr>
        <w:t>эмпатии</w:t>
      </w:r>
      <w:proofErr w:type="spellEnd"/>
      <w:r w:rsidR="00A153FF" w:rsidRPr="0057351F">
        <w:rPr>
          <w:rFonts w:ascii="Times New Roman" w:hAnsi="Times New Roman" w:cs="Times New Roman"/>
          <w:sz w:val="28"/>
          <w:szCs w:val="28"/>
        </w:rPr>
        <w:t xml:space="preserve"> и пониманию окружающего мира. Дети, у которых развито правое полушарие, могут лучше проявлять свою индивидуальность, а также находить нестандартные решения проблем.</w:t>
      </w:r>
    </w:p>
    <w:p w:rsidR="00A153FF" w:rsidRPr="0057351F" w:rsidRDefault="0057351F" w:rsidP="005735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Следовательно, для полноценного развития психических процессов ребенка необходимо стимулировать оба полушария мозга. Это можно достичь разнообразными играми, упражнениями, творческими занятиями и общением с разными людьми. Поддерживая развитие обоих полушарий, родители и педагоги помогают детям раскрыть свой потенциал, развить разносторонние способности и успешно адаптироваться в современном мире.</w:t>
      </w:r>
    </w:p>
    <w:p w:rsidR="0057351F" w:rsidRDefault="0057351F" w:rsidP="005735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 xml:space="preserve">Таким образом, нейропсихологический подход к развитию психических процессов ребенка, основанный на развитии обоих полушарий мозга, играет важную роль в формировании личности и способностей ребенка. Поддерживая баланс между левым и правым полушариями, мы помогаем детям стать гармоничными и успешными </w:t>
      </w:r>
      <w:proofErr w:type="spellStart"/>
      <w:r w:rsidR="00A153FF" w:rsidRPr="0057351F">
        <w:rPr>
          <w:rFonts w:ascii="Times New Roman" w:hAnsi="Times New Roman" w:cs="Times New Roman"/>
          <w:sz w:val="28"/>
          <w:szCs w:val="28"/>
        </w:rPr>
        <w:t>личностями.</w:t>
      </w:r>
      <w:proofErr w:type="spellEnd"/>
    </w:p>
    <w:p w:rsidR="0057351F" w:rsidRDefault="0057351F" w:rsidP="005735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153FF" w:rsidRPr="0057351F">
        <w:rPr>
          <w:rFonts w:ascii="Times New Roman" w:hAnsi="Times New Roman" w:cs="Times New Roman"/>
          <w:sz w:val="28"/>
          <w:szCs w:val="28"/>
        </w:rPr>
        <w:t>Межполушарноое</w:t>
      </w:r>
      <w:proofErr w:type="spellEnd"/>
      <w:r w:rsidR="00A153FF" w:rsidRPr="0057351F">
        <w:rPr>
          <w:rFonts w:ascii="Times New Roman" w:hAnsi="Times New Roman" w:cs="Times New Roman"/>
          <w:sz w:val="28"/>
          <w:szCs w:val="28"/>
        </w:rPr>
        <w:t xml:space="preserve"> взаимодействие </w:t>
      </w:r>
      <w:proofErr w:type="spellStart"/>
      <w:r w:rsidR="00A153FF" w:rsidRPr="0057351F">
        <w:rPr>
          <w:rFonts w:ascii="Times New Roman" w:hAnsi="Times New Roman" w:cs="Times New Roman"/>
          <w:sz w:val="28"/>
          <w:szCs w:val="28"/>
        </w:rPr>
        <w:t>Нейропсихологи</w:t>
      </w:r>
      <w:proofErr w:type="spellEnd"/>
      <w:r w:rsidR="00A153FF" w:rsidRPr="0057351F">
        <w:rPr>
          <w:rFonts w:ascii="Times New Roman" w:hAnsi="Times New Roman" w:cs="Times New Roman"/>
          <w:sz w:val="28"/>
          <w:szCs w:val="28"/>
        </w:rPr>
        <w:t xml:space="preserve"> утверждают, что от развития межполушарных связей во многом зависит успеваемость ребенка в школе и успешность в жизни в целом. Слабое взаимодействие левого и правого полушария – одна из главных причин трудностей в освоении письма и чтения в школе, наряду с </w:t>
      </w:r>
      <w:proofErr w:type="spellStart"/>
      <w:r w:rsidR="00A153FF" w:rsidRPr="0057351F">
        <w:rPr>
          <w:rFonts w:ascii="Times New Roman" w:hAnsi="Times New Roman" w:cs="Times New Roman"/>
          <w:sz w:val="28"/>
          <w:szCs w:val="28"/>
        </w:rPr>
        <w:t>дисграфией</w:t>
      </w:r>
      <w:proofErr w:type="spellEnd"/>
      <w:r w:rsidR="00A153FF" w:rsidRPr="0057351F">
        <w:rPr>
          <w:rFonts w:ascii="Times New Roman" w:hAnsi="Times New Roman" w:cs="Times New Roman"/>
          <w:sz w:val="28"/>
          <w:szCs w:val="28"/>
        </w:rPr>
        <w:t xml:space="preserve">, </w:t>
      </w:r>
      <w:proofErr w:type="spellStart"/>
      <w:r w:rsidR="00A153FF" w:rsidRPr="0057351F">
        <w:rPr>
          <w:rFonts w:ascii="Times New Roman" w:hAnsi="Times New Roman" w:cs="Times New Roman"/>
          <w:sz w:val="28"/>
          <w:szCs w:val="28"/>
        </w:rPr>
        <w:t>дислалией</w:t>
      </w:r>
      <w:proofErr w:type="spellEnd"/>
      <w:r w:rsidR="00A153FF" w:rsidRPr="0057351F">
        <w:rPr>
          <w:rFonts w:ascii="Times New Roman" w:hAnsi="Times New Roman" w:cs="Times New Roman"/>
          <w:sz w:val="28"/>
          <w:szCs w:val="28"/>
        </w:rPr>
        <w:t xml:space="preserve"> и двигательной расторможенностью. Современные методики воспитания и обучения сильно шагнули вперед. Они позволяют развивать мозг, формировать межполушарные связи, в результате чего дети показывают прекрасные результаты в освоении образовательных программ любой сложности. Работать по старинке уже неоправданно. Теория межполушарного взаимодействия- междисциплинарная система взглядов о закономерностях, механизмах, этапах и формах протекания многогранных коммуникаций человека. С середины XX века проблема межполушарных взаимодействий </w:t>
      </w:r>
      <w:r w:rsidR="00A153FF" w:rsidRPr="0057351F">
        <w:rPr>
          <w:rFonts w:ascii="Times New Roman" w:hAnsi="Times New Roman" w:cs="Times New Roman"/>
          <w:sz w:val="28"/>
          <w:szCs w:val="28"/>
        </w:rPr>
        <w:lastRenderedPageBreak/>
        <w:t xml:space="preserve">стабильно удерживает первое место в исследовательском поле </w:t>
      </w:r>
      <w:proofErr w:type="spellStart"/>
      <w:r w:rsidR="00A153FF" w:rsidRPr="0057351F">
        <w:rPr>
          <w:rFonts w:ascii="Times New Roman" w:hAnsi="Times New Roman" w:cs="Times New Roman"/>
          <w:sz w:val="28"/>
          <w:szCs w:val="28"/>
        </w:rPr>
        <w:t>нейронаук</w:t>
      </w:r>
      <w:proofErr w:type="spellEnd"/>
      <w:r w:rsidR="00A153FF" w:rsidRPr="0057351F">
        <w:rPr>
          <w:rFonts w:ascii="Times New Roman" w:hAnsi="Times New Roman" w:cs="Times New Roman"/>
          <w:sz w:val="28"/>
          <w:szCs w:val="28"/>
        </w:rPr>
        <w:t xml:space="preserve">. Успешность обучения детей во многом зависит от своевременного развития межполушарных связей, а </w:t>
      </w:r>
      <w:proofErr w:type="spellStart"/>
      <w:r w:rsidR="00A153FF" w:rsidRPr="0057351F">
        <w:rPr>
          <w:rFonts w:ascii="Times New Roman" w:hAnsi="Times New Roman" w:cs="Times New Roman"/>
          <w:sz w:val="28"/>
          <w:szCs w:val="28"/>
        </w:rPr>
        <w:t>сензитивный</w:t>
      </w:r>
      <w:proofErr w:type="spellEnd"/>
      <w:r w:rsidR="00A153FF" w:rsidRPr="0057351F">
        <w:rPr>
          <w:rFonts w:ascii="Times New Roman" w:hAnsi="Times New Roman" w:cs="Times New Roman"/>
          <w:sz w:val="28"/>
          <w:szCs w:val="28"/>
        </w:rPr>
        <w:t xml:space="preserve"> период для развития приходится на дошкольный возраст, когда кора больших полушарий головного мозга еще не окончательно сформирована. На данный момент установлено, что левое полушарие у людей отвечает за абстрактно-логическое мышление: способность планировать, аналитически рассуждать, оперировать дискретными понятиями, устанавливать связь между объектами и системами, обрабатывать и систематизировать полученную информацию, составляя все компоненты в единое целое, преобразуя все сигналы в речевую и письменную структуру, способность прогнозировать и предвидеть ситуации. </w:t>
      </w:r>
      <w:proofErr w:type="spellStart"/>
      <w:r w:rsidR="00A153FF" w:rsidRPr="0057351F">
        <w:rPr>
          <w:rFonts w:ascii="Times New Roman" w:hAnsi="Times New Roman" w:cs="Times New Roman"/>
          <w:sz w:val="28"/>
          <w:szCs w:val="28"/>
        </w:rPr>
        <w:t>Математиковычислительные</w:t>
      </w:r>
      <w:proofErr w:type="spellEnd"/>
      <w:r w:rsidR="00A153FF" w:rsidRPr="0057351F">
        <w:rPr>
          <w:rFonts w:ascii="Times New Roman" w:hAnsi="Times New Roman" w:cs="Times New Roman"/>
          <w:sz w:val="28"/>
          <w:szCs w:val="28"/>
        </w:rPr>
        <w:t xml:space="preserve"> функции, лингвистические способности локализуются так же преимущественно, а в некоторых случаях конкретно в левом полушарии. Правое полушарие же отвечает за конкретно - чувственное восприятие. Способность синтетически - целостно воссоздавать картину мира, при этом параллельно сравнивать имеющиеся параметры. Ощущение и познание разнообразных раздражителей, решение задач с условиями понимания слов и ассоциативной связи с внешней средой. Правое полушарие играет преимущественно доминантную роль в участии восприятия географического пространства и топографических взаимоотношений, в построение несуществующих желанных образов, погружение в выдуманные события и явления. Музыкальные, художественные, а также другие созидательные способности определяются так же, как правило, правым полушарием. Левое полушарие имеет связанную систему опознания, которая представляет собой воссоздание схематического изображения предмета, отражающее его основные характеристики. Правым же полушарием воспринимается индивидуальное восприятие предмета. Но только вместе левое и правое полушарие формируют полное представление об объекте. Правое полушарие отвечает за эмоциональность, музыкальные и художественные способности; ориентацию в пространстве; обработку большого количества информации, а также за интуицию; воображение, за левую половину тела. Левое полушарие отвечает за логику, память; абстрактное, аналитическое мышление; анализ информации, за правую половину тела. Зачем развивать оба полушария головного мозга? https://vk.com/doshkoll Левое полушарие мыслит логически. Правое – помогает создавать новое, генерировать идеи, интегрировать. Можно быть математиком с хорошо развитым левым полушарием и при этом ничего нового не придумать. А можно быть творцом, сыпать идеями и ни одну из них не реализовать из-за непоследовательности своих действий. </w:t>
      </w:r>
      <w:proofErr w:type="gramStart"/>
      <w:r w:rsidR="00A153FF" w:rsidRPr="0057351F">
        <w:rPr>
          <w:rFonts w:ascii="Times New Roman" w:hAnsi="Times New Roman" w:cs="Times New Roman"/>
          <w:sz w:val="28"/>
          <w:szCs w:val="28"/>
        </w:rPr>
        <w:t>И те и другие</w:t>
      </w:r>
      <w:proofErr w:type="gramEnd"/>
      <w:r w:rsidR="00A153FF" w:rsidRPr="0057351F">
        <w:rPr>
          <w:rFonts w:ascii="Times New Roman" w:hAnsi="Times New Roman" w:cs="Times New Roman"/>
          <w:sz w:val="28"/>
          <w:szCs w:val="28"/>
        </w:rPr>
        <w:t xml:space="preserve"> – «</w:t>
      </w:r>
      <w:proofErr w:type="spellStart"/>
      <w:r w:rsidR="00A153FF" w:rsidRPr="0057351F">
        <w:rPr>
          <w:rFonts w:ascii="Times New Roman" w:hAnsi="Times New Roman" w:cs="Times New Roman"/>
          <w:sz w:val="28"/>
          <w:szCs w:val="28"/>
        </w:rPr>
        <w:t>однополушарные</w:t>
      </w:r>
      <w:proofErr w:type="spellEnd"/>
      <w:r w:rsidR="00A153FF" w:rsidRPr="0057351F">
        <w:rPr>
          <w:rFonts w:ascii="Times New Roman" w:hAnsi="Times New Roman" w:cs="Times New Roman"/>
          <w:sz w:val="28"/>
          <w:szCs w:val="28"/>
        </w:rPr>
        <w:t xml:space="preserve">» люди. Для развития межполушарных связей прибегают к различным упражнениям, которые задействуют как правое, так и левое полушарие. Так называемую «мозговую гимнастику» На взаимодействие межполушарных связей положительно влияют: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sym w:font="Symbol" w:char="F0B7"/>
      </w:r>
      <w:r w:rsidRPr="0057351F">
        <w:rPr>
          <w:rFonts w:ascii="Times New Roman" w:hAnsi="Times New Roman" w:cs="Times New Roman"/>
          <w:sz w:val="28"/>
          <w:szCs w:val="28"/>
        </w:rPr>
        <w:t xml:space="preserve"> </w:t>
      </w:r>
      <w:proofErr w:type="spellStart"/>
      <w:r w:rsidRPr="0057351F">
        <w:rPr>
          <w:rFonts w:ascii="Times New Roman" w:hAnsi="Times New Roman" w:cs="Times New Roman"/>
          <w:sz w:val="28"/>
          <w:szCs w:val="28"/>
        </w:rPr>
        <w:t>кинезиологические</w:t>
      </w:r>
      <w:proofErr w:type="spellEnd"/>
      <w:r w:rsidRPr="0057351F">
        <w:rPr>
          <w:rFonts w:ascii="Times New Roman" w:hAnsi="Times New Roman" w:cs="Times New Roman"/>
          <w:sz w:val="28"/>
          <w:szCs w:val="28"/>
        </w:rPr>
        <w:t xml:space="preserve"> упражнения;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lastRenderedPageBreak/>
        <w:sym w:font="Symbol" w:char="F0B7"/>
      </w:r>
      <w:r w:rsidRPr="0057351F">
        <w:rPr>
          <w:rFonts w:ascii="Times New Roman" w:hAnsi="Times New Roman" w:cs="Times New Roman"/>
          <w:sz w:val="28"/>
          <w:szCs w:val="28"/>
        </w:rPr>
        <w:t xml:space="preserve"> самомассаж;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sym w:font="Symbol" w:char="F0B7"/>
      </w:r>
      <w:r w:rsidRPr="0057351F">
        <w:rPr>
          <w:rFonts w:ascii="Times New Roman" w:hAnsi="Times New Roman" w:cs="Times New Roman"/>
          <w:sz w:val="28"/>
          <w:szCs w:val="28"/>
        </w:rPr>
        <w:t xml:space="preserve"> дидактические задания;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sym w:font="Symbol" w:char="F0B7"/>
      </w:r>
      <w:r w:rsidRPr="0057351F">
        <w:rPr>
          <w:rFonts w:ascii="Times New Roman" w:hAnsi="Times New Roman" w:cs="Times New Roman"/>
          <w:sz w:val="28"/>
          <w:szCs w:val="28"/>
        </w:rPr>
        <w:t xml:space="preserve"> дыхательные упражнения;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sym w:font="Symbol" w:char="F0B7"/>
      </w:r>
      <w:r w:rsidRPr="0057351F">
        <w:rPr>
          <w:rFonts w:ascii="Times New Roman" w:hAnsi="Times New Roman" w:cs="Times New Roman"/>
          <w:sz w:val="28"/>
          <w:szCs w:val="28"/>
        </w:rPr>
        <w:t xml:space="preserve"> прослушивание классической музыки;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sym w:font="Symbol" w:char="F0B7"/>
      </w:r>
      <w:r w:rsidRPr="0057351F">
        <w:rPr>
          <w:rFonts w:ascii="Times New Roman" w:hAnsi="Times New Roman" w:cs="Times New Roman"/>
          <w:sz w:val="28"/>
          <w:szCs w:val="28"/>
        </w:rPr>
        <w:t xml:space="preserve"> творческие задания;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sym w:font="Symbol" w:char="F0B7"/>
      </w:r>
      <w:r w:rsidRPr="0057351F">
        <w:rPr>
          <w:rFonts w:ascii="Times New Roman" w:hAnsi="Times New Roman" w:cs="Times New Roman"/>
          <w:sz w:val="28"/>
          <w:szCs w:val="28"/>
        </w:rPr>
        <w:t xml:space="preserve"> пальчиковая гимнастика; </w:t>
      </w:r>
    </w:p>
    <w:p w:rsidR="0057351F" w:rsidRDefault="00A153FF" w:rsidP="00A153FF">
      <w:pPr>
        <w:spacing w:line="240" w:lineRule="auto"/>
        <w:rPr>
          <w:rFonts w:ascii="Times New Roman" w:hAnsi="Times New Roman" w:cs="Times New Roman"/>
          <w:sz w:val="28"/>
          <w:szCs w:val="28"/>
        </w:rPr>
      </w:pPr>
      <w:r w:rsidRPr="0057351F">
        <w:rPr>
          <w:rFonts w:ascii="Times New Roman" w:hAnsi="Times New Roman" w:cs="Times New Roman"/>
          <w:sz w:val="28"/>
          <w:szCs w:val="28"/>
        </w:rPr>
        <w:sym w:font="Symbol" w:char="F0B7"/>
      </w:r>
      <w:r w:rsidRPr="0057351F">
        <w:rPr>
          <w:rFonts w:ascii="Times New Roman" w:hAnsi="Times New Roman" w:cs="Times New Roman"/>
          <w:sz w:val="28"/>
          <w:szCs w:val="28"/>
        </w:rPr>
        <w:t xml:space="preserve"> </w:t>
      </w:r>
      <w:proofErr w:type="spellStart"/>
      <w:r w:rsidRPr="0057351F">
        <w:rPr>
          <w:rFonts w:ascii="Times New Roman" w:hAnsi="Times New Roman" w:cs="Times New Roman"/>
          <w:sz w:val="28"/>
          <w:szCs w:val="28"/>
        </w:rPr>
        <w:t>логоритмика</w:t>
      </w:r>
      <w:proofErr w:type="spellEnd"/>
      <w:r w:rsidRPr="0057351F">
        <w:rPr>
          <w:rFonts w:ascii="Times New Roman" w:hAnsi="Times New Roman" w:cs="Times New Roman"/>
          <w:sz w:val="28"/>
          <w:szCs w:val="28"/>
        </w:rPr>
        <w:t xml:space="preserve">. </w:t>
      </w:r>
    </w:p>
    <w:p w:rsidR="0057351F" w:rsidRDefault="0057351F" w:rsidP="00A153F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 xml:space="preserve">Вот почему нужно развивать оба полушария головного мозга и межполушарные связи. Упражнения для развития межполушарных связей ведут к тому, что в мозге образуются новые нервные клетки. Большое количество этих клеток ведёт к повышению возможностей интеллекта. Они повышают концентрацию, помогают восстанавливать нейронные связи; уравновешивают настроение, улучшают моторику, укрепляют физическое здоровье. Как определить, что у ребенка слабо сформированы межполушарные связи? Межполушарные связи формируются вплоть до 12–15 лет. Развитие происходит постепенно, в несколько этапов. Но особое значение ученые придают возрастному периоду от 3 до 8 лет. Именно в этом возрасте закладывается интеллектуальная основа – зрительное, слуховое, кинетическое, зрительно-моторное, </w:t>
      </w:r>
      <w:proofErr w:type="spellStart"/>
      <w:r w:rsidR="00A153FF" w:rsidRPr="0057351F">
        <w:rPr>
          <w:rFonts w:ascii="Times New Roman" w:hAnsi="Times New Roman" w:cs="Times New Roman"/>
          <w:sz w:val="28"/>
          <w:szCs w:val="28"/>
        </w:rPr>
        <w:t>слухомоторное</w:t>
      </w:r>
      <w:proofErr w:type="spellEnd"/>
      <w:r w:rsidR="00A153FF" w:rsidRPr="0057351F">
        <w:rPr>
          <w:rFonts w:ascii="Times New Roman" w:hAnsi="Times New Roman" w:cs="Times New Roman"/>
          <w:sz w:val="28"/>
          <w:szCs w:val="28"/>
        </w:rPr>
        <w:t xml:space="preserve"> восприятие, </w:t>
      </w:r>
      <w:proofErr w:type="spellStart"/>
      <w:r w:rsidR="00A153FF" w:rsidRPr="0057351F">
        <w:rPr>
          <w:rFonts w:ascii="Times New Roman" w:hAnsi="Times New Roman" w:cs="Times New Roman"/>
          <w:sz w:val="28"/>
          <w:szCs w:val="28"/>
        </w:rPr>
        <w:t>смыслоразличение</w:t>
      </w:r>
      <w:proofErr w:type="spellEnd"/>
      <w:r w:rsidR="00A153FF" w:rsidRPr="0057351F">
        <w:rPr>
          <w:rFonts w:ascii="Times New Roman" w:hAnsi="Times New Roman" w:cs="Times New Roman"/>
          <w:sz w:val="28"/>
          <w:szCs w:val="28"/>
        </w:rPr>
        <w:t xml:space="preserve"> звуков и многое другое. Родители и педагоги могут распознать слабость развития межполушарных связей по характерным признакам: ребенку сложно писать под диктовку и переписывать текст; он с трудом описывает ситуацию по картинке; не может адекватно оценивать эмоции других людей; пишет буквы в зеркальном отражении; часто говорит сбивчиво и нечетко, нарушения речи возникают произвольно; испытывает сложности в общении со сверстниками, больше общается с младшими детьми или взрослыми; затрудняется в понимании пословиц, поговорок, юмора; у ребенка может меняться ведущая рука. В младенчестве на нарушение может указывать пропуск этапа ползания, долгое раздумывание перед совершением определенных действий. </w:t>
      </w:r>
    </w:p>
    <w:p w:rsidR="0057351F" w:rsidRDefault="0057351F" w:rsidP="00A153F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 xml:space="preserve">После 7 лет детям со слабо </w:t>
      </w:r>
      <w:proofErr w:type="gramStart"/>
      <w:r w:rsidR="00A153FF" w:rsidRPr="0057351F">
        <w:rPr>
          <w:rFonts w:ascii="Times New Roman" w:hAnsi="Times New Roman" w:cs="Times New Roman"/>
          <w:sz w:val="28"/>
          <w:szCs w:val="28"/>
        </w:rPr>
        <w:t>развитыми  межполушарными</w:t>
      </w:r>
      <w:proofErr w:type="gramEnd"/>
      <w:r w:rsidR="00A153FF" w:rsidRPr="0057351F">
        <w:rPr>
          <w:rFonts w:ascii="Times New Roman" w:hAnsi="Times New Roman" w:cs="Times New Roman"/>
          <w:sz w:val="28"/>
          <w:szCs w:val="28"/>
        </w:rPr>
        <w:t xml:space="preserve"> связями сложно ставить цели и достигать их, планировать и контролировать свою деятельность. Например, эффективно убрать рабочее место. Проверить ребенка на развитость межполушарных связей можно при помощи небольшого теста. Попросите его завести одну руку за спину. Возьмите кисточку и прикоснитесь к</w:t>
      </w:r>
      <w:r>
        <w:rPr>
          <w:rFonts w:ascii="Times New Roman" w:hAnsi="Times New Roman" w:cs="Times New Roman"/>
          <w:sz w:val="28"/>
          <w:szCs w:val="28"/>
        </w:rPr>
        <w:t xml:space="preserve"> фаланге любого пальца</w:t>
      </w:r>
      <w:r w:rsidR="00A153FF" w:rsidRPr="0057351F">
        <w:rPr>
          <w:rFonts w:ascii="Times New Roman" w:hAnsi="Times New Roman" w:cs="Times New Roman"/>
          <w:sz w:val="28"/>
          <w:szCs w:val="28"/>
        </w:rPr>
        <w:t xml:space="preserve">, кроме большого. Большим пальцем другой руки ребенок должен показать, к какому месту на коже было прикосновение. Сделайте 10 попыток и оцените результат. Если ошибок больше 3, межполушарные связи развиты недостаточно. Слабое развитие межполушарных связей может быть обусловлено различными </w:t>
      </w:r>
      <w:r w:rsidR="00A153FF" w:rsidRPr="0057351F">
        <w:rPr>
          <w:rFonts w:ascii="Times New Roman" w:hAnsi="Times New Roman" w:cs="Times New Roman"/>
          <w:sz w:val="28"/>
          <w:szCs w:val="28"/>
        </w:rPr>
        <w:lastRenderedPageBreak/>
        <w:t xml:space="preserve">неврологическими расстройствами (СДВГ и другими), патологиями мозолистого тела. Мозолистое тело – система нервных волокон, соединяющая полушария. </w:t>
      </w:r>
    </w:p>
    <w:p w:rsidR="00A153FF" w:rsidRDefault="0057351F" w:rsidP="00A153F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53FF" w:rsidRPr="0057351F">
        <w:rPr>
          <w:rFonts w:ascii="Times New Roman" w:hAnsi="Times New Roman" w:cs="Times New Roman"/>
          <w:sz w:val="28"/>
          <w:szCs w:val="28"/>
        </w:rPr>
        <w:t xml:space="preserve">Иногда причиной нарушения являются особенности анатомического строения головного мозга. Но чаще слабость межполушарных связей вызвана отсутствием в жизни ребенка игр и занятий по возрасту. Окружающая среда должна быть развивающей с самого младенчества. Как и зачем развивать межполушарные связи? Развитие межполушарных связей построено на упражнениях и играх, в ходе которых задействуются оба полушария мозга. </w:t>
      </w:r>
      <w:r>
        <w:rPr>
          <w:rFonts w:ascii="Times New Roman" w:hAnsi="Times New Roman" w:cs="Times New Roman"/>
          <w:sz w:val="28"/>
          <w:szCs w:val="28"/>
        </w:rPr>
        <w:t xml:space="preserve">  </w:t>
      </w:r>
      <w:r w:rsidR="00A153FF" w:rsidRPr="0057351F">
        <w:rPr>
          <w:rFonts w:ascii="Times New Roman" w:hAnsi="Times New Roman" w:cs="Times New Roman"/>
          <w:sz w:val="28"/>
          <w:szCs w:val="28"/>
        </w:rPr>
        <w:t xml:space="preserve">Например, рисование обеими руками одновременно, выполнение зеркальных движений, упражнения на координацию, ловкость движений и ориентацию в пространстве. Улучшают взаимодействие полушарий: пальчиковая гимнастика; </w:t>
      </w:r>
      <w:proofErr w:type="spellStart"/>
      <w:r w:rsidR="00A153FF" w:rsidRPr="0057351F">
        <w:rPr>
          <w:rFonts w:ascii="Times New Roman" w:hAnsi="Times New Roman" w:cs="Times New Roman"/>
          <w:sz w:val="28"/>
          <w:szCs w:val="28"/>
        </w:rPr>
        <w:t>логоритмика</w:t>
      </w:r>
      <w:proofErr w:type="spellEnd"/>
      <w:r w:rsidR="00A153FF" w:rsidRPr="0057351F">
        <w:rPr>
          <w:rFonts w:ascii="Times New Roman" w:hAnsi="Times New Roman" w:cs="Times New Roman"/>
          <w:sz w:val="28"/>
          <w:szCs w:val="28"/>
        </w:rPr>
        <w:t xml:space="preserve">; дидактические игры и задания; </w:t>
      </w:r>
      <w:proofErr w:type="spellStart"/>
      <w:r w:rsidR="00A153FF" w:rsidRPr="0057351F">
        <w:rPr>
          <w:rFonts w:ascii="Times New Roman" w:hAnsi="Times New Roman" w:cs="Times New Roman"/>
          <w:sz w:val="28"/>
          <w:szCs w:val="28"/>
        </w:rPr>
        <w:t>кинезиологические</w:t>
      </w:r>
      <w:proofErr w:type="spellEnd"/>
      <w:r w:rsidR="00A153FF" w:rsidRPr="0057351F">
        <w:rPr>
          <w:rFonts w:ascii="Times New Roman" w:hAnsi="Times New Roman" w:cs="Times New Roman"/>
          <w:sz w:val="28"/>
          <w:szCs w:val="28"/>
        </w:rPr>
        <w:t xml:space="preserve"> упражнения; артикуляционная и дыхательная гимнастика; самомассаж; творческие занятия под классическую музыку (Моцарта и других композиторов). От развитости межполушарных связей у детей зависит обучаемость, скорость и легкость овладения новыми навыками. Чем более они развиты, тем легче ребенку осваивать чтение, письмо, достигать успехов в спорте и даже строить межличностные отношения. Основа развития межполушарных связей – </w:t>
      </w:r>
      <w:proofErr w:type="spellStart"/>
      <w:r w:rsidR="00A153FF" w:rsidRPr="0057351F">
        <w:rPr>
          <w:rFonts w:ascii="Times New Roman" w:hAnsi="Times New Roman" w:cs="Times New Roman"/>
          <w:sz w:val="28"/>
          <w:szCs w:val="28"/>
        </w:rPr>
        <w:t>кинезиологические</w:t>
      </w:r>
      <w:proofErr w:type="spellEnd"/>
      <w:r w:rsidR="00A153FF" w:rsidRPr="0057351F">
        <w:rPr>
          <w:rFonts w:ascii="Times New Roman" w:hAnsi="Times New Roman" w:cs="Times New Roman"/>
          <w:sz w:val="28"/>
          <w:szCs w:val="28"/>
        </w:rPr>
        <w:t xml:space="preserve"> упражнения. </w:t>
      </w:r>
      <w:proofErr w:type="spellStart"/>
      <w:r w:rsidR="00A153FF" w:rsidRPr="0057351F">
        <w:rPr>
          <w:rFonts w:ascii="Times New Roman" w:hAnsi="Times New Roman" w:cs="Times New Roman"/>
          <w:sz w:val="28"/>
          <w:szCs w:val="28"/>
        </w:rPr>
        <w:t>Кинезиология</w:t>
      </w:r>
      <w:proofErr w:type="spellEnd"/>
      <w:r w:rsidR="00A153FF" w:rsidRPr="0057351F">
        <w:rPr>
          <w:rFonts w:ascii="Times New Roman" w:hAnsi="Times New Roman" w:cs="Times New Roman"/>
          <w:sz w:val="28"/>
          <w:szCs w:val="28"/>
        </w:rPr>
        <w:t xml:space="preserve"> – это наука о развитии умственных способностей и поддержании физического здоровья через двигательные упражнения. Улучшить взаимодействие между полушариями поможет рисование обеими руками. Существуют специальные прописи с игровыми заданиями, в которых нужно раскрашивать, штриховать, обводить рисунки левой и правой рукой поочередно или одновременно. Они помогают синхронизировать работу глаз и рук, улучшить координацию и пространственно-графическую ориентацию, а также подготовить дошкольников к обучению в школе. Межполушарное взаимодействие в процессе психической деятельности – одна из важнейших характеристик человека как вида. Вместе с речью, </w:t>
      </w:r>
      <w:proofErr w:type="spellStart"/>
      <w:r w:rsidR="00A153FF" w:rsidRPr="0057351F">
        <w:rPr>
          <w:rFonts w:ascii="Times New Roman" w:hAnsi="Times New Roman" w:cs="Times New Roman"/>
          <w:sz w:val="28"/>
          <w:szCs w:val="28"/>
        </w:rPr>
        <w:t>прямохождением</w:t>
      </w:r>
      <w:proofErr w:type="spellEnd"/>
      <w:r w:rsidR="00A153FF" w:rsidRPr="0057351F">
        <w:rPr>
          <w:rFonts w:ascii="Times New Roman" w:hAnsi="Times New Roman" w:cs="Times New Roman"/>
          <w:sz w:val="28"/>
          <w:szCs w:val="28"/>
        </w:rPr>
        <w:t xml:space="preserve">, сознанием они стали толчком к эволюции. Взаимодействие полушарий обеспечивает психике устойчивость, упорядоченность, </w:t>
      </w:r>
      <w:proofErr w:type="spellStart"/>
      <w:r w:rsidR="00A153FF" w:rsidRPr="0057351F">
        <w:rPr>
          <w:rFonts w:ascii="Times New Roman" w:hAnsi="Times New Roman" w:cs="Times New Roman"/>
          <w:sz w:val="28"/>
          <w:szCs w:val="28"/>
        </w:rPr>
        <w:t>дифференцированность</w:t>
      </w:r>
      <w:proofErr w:type="spellEnd"/>
      <w:r w:rsidR="00A153FF" w:rsidRPr="0057351F">
        <w:rPr>
          <w:rFonts w:ascii="Times New Roman" w:hAnsi="Times New Roman" w:cs="Times New Roman"/>
          <w:sz w:val="28"/>
          <w:szCs w:val="28"/>
        </w:rPr>
        <w:t xml:space="preserve">, предопределяет общее развитие, обучаемость и интеллект. Развитие межполушарных связей полезно для всех детей, но особенно рекомендуется для старших дошкольников. Выполняя специальные задания и просто играя в игры, дошколята лучше подготовятся к школе. Снизится риск </w:t>
      </w:r>
      <w:proofErr w:type="spellStart"/>
      <w:r w:rsidR="00A153FF" w:rsidRPr="0057351F">
        <w:rPr>
          <w:rFonts w:ascii="Times New Roman" w:hAnsi="Times New Roman" w:cs="Times New Roman"/>
          <w:sz w:val="28"/>
          <w:szCs w:val="28"/>
        </w:rPr>
        <w:t>дисграфии</w:t>
      </w:r>
      <w:proofErr w:type="spellEnd"/>
      <w:r w:rsidR="00A153FF" w:rsidRPr="0057351F">
        <w:rPr>
          <w:rFonts w:ascii="Times New Roman" w:hAnsi="Times New Roman" w:cs="Times New Roman"/>
          <w:sz w:val="28"/>
          <w:szCs w:val="28"/>
        </w:rPr>
        <w:t xml:space="preserve"> – нарушения письма, повысится стрессоустойчивость, улучшатся память и внимание. При наличии выраженных симптомов коррекцию слабости межполушарных связей лучше доверить специалистам: </w:t>
      </w:r>
      <w:proofErr w:type="spellStart"/>
      <w:r w:rsidR="00A153FF" w:rsidRPr="0057351F">
        <w:rPr>
          <w:rFonts w:ascii="Times New Roman" w:hAnsi="Times New Roman" w:cs="Times New Roman"/>
          <w:sz w:val="28"/>
          <w:szCs w:val="28"/>
        </w:rPr>
        <w:t>нейропсихологам</w:t>
      </w:r>
      <w:proofErr w:type="spellEnd"/>
      <w:r w:rsidR="00A153FF" w:rsidRPr="0057351F">
        <w:rPr>
          <w:rFonts w:ascii="Times New Roman" w:hAnsi="Times New Roman" w:cs="Times New Roman"/>
          <w:sz w:val="28"/>
          <w:szCs w:val="28"/>
        </w:rPr>
        <w:t xml:space="preserve"> и неврологам.</w:t>
      </w:r>
    </w:p>
    <w:p w:rsidR="0057351F" w:rsidRPr="0057351F" w:rsidRDefault="0057351F" w:rsidP="00A153FF">
      <w:pPr>
        <w:spacing w:line="240" w:lineRule="auto"/>
        <w:rPr>
          <w:rFonts w:ascii="Times New Roman" w:hAnsi="Times New Roman" w:cs="Times New Roman"/>
          <w:sz w:val="28"/>
          <w:szCs w:val="28"/>
        </w:rPr>
      </w:pPr>
    </w:p>
    <w:p w:rsidR="0057351F" w:rsidRDefault="0057351F" w:rsidP="0057351F">
      <w:pPr>
        <w:spacing w:line="240" w:lineRule="auto"/>
        <w:jc w:val="center"/>
        <w:rPr>
          <w:rFonts w:ascii="Times New Roman" w:hAnsi="Times New Roman" w:cs="Times New Roman"/>
          <w:sz w:val="28"/>
          <w:szCs w:val="28"/>
        </w:rPr>
      </w:pPr>
    </w:p>
    <w:p w:rsidR="0057351F" w:rsidRDefault="0057351F" w:rsidP="0057351F">
      <w:pPr>
        <w:spacing w:line="240" w:lineRule="auto"/>
        <w:jc w:val="center"/>
        <w:rPr>
          <w:rFonts w:ascii="Times New Roman" w:hAnsi="Times New Roman" w:cs="Times New Roman"/>
          <w:sz w:val="28"/>
          <w:szCs w:val="28"/>
        </w:rPr>
      </w:pPr>
    </w:p>
    <w:p w:rsidR="0057351F" w:rsidRDefault="0057351F" w:rsidP="0057351F">
      <w:pPr>
        <w:spacing w:line="240" w:lineRule="auto"/>
        <w:jc w:val="center"/>
        <w:rPr>
          <w:rFonts w:ascii="Times New Roman" w:hAnsi="Times New Roman" w:cs="Times New Roman"/>
          <w:sz w:val="28"/>
          <w:szCs w:val="28"/>
        </w:rPr>
      </w:pPr>
    </w:p>
    <w:p w:rsidR="0057351F" w:rsidRDefault="0057351F" w:rsidP="0057351F">
      <w:pPr>
        <w:spacing w:line="240" w:lineRule="auto"/>
        <w:jc w:val="center"/>
        <w:rPr>
          <w:rFonts w:ascii="Times New Roman" w:hAnsi="Times New Roman" w:cs="Times New Roman"/>
          <w:sz w:val="28"/>
          <w:szCs w:val="28"/>
        </w:rPr>
      </w:pPr>
    </w:p>
    <w:p w:rsidR="0057351F" w:rsidRDefault="0057351F" w:rsidP="0057351F">
      <w:pPr>
        <w:spacing w:line="240" w:lineRule="auto"/>
        <w:jc w:val="center"/>
        <w:rPr>
          <w:rFonts w:ascii="Times New Roman" w:hAnsi="Times New Roman" w:cs="Times New Roman"/>
          <w:sz w:val="28"/>
          <w:szCs w:val="28"/>
        </w:rPr>
      </w:pPr>
    </w:p>
    <w:p w:rsidR="00A153FF" w:rsidRDefault="00A153FF" w:rsidP="0057351F">
      <w:pPr>
        <w:spacing w:line="240" w:lineRule="auto"/>
        <w:jc w:val="center"/>
        <w:rPr>
          <w:rFonts w:ascii="Times New Roman" w:hAnsi="Times New Roman" w:cs="Times New Roman"/>
          <w:sz w:val="28"/>
          <w:szCs w:val="28"/>
        </w:rPr>
      </w:pPr>
      <w:r w:rsidRPr="0057351F">
        <w:rPr>
          <w:rFonts w:ascii="Times New Roman" w:hAnsi="Times New Roman" w:cs="Times New Roman"/>
          <w:sz w:val="28"/>
          <w:szCs w:val="28"/>
        </w:rPr>
        <w:t>УПРАЖНЕНИЯ ДЛЯ РАЗВИТИЯ МЕЖПОЛУШАРНОГО ВЗАИМОДЕЙСТВИЯ</w:t>
      </w:r>
    </w:p>
    <w:p w:rsidR="00E57E84" w:rsidRDefault="00E57E84" w:rsidP="0057351F">
      <w:pPr>
        <w:spacing w:line="240" w:lineRule="auto"/>
        <w:jc w:val="center"/>
        <w:rPr>
          <w:rFonts w:ascii="Times New Roman" w:hAnsi="Times New Roman" w:cs="Times New Roman"/>
          <w:sz w:val="28"/>
          <w:szCs w:val="28"/>
        </w:rPr>
      </w:pPr>
      <w:r>
        <w:rPr>
          <w:noProof/>
          <w:lang w:eastAsia="ru-RU"/>
        </w:rPr>
        <w:drawing>
          <wp:inline distT="0" distB="0" distL="0" distR="0" wp14:anchorId="2E1EF169" wp14:editId="6DA3E048">
            <wp:extent cx="5524500" cy="4143375"/>
            <wp:effectExtent l="0" t="0" r="0" b="9525"/>
            <wp:docPr id="12" name="Рисунок 12" descr="https://s1.showslide.ru/s_slide/e5597ab8476e508fd567accd3b7a4df4/fa60713f-9d4a-413e-9463-3c7efbcbba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1.showslide.ru/s_slide/e5597ab8476e508fd567accd3b7a4df4/fa60713f-9d4a-413e-9463-3c7efbcbba1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5901" cy="4144426"/>
                    </a:xfrm>
                    <a:prstGeom prst="rect">
                      <a:avLst/>
                    </a:prstGeom>
                    <a:noFill/>
                    <a:ln>
                      <a:noFill/>
                    </a:ln>
                  </pic:spPr>
                </pic:pic>
              </a:graphicData>
            </a:graphic>
          </wp:inline>
        </w:drawing>
      </w:r>
    </w:p>
    <w:p w:rsidR="00E57E84" w:rsidRPr="0057351F" w:rsidRDefault="00E57E84" w:rsidP="0057351F">
      <w:pPr>
        <w:spacing w:line="240" w:lineRule="auto"/>
        <w:jc w:val="center"/>
        <w:rPr>
          <w:rFonts w:ascii="Times New Roman" w:hAnsi="Times New Roman" w:cs="Times New Roman"/>
          <w:sz w:val="28"/>
          <w:szCs w:val="28"/>
        </w:rPr>
      </w:pPr>
      <w:r>
        <w:rPr>
          <w:noProof/>
          <w:lang w:eastAsia="ru-RU"/>
        </w:rPr>
        <w:lastRenderedPageBreak/>
        <w:drawing>
          <wp:inline distT="0" distB="0" distL="0" distR="0" wp14:anchorId="582ECE27" wp14:editId="1993B5E6">
            <wp:extent cx="5520558" cy="4135027"/>
            <wp:effectExtent l="0" t="0" r="4445" b="0"/>
            <wp:docPr id="13" name="Рисунок 13" descr="https://cf4.ppt-online.org/files4/slide/d/dMbCkhtWi5BzURTIPL906Gr1paXvuNxJOZw7K3/slid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f4.ppt-online.org/files4/slide/d/dMbCkhtWi5BzURTIPL906Gr1paXvuNxJOZw7K3/slide-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323" cy="4143839"/>
                    </a:xfrm>
                    <a:prstGeom prst="rect">
                      <a:avLst/>
                    </a:prstGeom>
                    <a:noFill/>
                    <a:ln>
                      <a:noFill/>
                    </a:ln>
                  </pic:spPr>
                </pic:pic>
              </a:graphicData>
            </a:graphic>
          </wp:inline>
        </w:drawing>
      </w:r>
    </w:p>
    <w:p w:rsidR="00A153FF" w:rsidRPr="0057351F" w:rsidRDefault="00A153FF" w:rsidP="00A153FF">
      <w:pPr>
        <w:spacing w:line="240" w:lineRule="auto"/>
        <w:rPr>
          <w:rFonts w:ascii="Times New Roman" w:hAnsi="Times New Roman" w:cs="Times New Roman"/>
          <w:sz w:val="28"/>
          <w:szCs w:val="28"/>
        </w:rPr>
      </w:pPr>
    </w:p>
    <w:p w:rsidR="00B65CAE" w:rsidRDefault="00B65CAE" w:rsidP="00A153FF">
      <w:pPr>
        <w:spacing w:line="240" w:lineRule="auto"/>
        <w:rPr>
          <w:rFonts w:ascii="Times New Roman" w:hAnsi="Times New Roman" w:cs="Times New Roman"/>
          <w:sz w:val="28"/>
          <w:szCs w:val="28"/>
        </w:rPr>
      </w:pPr>
      <w:r>
        <w:rPr>
          <w:noProof/>
          <w:lang w:eastAsia="ru-RU"/>
        </w:rPr>
        <w:drawing>
          <wp:inline distT="0" distB="0" distL="0" distR="0" wp14:anchorId="1E606BE4" wp14:editId="21CC6AF1">
            <wp:extent cx="5940425" cy="4449518"/>
            <wp:effectExtent l="0" t="0" r="3175" b="8255"/>
            <wp:docPr id="5" name="Рисунок 5" descr="https://cf4.ppt-online.org/files4/slide/d/dMbCkhtWi5BzURTIPL906Gr1paXvuNxJOZw7K3/slid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f4.ppt-online.org/files4/slide/d/dMbCkhtWi5BzURTIPL906Gr1paXvuNxJOZw7K3/slide-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lastRenderedPageBreak/>
        <w:t>ГУСЬ</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Ладонь согнуть под прямым углом. Пальцы вытянуть и прижать друг к другу.</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Указательный палец согнуть и опереться на большой.</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o КУРИЦА</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Ладонь немного согнуть. Указательный палец опирается на большой. Остальные пальцы</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накладываются друг на друга в полусогнутом положении.</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o ПЕТУХ</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Ладонь поднять вверх. Указательный палец опирается на большой. Остальные пальцы</w:t>
      </w:r>
    </w:p>
    <w:p w:rsid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растопырены в сторону и подняты вверх — это «гребешок».</w:t>
      </w:r>
    </w:p>
    <w:p w:rsidR="00A153FF" w:rsidRDefault="00B65CAE" w:rsidP="00A153FF">
      <w:pPr>
        <w:spacing w:line="240" w:lineRule="auto"/>
        <w:rPr>
          <w:rFonts w:ascii="Times New Roman" w:hAnsi="Times New Roman" w:cs="Times New Roman"/>
          <w:sz w:val="28"/>
          <w:szCs w:val="28"/>
        </w:rPr>
      </w:pPr>
      <w:r>
        <w:rPr>
          <w:noProof/>
          <w:lang w:eastAsia="ru-RU"/>
        </w:rPr>
        <w:drawing>
          <wp:inline distT="0" distB="0" distL="0" distR="0" wp14:anchorId="18A26D1B" wp14:editId="2506052B">
            <wp:extent cx="5940425" cy="4449518"/>
            <wp:effectExtent l="0" t="0" r="3175" b="8255"/>
            <wp:docPr id="4" name="Рисунок 4" descr="https://cf4.ppt-online.org/files4/slide/d/dMbCkhtWi5BzURTIPL906Gr1paXvuNxJOZw7K3/slid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f4.ppt-online.org/files4/slide/d/dMbCkhtWi5BzURTIPL906Gr1paXvuNxJOZw7K3/slide-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НОЖНИЦЫ</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Тут, думаю, все понятно.</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o СОБАКА</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lastRenderedPageBreak/>
        <w:t>Ладонь поставить на ребро, большой палец выпрямить и поднять вверх. Остальные пальцы</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сомкнуть. Указательный палец согнуть.</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o ЛОШАДКА</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Большой палец правой руки поднять вверх, сверху обхватить эту ладонь другой</w:t>
      </w:r>
    </w:p>
    <w:p w:rsidR="00B65CAE" w:rsidRPr="00B65CAE" w:rsidRDefault="00B65CAE" w:rsidP="00B65CAE">
      <w:pPr>
        <w:spacing w:line="240" w:lineRule="auto"/>
        <w:rPr>
          <w:rFonts w:ascii="Times New Roman" w:hAnsi="Times New Roman" w:cs="Times New Roman"/>
          <w:sz w:val="28"/>
          <w:szCs w:val="28"/>
        </w:rPr>
      </w:pPr>
      <w:r w:rsidRPr="00B65CAE">
        <w:rPr>
          <w:rFonts w:ascii="Times New Roman" w:hAnsi="Times New Roman" w:cs="Times New Roman"/>
          <w:sz w:val="28"/>
          <w:szCs w:val="28"/>
        </w:rPr>
        <w:t>ладонью под углом, образуя пальцами гриву. Большой палец левой руки поднять вверх.</w:t>
      </w:r>
    </w:p>
    <w:p w:rsidR="00B65CAE" w:rsidRDefault="00B65CAE" w:rsidP="00B65CAE">
      <w:pPr>
        <w:spacing w:line="240" w:lineRule="auto"/>
        <w:rPr>
          <w:rFonts w:ascii="Times New Roman" w:hAnsi="Times New Roman" w:cs="Times New Roman"/>
          <w:sz w:val="28"/>
          <w:szCs w:val="28"/>
        </w:rPr>
      </w:pPr>
      <w:r w:rsidRPr="00B65CAE">
        <w:rPr>
          <w:rFonts w:ascii="Segoe UI Symbol" w:hAnsi="Segoe UI Symbol" w:cs="Segoe UI Symbol"/>
          <w:sz w:val="28"/>
          <w:szCs w:val="28"/>
        </w:rPr>
        <w:t>❗</w:t>
      </w:r>
      <w:r w:rsidRPr="00B65CAE">
        <w:rPr>
          <w:rFonts w:ascii="Times New Roman" w:hAnsi="Times New Roman" w:cs="Times New Roman"/>
          <w:sz w:val="28"/>
          <w:szCs w:val="28"/>
        </w:rPr>
        <w:t>️Делаем обеими руками ОДНОВРЕМЕННО.</w:t>
      </w:r>
    </w:p>
    <w:p w:rsidR="00B65CAE" w:rsidRDefault="00B65CAE" w:rsidP="00B65CAE">
      <w:pPr>
        <w:spacing w:line="240" w:lineRule="auto"/>
        <w:rPr>
          <w:rFonts w:ascii="Times New Roman" w:hAnsi="Times New Roman" w:cs="Times New Roman"/>
          <w:sz w:val="28"/>
          <w:szCs w:val="28"/>
        </w:rPr>
      </w:pPr>
    </w:p>
    <w:p w:rsidR="00B65CAE" w:rsidRDefault="00B65CAE" w:rsidP="00B65CAE">
      <w:pPr>
        <w:spacing w:line="240" w:lineRule="auto"/>
        <w:rPr>
          <w:rFonts w:ascii="Times New Roman" w:hAnsi="Times New Roman" w:cs="Times New Roman"/>
          <w:sz w:val="28"/>
          <w:szCs w:val="28"/>
        </w:rPr>
      </w:pPr>
      <w:r>
        <w:rPr>
          <w:noProof/>
          <w:lang w:eastAsia="ru-RU"/>
        </w:rPr>
        <w:drawing>
          <wp:inline distT="0" distB="0" distL="0" distR="0" wp14:anchorId="764A64CC" wp14:editId="2D5FCFB0">
            <wp:extent cx="5238750" cy="3923947"/>
            <wp:effectExtent l="0" t="0" r="0" b="635"/>
            <wp:docPr id="6" name="Рисунок 6" descr="https://cf2.ppt-online.org/files2/slide/h/h5f9z7jnC0aGHsWQtlgYcLmMSy2ZABdJquiX16/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f2.ppt-online.org/files2/slide/h/h5f9z7jnC0aGHsWQtlgYcLmMSy2ZABdJquiX16/slide-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6940" cy="3930081"/>
                    </a:xfrm>
                    <a:prstGeom prst="rect">
                      <a:avLst/>
                    </a:prstGeom>
                    <a:noFill/>
                    <a:ln>
                      <a:noFill/>
                    </a:ln>
                  </pic:spPr>
                </pic:pic>
              </a:graphicData>
            </a:graphic>
          </wp:inline>
        </w:drawing>
      </w:r>
    </w:p>
    <w:p w:rsidR="0057351F" w:rsidRDefault="0057351F" w:rsidP="00B65CAE">
      <w:pPr>
        <w:spacing w:line="240" w:lineRule="auto"/>
        <w:rPr>
          <w:rFonts w:ascii="Times New Roman" w:hAnsi="Times New Roman" w:cs="Times New Roman"/>
          <w:sz w:val="28"/>
          <w:szCs w:val="28"/>
        </w:rPr>
      </w:pPr>
    </w:p>
    <w:p w:rsidR="0057351F" w:rsidRDefault="0057351F" w:rsidP="00B65CAE">
      <w:pPr>
        <w:spacing w:line="240" w:lineRule="auto"/>
        <w:rPr>
          <w:rFonts w:ascii="Times New Roman" w:hAnsi="Times New Roman" w:cs="Times New Roman"/>
          <w:sz w:val="28"/>
          <w:szCs w:val="28"/>
        </w:rPr>
      </w:pPr>
      <w:r>
        <w:rPr>
          <w:noProof/>
          <w:lang w:eastAsia="ru-RU"/>
        </w:rPr>
        <w:lastRenderedPageBreak/>
        <w:drawing>
          <wp:inline distT="0" distB="0" distL="0" distR="0" wp14:anchorId="7A2E91EB" wp14:editId="6C7AE189">
            <wp:extent cx="5276850" cy="3952484"/>
            <wp:effectExtent l="0" t="0" r="0" b="0"/>
            <wp:docPr id="10" name="Рисунок 10" descr="https://cf4.ppt-online.org/files4/slide/d/dMbCkhtWi5BzURTIPL906Gr1paXvuNxJOZw7K3/slid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4.ppt-online.org/files4/slide/d/dMbCkhtWi5BzURTIPL906Gr1paXvuNxJOZw7K3/slide-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712" cy="3962118"/>
                    </a:xfrm>
                    <a:prstGeom prst="rect">
                      <a:avLst/>
                    </a:prstGeom>
                    <a:noFill/>
                    <a:ln>
                      <a:noFill/>
                    </a:ln>
                  </pic:spPr>
                </pic:pic>
              </a:graphicData>
            </a:graphic>
          </wp:inline>
        </w:drawing>
      </w:r>
    </w:p>
    <w:p w:rsidR="0057351F" w:rsidRDefault="0057351F" w:rsidP="00B65CAE">
      <w:pPr>
        <w:spacing w:line="240" w:lineRule="auto"/>
        <w:rPr>
          <w:rFonts w:ascii="Times New Roman" w:hAnsi="Times New Roman" w:cs="Times New Roman"/>
          <w:sz w:val="28"/>
          <w:szCs w:val="28"/>
        </w:rPr>
      </w:pPr>
      <w:r>
        <w:rPr>
          <w:noProof/>
          <w:lang w:eastAsia="ru-RU"/>
        </w:rPr>
        <w:drawing>
          <wp:inline distT="0" distB="0" distL="0" distR="0" wp14:anchorId="791D325C" wp14:editId="2DEE9D3E">
            <wp:extent cx="5940425" cy="4449518"/>
            <wp:effectExtent l="0" t="0" r="3175" b="8255"/>
            <wp:docPr id="7" name="Рисунок 7" descr="https://cf4.ppt-online.org/files4/slide/d/dMbCkhtWi5BzURTIPL906Gr1paXvuNxJOZw7K3/slid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f4.ppt-online.org/files4/slide/d/dMbCkhtWi5BzURTIPL906Gr1paXvuNxJOZw7K3/slide-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57351F" w:rsidRDefault="0057351F" w:rsidP="00B65CAE">
      <w:pPr>
        <w:spacing w:line="240" w:lineRule="auto"/>
        <w:rPr>
          <w:rFonts w:ascii="Times New Roman" w:hAnsi="Times New Roman" w:cs="Times New Roman"/>
          <w:sz w:val="28"/>
          <w:szCs w:val="28"/>
        </w:rPr>
      </w:pPr>
      <w:r>
        <w:rPr>
          <w:noProof/>
          <w:lang w:eastAsia="ru-RU"/>
        </w:rPr>
        <w:lastRenderedPageBreak/>
        <w:drawing>
          <wp:inline distT="0" distB="0" distL="0" distR="0" wp14:anchorId="5DD8F44F" wp14:editId="5E99A087">
            <wp:extent cx="5940425" cy="4449518"/>
            <wp:effectExtent l="0" t="0" r="3175" b="8255"/>
            <wp:docPr id="8" name="Рисунок 8" descr="https://cf4.ppt-online.org/files4/slide/d/dMbCkhtWi5BzURTIPL906Gr1paXvuNxJOZw7K3/slide-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f4.ppt-online.org/files4/slide/d/dMbCkhtWi5BzURTIPL906Gr1paXvuNxJOZw7K3/slide-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57351F" w:rsidRDefault="0057351F" w:rsidP="00B65CAE">
      <w:pPr>
        <w:spacing w:line="240" w:lineRule="auto"/>
        <w:rPr>
          <w:rFonts w:ascii="Times New Roman" w:hAnsi="Times New Roman" w:cs="Times New Roman"/>
          <w:sz w:val="28"/>
          <w:szCs w:val="28"/>
        </w:rPr>
      </w:pPr>
      <w:r>
        <w:rPr>
          <w:noProof/>
          <w:lang w:eastAsia="ru-RU"/>
        </w:rPr>
        <w:drawing>
          <wp:inline distT="0" distB="0" distL="0" distR="0" wp14:anchorId="7EE5A61D" wp14:editId="74335C46">
            <wp:extent cx="5940425" cy="4449518"/>
            <wp:effectExtent l="0" t="0" r="3175" b="8255"/>
            <wp:docPr id="11" name="Рисунок 11" descr="https://cf4.ppt-online.org/files4/slide/d/dMbCkhtWi5BzURTIPL906Gr1paXvuNxJOZw7K3/slid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4.ppt-online.org/files4/slide/d/dMbCkhtWi5BzURTIPL906Gr1paXvuNxJOZw7K3/slide-3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E57E84" w:rsidRPr="00A153FF" w:rsidRDefault="00E57E84" w:rsidP="00B65CAE">
      <w:pPr>
        <w:spacing w:line="240" w:lineRule="auto"/>
        <w:rPr>
          <w:rFonts w:ascii="Times New Roman" w:hAnsi="Times New Roman" w:cs="Times New Roman"/>
          <w:sz w:val="28"/>
          <w:szCs w:val="28"/>
        </w:rPr>
      </w:pPr>
    </w:p>
    <w:sectPr w:rsidR="00E57E84" w:rsidRPr="00A153FF" w:rsidSect="00A15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E4977"/>
    <w:multiLevelType w:val="multilevel"/>
    <w:tmpl w:val="427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7B"/>
    <w:rsid w:val="000B4648"/>
    <w:rsid w:val="00193ADD"/>
    <w:rsid w:val="001D289A"/>
    <w:rsid w:val="0057351F"/>
    <w:rsid w:val="007C3FEC"/>
    <w:rsid w:val="00A153FF"/>
    <w:rsid w:val="00B65CAE"/>
    <w:rsid w:val="00BA177B"/>
    <w:rsid w:val="00D63961"/>
    <w:rsid w:val="00E5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36AA"/>
  <w15:chartTrackingRefBased/>
  <w15:docId w15:val="{C74D3EFE-B43A-4FB4-95C8-8C3FBCE0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9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929000">
      <w:bodyDiv w:val="1"/>
      <w:marLeft w:val="0"/>
      <w:marRight w:val="0"/>
      <w:marTop w:val="0"/>
      <w:marBottom w:val="0"/>
      <w:divBdr>
        <w:top w:val="none" w:sz="0" w:space="0" w:color="auto"/>
        <w:left w:val="none" w:sz="0" w:space="0" w:color="auto"/>
        <w:bottom w:val="none" w:sz="0" w:space="0" w:color="auto"/>
        <w:right w:val="none" w:sz="0" w:space="0" w:color="auto"/>
      </w:divBdr>
      <w:divsChild>
        <w:div w:id="698286598">
          <w:marLeft w:val="0"/>
          <w:marRight w:val="0"/>
          <w:marTop w:val="0"/>
          <w:marBottom w:val="0"/>
          <w:divBdr>
            <w:top w:val="none" w:sz="0" w:space="0" w:color="auto"/>
            <w:left w:val="none" w:sz="0" w:space="0" w:color="auto"/>
            <w:bottom w:val="none" w:sz="0" w:space="0" w:color="auto"/>
            <w:right w:val="none" w:sz="0" w:space="0" w:color="auto"/>
          </w:divBdr>
        </w:div>
        <w:div w:id="793332160">
          <w:marLeft w:val="0"/>
          <w:marRight w:val="0"/>
          <w:marTop w:val="0"/>
          <w:marBottom w:val="0"/>
          <w:divBdr>
            <w:top w:val="none" w:sz="0" w:space="0" w:color="auto"/>
            <w:left w:val="none" w:sz="0" w:space="0" w:color="auto"/>
            <w:bottom w:val="none" w:sz="0" w:space="0" w:color="auto"/>
            <w:right w:val="none" w:sz="0" w:space="0" w:color="auto"/>
          </w:divBdr>
        </w:div>
        <w:div w:id="1636369892">
          <w:marLeft w:val="0"/>
          <w:marRight w:val="0"/>
          <w:marTop w:val="0"/>
          <w:marBottom w:val="0"/>
          <w:divBdr>
            <w:top w:val="none" w:sz="0" w:space="0" w:color="auto"/>
            <w:left w:val="none" w:sz="0" w:space="0" w:color="auto"/>
            <w:bottom w:val="none" w:sz="0" w:space="0" w:color="auto"/>
            <w:right w:val="none" w:sz="0" w:space="0" w:color="auto"/>
          </w:divBdr>
        </w:div>
        <w:div w:id="2008052482">
          <w:marLeft w:val="0"/>
          <w:marRight w:val="0"/>
          <w:marTop w:val="0"/>
          <w:marBottom w:val="0"/>
          <w:divBdr>
            <w:top w:val="none" w:sz="0" w:space="0" w:color="auto"/>
            <w:left w:val="none" w:sz="0" w:space="0" w:color="auto"/>
            <w:bottom w:val="none" w:sz="0" w:space="0" w:color="auto"/>
            <w:right w:val="none" w:sz="0" w:space="0" w:color="auto"/>
          </w:divBdr>
        </w:div>
        <w:div w:id="907115118">
          <w:marLeft w:val="0"/>
          <w:marRight w:val="0"/>
          <w:marTop w:val="0"/>
          <w:marBottom w:val="0"/>
          <w:divBdr>
            <w:top w:val="none" w:sz="0" w:space="0" w:color="auto"/>
            <w:left w:val="none" w:sz="0" w:space="0" w:color="auto"/>
            <w:bottom w:val="none" w:sz="0" w:space="0" w:color="auto"/>
            <w:right w:val="none" w:sz="0" w:space="0" w:color="auto"/>
          </w:divBdr>
        </w:div>
        <w:div w:id="2091385106">
          <w:marLeft w:val="0"/>
          <w:marRight w:val="0"/>
          <w:marTop w:val="0"/>
          <w:marBottom w:val="0"/>
          <w:divBdr>
            <w:top w:val="none" w:sz="0" w:space="0" w:color="auto"/>
            <w:left w:val="none" w:sz="0" w:space="0" w:color="auto"/>
            <w:bottom w:val="none" w:sz="0" w:space="0" w:color="auto"/>
            <w:right w:val="none" w:sz="0" w:space="0" w:color="auto"/>
          </w:divBdr>
        </w:div>
        <w:div w:id="511145901">
          <w:marLeft w:val="0"/>
          <w:marRight w:val="0"/>
          <w:marTop w:val="0"/>
          <w:marBottom w:val="0"/>
          <w:divBdr>
            <w:top w:val="none" w:sz="0" w:space="0" w:color="auto"/>
            <w:left w:val="none" w:sz="0" w:space="0" w:color="auto"/>
            <w:bottom w:val="none" w:sz="0" w:space="0" w:color="auto"/>
            <w:right w:val="none" w:sz="0" w:space="0" w:color="auto"/>
          </w:divBdr>
        </w:div>
        <w:div w:id="1186599403">
          <w:marLeft w:val="0"/>
          <w:marRight w:val="0"/>
          <w:marTop w:val="0"/>
          <w:marBottom w:val="0"/>
          <w:divBdr>
            <w:top w:val="none" w:sz="0" w:space="0" w:color="auto"/>
            <w:left w:val="none" w:sz="0" w:space="0" w:color="auto"/>
            <w:bottom w:val="none" w:sz="0" w:space="0" w:color="auto"/>
            <w:right w:val="none" w:sz="0" w:space="0" w:color="auto"/>
          </w:divBdr>
        </w:div>
        <w:div w:id="2036274669">
          <w:marLeft w:val="0"/>
          <w:marRight w:val="0"/>
          <w:marTop w:val="0"/>
          <w:marBottom w:val="0"/>
          <w:divBdr>
            <w:top w:val="none" w:sz="0" w:space="0" w:color="auto"/>
            <w:left w:val="none" w:sz="0" w:space="0" w:color="auto"/>
            <w:bottom w:val="none" w:sz="0" w:space="0" w:color="auto"/>
            <w:right w:val="none" w:sz="0" w:space="0" w:color="auto"/>
          </w:divBdr>
        </w:div>
        <w:div w:id="91783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add</cp:lastModifiedBy>
  <cp:revision>7</cp:revision>
  <cp:lastPrinted>2024-04-21T10:24:00Z</cp:lastPrinted>
  <dcterms:created xsi:type="dcterms:W3CDTF">2024-04-21T10:20:00Z</dcterms:created>
  <dcterms:modified xsi:type="dcterms:W3CDTF">2024-04-28T09:12:00Z</dcterms:modified>
</cp:coreProperties>
</file>