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A9" w:rsidRDefault="00AB53A9" w:rsidP="00AB53A9">
      <w:pPr>
        <w:shd w:val="clear" w:color="auto" w:fill="FFFFFF"/>
        <w:spacing w:after="0" w:line="360" w:lineRule="auto"/>
        <w:ind w:left="2268" w:right="-24"/>
        <w:jc w:val="right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Ржевская Светлана Ивановна</w:t>
      </w:r>
    </w:p>
    <w:p w:rsidR="00AB53A9" w:rsidRDefault="00AB53A9" w:rsidP="00AB53A9">
      <w:pPr>
        <w:shd w:val="clear" w:color="auto" w:fill="FFFFFF"/>
        <w:spacing w:after="0" w:line="360" w:lineRule="auto"/>
        <w:ind w:left="2268" w:right="-24"/>
        <w:jc w:val="righ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учитель-логопед</w:t>
      </w:r>
    </w:p>
    <w:p w:rsidR="00AB53A9" w:rsidRDefault="00AB53A9" w:rsidP="00AB53A9">
      <w:pPr>
        <w:shd w:val="clear" w:color="auto" w:fill="FFFFFF"/>
        <w:spacing w:after="0" w:line="360" w:lineRule="auto"/>
        <w:ind w:left="2268" w:right="-24"/>
        <w:jc w:val="righ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ГБОУ "Введенская специальная (коррекционная) школа"</w:t>
      </w:r>
    </w:p>
    <w:p w:rsidR="00AB53A9" w:rsidRDefault="00AB53A9" w:rsidP="00AB53A9">
      <w:pPr>
        <w:shd w:val="clear" w:color="auto" w:fill="FFFFFF"/>
        <w:spacing w:after="0" w:line="360" w:lineRule="auto"/>
        <w:ind w:left="2268" w:right="-24"/>
        <w:jc w:val="right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Курганская область</w:t>
      </w:r>
    </w:p>
    <w:p w:rsidR="00AB53A9" w:rsidRDefault="00AB53A9" w:rsidP="00AB53A9">
      <w:pPr>
        <w:shd w:val="clear" w:color="auto" w:fill="FFFFFF"/>
        <w:spacing w:after="0" w:line="360" w:lineRule="auto"/>
        <w:ind w:right="-24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4"/>
          <w:shd w:val="clear" w:color="auto" w:fill="FFFFFF"/>
        </w:rPr>
        <w:t>Коррекция нарушений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развития детей с умственной отсталостью и тяжелыми множественными нарушениями развития средствами </w:t>
      </w:r>
      <w:proofErr w:type="spellStart"/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кинезиологии</w:t>
      </w:r>
      <w:proofErr w:type="spellEnd"/>
    </w:p>
    <w:p w:rsidR="00AB53A9" w:rsidRDefault="00AB53A9" w:rsidP="00AB53A9">
      <w:pPr>
        <w:shd w:val="clear" w:color="auto" w:fill="FFFFFF"/>
        <w:spacing w:after="0" w:line="36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Все они (дети) очень разные. Но нужно понимать, что, как и все мы, они обладают равными потребностями и правами. Они также живут в семье, учатся в школе, дружат и радуются жизни (Татьяна Морозова, клинический психолог, эксперт фонда "Обнажённые сердца"). Дети  с  тяжелыми множественными нарушениями развития нуждаются  в  помощи, направленной на достижение достаточного уровня социального функционирования в обществе.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психофизиологические нарушения при умственной отсталости могут быть в той или иной степени компенсированы</w:t>
      </w:r>
      <w:r>
        <w:rPr>
          <w:rFonts w:ascii="Times New Roman" w:hAnsi="Times New Roman" w:cs="Times New Roman"/>
          <w:sz w:val="28"/>
          <w:szCs w:val="28"/>
        </w:rPr>
        <w:t xml:space="preserve">  средствами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статье представлена Коррекционно-развивающая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умеренной умственной отсталостью (интеллектуальными нарушениями) и (или) тяжёлыми множественными нарушениями развития (ТМНР) "От движения к развитию".</w:t>
      </w:r>
    </w:p>
    <w:p w:rsidR="00AB53A9" w:rsidRDefault="00AB53A9" w:rsidP="00AB53A9">
      <w:pPr>
        <w:shd w:val="clear" w:color="auto" w:fill="FFFFFF"/>
        <w:spacing w:after="0" w:line="360" w:lineRule="auto"/>
        <w:ind w:right="-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ограниченные возможности здоровья (ОВЗ), умственная отсталость (интеллектуальные нарушения),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межполушарное взаимодействие, тяжелые множественные нарушения развития (ТМНР).</w:t>
      </w:r>
    </w:p>
    <w:p w:rsidR="00AB53A9" w:rsidRDefault="00AB53A9" w:rsidP="00AB53A9">
      <w:pPr>
        <w:shd w:val="clear" w:color="auto" w:fill="FFFFFF"/>
        <w:spacing w:after="0" w:line="360" w:lineRule="auto"/>
        <w:ind w:right="-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статистике Министерства образования, каждый год в России число детей с ограниченными возможностями здоровья (ОВЗ) увеличивается на 5%. В настоящее время более 2 млн. проживающих в стране детей относятся к категории лиц с ОВЗ и их количество неуклонно возрастает. </w:t>
      </w:r>
    </w:p>
    <w:p w:rsidR="00AB53A9" w:rsidRDefault="00AB53A9" w:rsidP="00AB53A9">
      <w:pPr>
        <w:shd w:val="clear" w:color="auto" w:fill="FFFFFF"/>
        <w:spacing w:after="0" w:line="360" w:lineRule="auto"/>
        <w:ind w:right="-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группе детей с ОВЗ значительный процент составляют дети с умственной отсталостью. По данным Госкомстата, с начала 90-х годов XX века в стране более чем в 20 раз увеличилось число умственно отсталых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детей, каждый год на свет появляется 2 тысяч детей с синдромом Дауна. ООН официально заявило: умственная отсталость – бич современной России, и поставило интеллектуальное недоразвитие во главе детских проблем нашей страны.</w:t>
      </w:r>
    </w:p>
    <w:p w:rsidR="00AB53A9" w:rsidRDefault="00AB53A9" w:rsidP="00AB53A9">
      <w:pPr>
        <w:shd w:val="clear" w:color="auto" w:fill="FFFFFF"/>
        <w:spacing w:after="0" w:line="360" w:lineRule="auto"/>
        <w:ind w:right="-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Умственная отсталость – это качественные изменения психики и всей личности в целом в результате перенесённых органических повреждений центральной нервной системы (ЦНС).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функционирования ЦНС умственно отсталых детей обусловлено рядом таких нарушений, как измененная структура нейронов, уменьшенное количество нервных клеток и их хаотичное расположение, наличие незрелых клеток, характерных для ранних стадий эмбриогенеза, слабые нейронные связи и их недостаточное количество, нарушения структуры и функционирования мозолистого тела и, как следствие – межполушарного взаимодействия и интегративной работы мозга.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 психофизиологические нарушения вызывают разнообразные отклонения в развитии умственно отсталого ребенка. В частности,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раздражительность, заторможенность, эмоциональная холодность, моторная недостаточность (по мнению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Шипициной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Л.М. обнаруживается в 90-100% случаев умеренной умственной отсталости [11]), недоразвитие всех высших психических функций, низкая мотивация учения, трудности в усвоении навыков самообслуживания, сложности в общении и социализации.  </w:t>
      </w:r>
    </w:p>
    <w:p w:rsidR="00AB53A9" w:rsidRDefault="00AB53A9" w:rsidP="00AB53A9">
      <w:pPr>
        <w:shd w:val="clear" w:color="auto" w:fill="FFFFFF"/>
        <w:spacing w:after="0" w:line="360" w:lineRule="auto"/>
        <w:ind w:right="-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2014 году был принят ФГОС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умственной отсталостью. Началось обновление системы специального образования. Этот процесс требует изучения и внедрения в образовательную среду новых технологий работы с умственно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обучающимися. Доктор психологических наук Сиротюк Алла Леонидовна указывает на то, что традиционные общепринятые психолого-педагогические методы в большинстве случаев, перестали давать видимые результаты [3]. Это обусловлено, прежде всего, тем, что в последние десятилетия в нашей стране и за рубежом наблюдается устойчивая тенденция увеличения количества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детей с более глубокими формами умственной отсталости и с тяжелыми множественными нарушениями развития (ТМНР). Дети с ТМНР, в структуре дефекта, имеют сложные переплетения нескольких нарушений (интеллекта, слуха, зрения, опорно-двигательного аппарата, расстройства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спектра и  эмоционально-волевой сферы). Дети с умеренной умственной отсталостью и ТМНР не способны осваивать академические (школьные) знания, а потому ранее оказывались вне системы образования и находились дома или содержались в учреждениях системы социального обслуживания. Сегодня данная категория детей имеет право на обучение и воспитание внутри социума и на коррекционно-развивающую помощь в соответствии с их психофизическими особенностями и возможностями. Ранее считавшиеся необучаемыми дети, получили возможность обучаться, обходиться без посторонней помощи в основных областях жизнедеятельности: моторика и передвижение, самообслуживание и быт, коммуникация, социально-эмоциональное взаимодействие, познание, труд и досуг, а это означает, что они получили право и возможность на относительно самостоятельную жизнь. </w:t>
      </w:r>
    </w:p>
    <w:p w:rsidR="00AB53A9" w:rsidRDefault="00AB53A9" w:rsidP="00AB53A9">
      <w:pPr>
        <w:shd w:val="clear" w:color="auto" w:fill="FFFFFF"/>
        <w:spacing w:after="0" w:line="360" w:lineRule="auto"/>
        <w:ind w:right="-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умственную отсталость и ТМНР не стоит рассматривать, как приговор.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 психофизиологические нарушения при умственной отсталости и ТМНР могут быть в той или иной степени компенсированы, в зависимости от глубины поражения ЦНС, благодаря такому важному свойству нервных связей,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нейропластичность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1998 году группа американских ученых доказала,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нейрогенез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на протяжении всей жизни, но особенно этот процесс актуален в возрасте до 13 – 14 лет, а это значит, что мозг можно и нужно развивать.</w:t>
      </w:r>
    </w:p>
    <w:p w:rsidR="00AB53A9" w:rsidRDefault="00AB53A9" w:rsidP="00AB53A9">
      <w:pPr>
        <w:shd w:val="clear" w:color="auto" w:fill="FFFFFF"/>
        <w:spacing w:after="0" w:line="360" w:lineRule="auto"/>
        <w:ind w:right="-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всей актуальности проблемы обучения и развития детей с умеренной умственной отсталостью и (или) ТМНР отмечается недостаточность методических разработок по данной теме.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в ходе международной научно-практической конференции «Обучение детей с тяжелыми и множественными нарушениями развития», проходившей в Санкт-Петербурге в ноябре 2013 года, российские и международные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эксперты из Польши, Финляндии, Германии отметили недостаток апробированных, научно обоснованных программ обучения и воспитания детей с ТМНР, отсутствие специально организованного накопления, анализа, научного обобщения исследований и опыта коррекционно-педагогической помощи детям с ТМНР, отсутствие в нашей стране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профессиональной подготовки специалистов по специфическим направлениям, необходимым для работы с детьми с ТМНР: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кинезиотерапия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эрготерапия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«адаптивная физическая культура», «методы альтернативной и дополнительной коммуникации», препятствует развитию потенциальных способностей детей с ТМНР и приводит к ухудшению качества их жизни. К сожалению, к 2020 году ситуация мало изменилась.</w:t>
      </w:r>
    </w:p>
    <w:p w:rsidR="00AB53A9" w:rsidRDefault="00AB53A9" w:rsidP="00AB53A9">
      <w:pPr>
        <w:shd w:val="clear" w:color="auto" w:fill="FFFFFF"/>
        <w:spacing w:after="0" w:line="360" w:lineRule="auto"/>
        <w:ind w:right="-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тенденции модернизации образования диктуют необходимость разработки, реализации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апробирования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 обоснованных программ развития, формирования опыта эффективной коррекционно-педагогической помощи детям с умеренной умственной отсталостью и ТМНР.</w:t>
      </w:r>
    </w:p>
    <w:p w:rsidR="00AB53A9" w:rsidRDefault="00AB53A9" w:rsidP="00AB53A9">
      <w:pPr>
        <w:shd w:val="clear" w:color="auto" w:fill="FFFFFF"/>
        <w:spacing w:after="0" w:line="360" w:lineRule="auto"/>
        <w:ind w:right="-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несколько лет в ГБОУ "Введенская специальная (коррекционная) школа" существует класс для детей с умеренной умственной отсталостью и ТМНР. Образование обучающихся класса осуществляется с использованием адекватных коррекционно-развивающие мероприятий, современных технологий и методик, направленных на стимулирование ЦНС, обучение и социальную адаптацию. Среди современных методик, используемых в работе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данного класса выделяются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группы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нейрокоррекция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эффективное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немедикоментозное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средство реабилитации детей с особенностями развития, которое  способствует нормализации работы головного мозга, эмоциональной сферы и общего физического состояния через специальные  упражнения.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нейрогимнастика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развивают межполушарное взаимодействие мозга и воздействуют на патологические процессы,  используя такое уникальное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свойство нервной ткани,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нейропластичность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создания новых нейронных связей и восстановления нарушенных функций.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Нейрогимнастика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9"/>
          <w:szCs w:val="23"/>
          <w:lang w:eastAsia="ru-RU"/>
        </w:rPr>
        <w:t xml:space="preserve">«включать» и интегрировать различные отделы мозга, активизировать </w:t>
      </w:r>
      <w:r>
        <w:rPr>
          <w:rFonts w:ascii="Times New Roman" w:hAnsi="Times New Roman" w:cs="Times New Roman"/>
          <w:sz w:val="28"/>
        </w:rPr>
        <w:t>нейронные связи между отдаленными участками головного мозга.</w:t>
      </w:r>
    </w:p>
    <w:p w:rsidR="00AB53A9" w:rsidRDefault="00AB53A9" w:rsidP="00AB53A9">
      <w:pPr>
        <w:shd w:val="clear" w:color="auto" w:fill="FFFFFF"/>
        <w:spacing w:after="0" w:line="360" w:lineRule="auto"/>
        <w:ind w:right="-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Двигательная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нейрокоррекция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показана не только при умственной отсталости, но и при таких нарушениях развития как, расстройство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спектра, синдром дефицита внимания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задержки речевого развития и общее недоразвитие речи,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алалия, невротические и психосоматические расстройства, минимальная мозговая дисфункция, задержка психического развития, детский церебральный паралич. </w:t>
      </w:r>
    </w:p>
    <w:p w:rsidR="00AB53A9" w:rsidRDefault="00AB53A9" w:rsidP="00AB53A9">
      <w:pPr>
        <w:shd w:val="clear" w:color="auto" w:fill="FFFFFF"/>
        <w:spacing w:after="0" w:line="360" w:lineRule="auto"/>
        <w:ind w:right="-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трудов таких авторов,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Деннисона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П.Е., </w:t>
      </w:r>
      <w:r>
        <w:rPr>
          <w:rFonts w:ascii="Times New Roman" w:hAnsi="Times New Roman" w:cs="Times New Roman"/>
          <w:sz w:val="28"/>
          <w:szCs w:val="28"/>
        </w:rPr>
        <w:t xml:space="preserve">Семенович А.В., Сиротюк А.Л.,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нами была разработана </w:t>
      </w:r>
      <w:r>
        <w:rPr>
          <w:rFonts w:ascii="Times New Roman" w:hAnsi="Times New Roman" w:cs="Times New Roman"/>
          <w:sz w:val="28"/>
          <w:szCs w:val="28"/>
        </w:rPr>
        <w:t xml:space="preserve">Коррекционно-развивающая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 для обучающихся с умеренной умственной отсталостью (интеллектуальными нарушениями) и (или) тяжёлыми множественными нарушениями развития (ТМНР) "От движения к развитию"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Новизна программы заключается в формировании, анализе, обобщении, использовании и распространении методического опыта применения метода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нейрокоррекции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с умственно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обучающимися, имеющими умеренную умственную отсталость и (или) тяжелые множественные нарушения развития.</w:t>
      </w:r>
    </w:p>
    <w:p w:rsidR="00AB53A9" w:rsidRDefault="00AB53A9" w:rsidP="00AB53A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4"/>
          <w:shd w:val="clear" w:color="auto" w:fill="FFFFFF"/>
        </w:rPr>
        <w:t xml:space="preserve">Цель программы - </w:t>
      </w:r>
      <w:r>
        <w:rPr>
          <w:rFonts w:ascii="Times New Roman" w:hAnsi="Times New Roman" w:cs="Times New Roman"/>
          <w:iCs/>
          <w:color w:val="000000"/>
          <w:sz w:val="28"/>
          <w:szCs w:val="24"/>
          <w:shd w:val="clear" w:color="auto" w:fill="FFFFFF"/>
        </w:rPr>
        <w:t xml:space="preserve">коррекция нарушений в развитии ребёнка с умеренной умственной отсталостью и (или) ТМНР через систему специализированных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4"/>
          <w:shd w:val="clear" w:color="auto" w:fill="FFFFFF"/>
        </w:rPr>
        <w:t>кинезиологических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4"/>
          <w:shd w:val="clear" w:color="auto" w:fill="FFFFFF"/>
        </w:rPr>
        <w:t xml:space="preserve"> упражнений.</w:t>
      </w:r>
    </w:p>
    <w:p w:rsidR="00AB53A9" w:rsidRDefault="00AB53A9" w:rsidP="00AB53A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4"/>
          <w:shd w:val="clear" w:color="auto" w:fill="FFFFFF"/>
        </w:rPr>
        <w:t>Задачи:</w:t>
      </w:r>
    </w:p>
    <w:p w:rsidR="00AB53A9" w:rsidRDefault="00AB53A9" w:rsidP="00AB53A9">
      <w:pPr>
        <w:pStyle w:val="a5"/>
        <w:numPr>
          <w:ilvl w:val="3"/>
          <w:numId w:val="1"/>
        </w:numPr>
        <w:shd w:val="clear" w:color="auto" w:fill="FFFFFF"/>
        <w:spacing w:after="0" w:line="360" w:lineRule="auto"/>
        <w:ind w:left="1701" w:hanging="567"/>
        <w:jc w:val="both"/>
        <w:rPr>
          <w:rFonts w:ascii="Times New Roman" w:hAnsi="Times New Roman" w:cs="Times New Roman"/>
          <w:b/>
          <w:iCs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4"/>
          <w:shd w:val="clear" w:color="auto" w:fill="FFFFFF"/>
        </w:rPr>
        <w:t>Повышение уровня школьной адаптации.</w:t>
      </w:r>
    </w:p>
    <w:p w:rsidR="00AB53A9" w:rsidRPr="00AB53A9" w:rsidRDefault="00AB53A9" w:rsidP="00AB53A9">
      <w:pPr>
        <w:pStyle w:val="a5"/>
        <w:numPr>
          <w:ilvl w:val="3"/>
          <w:numId w:val="1"/>
        </w:numPr>
        <w:shd w:val="clear" w:color="auto" w:fill="FFFFFF"/>
        <w:spacing w:after="0" w:line="360" w:lineRule="auto"/>
        <w:ind w:left="1701" w:hanging="567"/>
        <w:jc w:val="both"/>
        <w:rPr>
          <w:rFonts w:ascii="Times New Roman" w:hAnsi="Times New Roman" w:cs="Times New Roman"/>
          <w:b/>
          <w:iCs/>
          <w:color w:val="000000"/>
          <w:sz w:val="28"/>
          <w:szCs w:val="24"/>
          <w:shd w:val="clear" w:color="auto" w:fill="FFFFFF"/>
        </w:rPr>
      </w:pPr>
      <w:r w:rsidRPr="00AB53A9">
        <w:rPr>
          <w:rFonts w:ascii="Times New Roman" w:hAnsi="Times New Roman" w:cs="Times New Roman"/>
          <w:iCs/>
          <w:color w:val="000000"/>
          <w:sz w:val="28"/>
          <w:szCs w:val="24"/>
          <w:shd w:val="clear" w:color="auto" w:fill="FFFFFF"/>
        </w:rPr>
        <w:t xml:space="preserve">Снижение напряжения, утомляемости, </w:t>
      </w:r>
      <w:proofErr w:type="spellStart"/>
      <w:r w:rsidRPr="00AB53A9">
        <w:rPr>
          <w:rFonts w:ascii="Times New Roman" w:hAnsi="Times New Roman" w:cs="Times New Roman"/>
          <w:iCs/>
          <w:color w:val="000000"/>
          <w:sz w:val="28"/>
          <w:szCs w:val="24"/>
          <w:shd w:val="clear" w:color="auto" w:fill="FFFFFF"/>
        </w:rPr>
        <w:t>гиперактивности.</w:t>
      </w:r>
      <w:proofErr w:type="spellEnd"/>
    </w:p>
    <w:p w:rsidR="00AB53A9" w:rsidRPr="00AB53A9" w:rsidRDefault="00AB53A9" w:rsidP="00AB53A9">
      <w:pPr>
        <w:pStyle w:val="a5"/>
        <w:numPr>
          <w:ilvl w:val="3"/>
          <w:numId w:val="1"/>
        </w:numPr>
        <w:shd w:val="clear" w:color="auto" w:fill="FFFFFF"/>
        <w:spacing w:after="0" w:line="360" w:lineRule="auto"/>
        <w:ind w:left="1701" w:hanging="567"/>
        <w:jc w:val="both"/>
        <w:rPr>
          <w:rFonts w:ascii="Times New Roman" w:hAnsi="Times New Roman" w:cs="Times New Roman"/>
          <w:b/>
          <w:iCs/>
          <w:color w:val="000000"/>
          <w:sz w:val="28"/>
          <w:szCs w:val="24"/>
          <w:shd w:val="clear" w:color="auto" w:fill="FFFFFF"/>
        </w:rPr>
      </w:pPr>
      <w:r w:rsidRPr="00AB53A9">
        <w:rPr>
          <w:rFonts w:ascii="Times New Roman" w:hAnsi="Times New Roman" w:cs="Times New Roman"/>
          <w:iCs/>
          <w:color w:val="000000"/>
          <w:sz w:val="28"/>
          <w:szCs w:val="24"/>
          <w:shd w:val="clear" w:color="auto" w:fill="FFFFFF"/>
        </w:rPr>
        <w:lastRenderedPageBreak/>
        <w:t xml:space="preserve">Совершенствование общей, мелкой, артикуляционной моторики, координации и пространственных представлений, уменьшение </w:t>
      </w:r>
      <w:proofErr w:type="spellStart"/>
      <w:r w:rsidRPr="00AB53A9">
        <w:rPr>
          <w:rFonts w:ascii="Times New Roman" w:hAnsi="Times New Roman" w:cs="Times New Roman"/>
          <w:iCs/>
          <w:color w:val="000000"/>
          <w:sz w:val="28"/>
          <w:szCs w:val="24"/>
          <w:shd w:val="clear" w:color="auto" w:fill="FFFFFF"/>
        </w:rPr>
        <w:t>синкинезий</w:t>
      </w:r>
      <w:proofErr w:type="spellEnd"/>
      <w:r w:rsidRPr="00AB53A9">
        <w:rPr>
          <w:rFonts w:ascii="Times New Roman" w:hAnsi="Times New Roman" w:cs="Times New Roman"/>
          <w:b/>
          <w:iCs/>
          <w:color w:val="000000"/>
          <w:sz w:val="28"/>
          <w:szCs w:val="24"/>
          <w:shd w:val="clear" w:color="auto" w:fill="FFFFFF"/>
        </w:rPr>
        <w:t>.</w:t>
      </w:r>
    </w:p>
    <w:p w:rsidR="00AB53A9" w:rsidRDefault="00AB53A9" w:rsidP="00AB53A9">
      <w:pPr>
        <w:pStyle w:val="a5"/>
        <w:numPr>
          <w:ilvl w:val="3"/>
          <w:numId w:val="1"/>
        </w:numPr>
        <w:shd w:val="clear" w:color="auto" w:fill="FFFFFF"/>
        <w:spacing w:after="0" w:line="360" w:lineRule="auto"/>
        <w:ind w:left="1701" w:hanging="567"/>
        <w:jc w:val="both"/>
        <w:rPr>
          <w:rFonts w:ascii="Times New Roman" w:hAnsi="Times New Roman" w:cs="Times New Roman"/>
          <w:b/>
          <w:iCs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4"/>
          <w:shd w:val="clear" w:color="auto" w:fill="FFFFFF"/>
        </w:rPr>
        <w:t>Активизация эмоциональной, сенсомоторной, когнитивной сфер, в том числе речи.</w:t>
      </w:r>
    </w:p>
    <w:p w:rsidR="00AB53A9" w:rsidRDefault="00AB53A9" w:rsidP="00AB53A9">
      <w:pPr>
        <w:shd w:val="clear" w:color="auto" w:fill="FFFFFF"/>
        <w:spacing w:after="0" w:line="360" w:lineRule="auto"/>
        <w:ind w:right="-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реализуется </w:t>
      </w:r>
      <w:r>
        <w:rPr>
          <w:rFonts w:ascii="Times New Roman" w:hAnsi="Times New Roman" w:cs="Times New Roman"/>
          <w:sz w:val="28"/>
          <w:szCs w:val="28"/>
        </w:rPr>
        <w:t xml:space="preserve">в рамках индивидуальных логопедических занятий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рассчитана на 1 учебный год.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включает 4 комплекса, каждый из которых рассчитан на одну учебную четверть и состоит из 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упражнений разных видов:</w:t>
      </w:r>
      <w:proofErr w:type="gramEnd"/>
    </w:p>
    <w:p w:rsidR="00AB53A9" w:rsidRDefault="00AB53A9" w:rsidP="00AB53A9">
      <w:pPr>
        <w:shd w:val="clear" w:color="auto" w:fill="FFFFFF"/>
        <w:spacing w:after="0" w:line="360" w:lineRule="auto"/>
        <w:ind w:right="-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Игроритмика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(развивает чувство ритма и координацию, двигательные способности, эмоциональную сферу, мотивацию).</w:t>
      </w:r>
    </w:p>
    <w:p w:rsidR="00AB53A9" w:rsidRDefault="00AB53A9" w:rsidP="00AB53A9">
      <w:pPr>
        <w:shd w:val="clear" w:color="auto" w:fill="FFFFFF"/>
        <w:spacing w:after="0" w:line="360" w:lineRule="auto"/>
        <w:ind w:right="-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Растяжки (нормализуют тонус мышц).</w:t>
      </w:r>
    </w:p>
    <w:p w:rsidR="00AB53A9" w:rsidRDefault="00AB53A9" w:rsidP="00AB53A9">
      <w:pPr>
        <w:shd w:val="clear" w:color="auto" w:fill="FFFFFF"/>
        <w:spacing w:after="0" w:line="360" w:lineRule="auto"/>
        <w:ind w:right="-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Дыхательные упражнения (улучшают ритмику организма, развивают самоконтроль и произвольность).</w:t>
      </w:r>
    </w:p>
    <w:p w:rsidR="00AB53A9" w:rsidRDefault="00AB53A9" w:rsidP="00AB53A9">
      <w:pPr>
        <w:shd w:val="clear" w:color="auto" w:fill="FFFFFF"/>
        <w:spacing w:after="0" w:line="360" w:lineRule="auto"/>
        <w:ind w:right="-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Глазодвигательные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(улучшают восприятие, расширяют поле зрения, развивают межполушарное взаимодействие и повышают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энергетизацию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организма).</w:t>
      </w:r>
    </w:p>
    <w:p w:rsidR="00AB53A9" w:rsidRDefault="00AB53A9" w:rsidP="00AB53A9">
      <w:pPr>
        <w:shd w:val="clear" w:color="auto" w:fill="FFFFFF"/>
        <w:spacing w:after="0" w:line="360" w:lineRule="auto"/>
        <w:ind w:right="-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Тренировка тонких движений пальцев рук (развивают межполушарное взаимодействие, когнитивные процессы, мелкую моторику, снимают мышечные зажимы, способствуют преодолению стереотипов).</w:t>
      </w:r>
    </w:p>
    <w:p w:rsidR="00AB53A9" w:rsidRDefault="00AB53A9" w:rsidP="00AB53A9">
      <w:pPr>
        <w:shd w:val="clear" w:color="auto" w:fill="FFFFFF"/>
        <w:spacing w:after="0" w:line="360" w:lineRule="auto"/>
        <w:ind w:right="-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(тонизирует центральную нервную систему, повышает ее регулирующую роль в отношении всех систем и органов).</w:t>
      </w:r>
    </w:p>
    <w:p w:rsidR="00AB53A9" w:rsidRDefault="00AB53A9" w:rsidP="00AB53A9">
      <w:pPr>
        <w:shd w:val="clear" w:color="auto" w:fill="FFFFFF"/>
        <w:spacing w:after="0" w:line="360" w:lineRule="auto"/>
        <w:ind w:right="-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Телесные упражнения на пересечение средней линии тела (снимают непроизвольные движения и мышечные зажимы, развивают межполушарное взаимодействие, развивают пространственные представления).</w:t>
      </w:r>
    </w:p>
    <w:p w:rsidR="00AB53A9" w:rsidRDefault="00AB53A9" w:rsidP="00AB53A9">
      <w:pPr>
        <w:shd w:val="clear" w:color="auto" w:fill="FFFFFF"/>
        <w:spacing w:after="0" w:line="360" w:lineRule="auto"/>
        <w:ind w:right="-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Релаксация (способствуют расслаблению, снятию напряжения).</w:t>
      </w:r>
    </w:p>
    <w:p w:rsidR="00AB53A9" w:rsidRDefault="00AB53A9" w:rsidP="00AB53A9">
      <w:pPr>
        <w:shd w:val="clear" w:color="auto" w:fill="FFFFFF"/>
        <w:spacing w:after="0" w:line="360" w:lineRule="auto"/>
        <w:ind w:right="-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эффективными оказались упражнения: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«Ленивые восьмерки» (упражнение направлено на синхронизацию деятельности мозга и тела, растяжение всех восьми пар глазных мышц, улучшение кровоснабжение глаз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восстановление зрения), «Думающий колпак» (упражнение активизирует мыслительные процессы и механизм звукового восприятия, развивает память, улучшает кровоснабжение мозга и усвоение информации на слух), «Перекрестные шаги» (упражнение способствует активизации обширных зон обоих полушарий мозга, переключению мозга в интегрированный режим работы, активизации включения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любую деятельность, развитию координации и ориентации в пространстве, лучшему усвоению новой информации).</w:t>
      </w:r>
    </w:p>
    <w:p w:rsidR="00AB53A9" w:rsidRDefault="00AB53A9" w:rsidP="00AB53A9">
      <w:pPr>
        <w:shd w:val="clear" w:color="auto" w:fill="FFFFFF"/>
        <w:spacing w:after="0" w:line="360" w:lineRule="auto"/>
        <w:ind w:right="-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выполняются детьми в ходе индивидуальных логопедических занятий, в комфортной психологической обстановке. Этому способствует игровая форма, психотехнические игры с предметами, этюдные упражнения,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игроритмика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упражнения на релаксацию, правильно подобранная музыка.</w:t>
      </w:r>
    </w:p>
    <w:p w:rsidR="00AB53A9" w:rsidRDefault="00AB53A9" w:rsidP="00AB53A9">
      <w:pPr>
        <w:shd w:val="clear" w:color="auto" w:fill="FFFFFF"/>
        <w:spacing w:after="0" w:line="360" w:lineRule="auto"/>
        <w:ind w:right="-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Сложность упражнений подбирается индивидуально и определяется выраженностью двигательных и интеллектуальных нарушений детей. Для усложнения при выполнении упражнений используют разные приемы: ускорение темпа; исключение зрительно-речевого контроля (выполнение упражнений с закрытыми глазами, слегка прикушенным языком); подключение к движениям рук движений языка или глаз; подключение к двигательным упражнениям дыхательных; подключение визуализации (мысленного представления какой-то картинки). Важной особенностью является длительная отработка каждого упражнения.</w:t>
      </w:r>
    </w:p>
    <w:p w:rsidR="00AB53A9" w:rsidRDefault="00AB53A9" w:rsidP="00AB53A9">
      <w:pPr>
        <w:pStyle w:val="a5"/>
        <w:shd w:val="clear" w:color="auto" w:fill="FFFFFF"/>
        <w:spacing w:after="0" w:line="360" w:lineRule="auto"/>
        <w:ind w:left="0" w:right="-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предполагает проведение входной и итоговой диагностики показателей межполушарного взаимодействия. Наиболее актуальным для школьников с умеренной умственной отсталостью и ТМНР является проба на реципрокную координацию рук Н.И.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Озерецкого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«Испытуемому предлагается положить перед собой руки ладонями вниз, причем одну из них сжать в кулак, а вторую – выпрямить. Задача состоит в том, чтобы одновременно изменять положение рук, сжимая одну и расправляя другую. Такие движения повторяются несколько раз в течение 15-20 секунд и более.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 усложнение задачи за счет ускорения темпа выполнения движений, а также их выполнения с закрытыми глазами для исключения зрительного контроля. Эта проба соответствует принципу одновременной двойной стимуляции, что делает возможным ее использование для диагностики процессов межполушарного взаимодействия в двигательной сфере и оценки состояния мозолистого тела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 [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2]. </w:t>
      </w:r>
    </w:p>
    <w:p w:rsidR="00AB53A9" w:rsidRDefault="00AB53A9" w:rsidP="00AB53A9">
      <w:pPr>
        <w:shd w:val="clear" w:color="auto" w:fill="FFFFFF"/>
        <w:spacing w:after="0" w:line="360" w:lineRule="auto"/>
        <w:ind w:right="-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выполнения этой пробы осуществляется в ходе обследования и, как правило, качественно. Оценивается правильность, скорость, темп, тонус, амплитуда движений, а также отсутствие персевераций (повторений),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застреваний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отдельных позах. Входная диагностика выявила низкое качество выполнения данной пробы всеми обучающимися (5 детей). В ходе итоговой диагностики у трех из пяти обучающихся класса (60%) произошло качественное улучшение выполнения пробы. У одного обучающегося произошли незначительные улучшения. И еще у одного ребенка отмечается нулевая динамика. </w:t>
      </w:r>
    </w:p>
    <w:p w:rsidR="00AB53A9" w:rsidRDefault="00AB53A9" w:rsidP="00AB53A9">
      <w:pPr>
        <w:shd w:val="clear" w:color="auto" w:fill="FFFFFF"/>
        <w:spacing w:after="0" w:line="360" w:lineRule="auto"/>
        <w:ind w:right="-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Наблюдение за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реализации Программы "</w:t>
      </w:r>
      <w:r>
        <w:rPr>
          <w:rFonts w:ascii="Times New Roman" w:hAnsi="Times New Roman" w:cs="Times New Roman"/>
          <w:sz w:val="28"/>
          <w:szCs w:val="28"/>
        </w:rPr>
        <w:t xml:space="preserve"> От движения к развитию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 и анализ результатов логопедической работы за учебный год  показывают, что регулярное выполнение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упражнений способствует адаптации к учебному процессу, улучшению социального поведения, памяти, внимания, речи, пространственных представлений, мелкой и общей моторики, графических навыков, снижению утомляемости и напряжения. Однако следует учитывать, что степень достижения перечисленных результатов напрямую  зависит от выраженности интеллектуальных нарушений. </w:t>
      </w:r>
    </w:p>
    <w:p w:rsidR="00AB53A9" w:rsidRDefault="00AB53A9" w:rsidP="00AB53A9">
      <w:pPr>
        <w:shd w:val="clear" w:color="auto" w:fill="FFFFFF"/>
        <w:spacing w:after="0" w:line="360" w:lineRule="auto"/>
        <w:ind w:right="-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можно отметить, что в сочетании с различными видами  логопедической, педагогической и психологической помощи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методики дают видимый результат.</w:t>
      </w:r>
    </w:p>
    <w:p w:rsidR="00AB53A9" w:rsidRDefault="00AB53A9" w:rsidP="00AB53A9">
      <w:pPr>
        <w:shd w:val="clear" w:color="auto" w:fill="FFFFFF"/>
        <w:spacing w:after="0" w:line="360" w:lineRule="auto"/>
        <w:ind w:right="-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Практический опыт работы по проблеме использования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 в работе с умственно отсталыми детьми в спектре аутизма был представлен нами на межрегиональной научно-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практической конференции "Ребенок с расстройством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спектра 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организации: потребности, проблемы, возможные решения" в 2019 году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Екатеринбурге.</w:t>
      </w:r>
    </w:p>
    <w:p w:rsidR="00AB53A9" w:rsidRDefault="00AB53A9" w:rsidP="00AB53A9">
      <w:pPr>
        <w:tabs>
          <w:tab w:val="left" w:pos="114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B53A9" w:rsidRDefault="00AB53A9" w:rsidP="00AB53A9">
      <w:pPr>
        <w:pStyle w:val="a5"/>
        <w:numPr>
          <w:ilvl w:val="0"/>
          <w:numId w:val="2"/>
        </w:numPr>
        <w:tabs>
          <w:tab w:val="left" w:pos="1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Деннисон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Г.Е. "Гимнастика мозга". Книга для учителей и родителей. – С-Петербург: ИГ "Весь", 2016.</w:t>
      </w:r>
    </w:p>
    <w:p w:rsidR="00AB53A9" w:rsidRDefault="00AB53A9" w:rsidP="00AB53A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Проба на реципрокную координацию рук</w:t>
      </w:r>
      <w:r>
        <w:rPr>
          <w:rFonts w:ascii="Times New Roman" w:hAnsi="Times New Roman" w:cs="Times New Roman"/>
          <w:sz w:val="28"/>
          <w:szCs w:val="28"/>
        </w:rPr>
        <w:t xml:space="preserve"> [Электронный ресурс]: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Свободная энциклопедия. – URL: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https://ru.wikipedia.org/wiki/Проба_на_реципрокную_координацию_рук/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26.10.2020).</w:t>
      </w:r>
    </w:p>
    <w:p w:rsidR="00AB53A9" w:rsidRDefault="00AB53A9" w:rsidP="00AB53A9">
      <w:pPr>
        <w:pStyle w:val="a5"/>
        <w:numPr>
          <w:ilvl w:val="0"/>
          <w:numId w:val="2"/>
        </w:numPr>
        <w:tabs>
          <w:tab w:val="left" w:pos="1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Семенович А.В. Нейропсихологическая диагностика и коррекция в детском возрасте: Учебное пособие для высших учебных заведений. – М:  «Академия», 2002.</w:t>
      </w:r>
    </w:p>
    <w:p w:rsidR="00AB53A9" w:rsidRDefault="00AB53A9" w:rsidP="00AB53A9">
      <w:pPr>
        <w:pStyle w:val="a5"/>
        <w:numPr>
          <w:ilvl w:val="0"/>
          <w:numId w:val="2"/>
        </w:numPr>
        <w:tabs>
          <w:tab w:val="left" w:pos="1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Сиротюк А.Л. Коррекция обучения и развития школьников. – М: </w:t>
      </w:r>
      <w:r>
        <w:rPr>
          <w:rFonts w:ascii="Times New Roman" w:hAnsi="Times New Roman" w:cs="Times New Roman"/>
          <w:sz w:val="28"/>
        </w:rPr>
        <w:t xml:space="preserve">«Сфера», </w:t>
      </w:r>
      <w:r>
        <w:rPr>
          <w:rFonts w:ascii="Times New Roman" w:hAnsi="Times New Roman" w:cs="Times New Roman"/>
          <w:sz w:val="28"/>
          <w:szCs w:val="28"/>
        </w:rPr>
        <w:t>2002.</w:t>
      </w:r>
    </w:p>
    <w:p w:rsidR="00AB53A9" w:rsidRDefault="00AB53A9" w:rsidP="00AB53A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Сиротюк А. Л. Коррекция проблем обучения и развития методом </w:t>
      </w:r>
      <w:proofErr w:type="spellStart"/>
      <w:r>
        <w:rPr>
          <w:rFonts w:ascii="Times New Roman" w:hAnsi="Times New Roman" w:cs="Times New Roman"/>
          <w:sz w:val="28"/>
        </w:rPr>
        <w:t>кинезиологии</w:t>
      </w:r>
      <w:proofErr w:type="spellEnd"/>
      <w:r>
        <w:rPr>
          <w:rFonts w:ascii="Times New Roman" w:hAnsi="Times New Roman" w:cs="Times New Roman"/>
          <w:sz w:val="28"/>
        </w:rPr>
        <w:t xml:space="preserve">. – М: </w:t>
      </w:r>
      <w:proofErr w:type="spellStart"/>
      <w:r>
        <w:rPr>
          <w:rFonts w:ascii="Times New Roman" w:hAnsi="Times New Roman" w:cs="Times New Roman"/>
          <w:sz w:val="28"/>
        </w:rPr>
        <w:t>Аркти</w:t>
      </w:r>
      <w:proofErr w:type="spellEnd"/>
      <w:r>
        <w:rPr>
          <w:rFonts w:ascii="Times New Roman" w:hAnsi="Times New Roman" w:cs="Times New Roman"/>
          <w:sz w:val="28"/>
        </w:rPr>
        <w:t xml:space="preserve">, 2003. </w:t>
      </w:r>
    </w:p>
    <w:p w:rsidR="00AB53A9" w:rsidRDefault="00AB53A9" w:rsidP="00AB53A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Сиротюк А. Л. Коррекция развития интеллекта дошкольников. – М: «Сфера», 2008. </w:t>
      </w:r>
    </w:p>
    <w:p w:rsidR="00AB53A9" w:rsidRDefault="00AB53A9" w:rsidP="00AB53A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Сиротюк А.Л.  Нейропсихологическое и психофизиологическое сопровождение обучения. – М: «Сфера», 2003г. </w:t>
      </w:r>
    </w:p>
    <w:p w:rsidR="00AB53A9" w:rsidRDefault="00AB53A9" w:rsidP="00AB53A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Сиротюк А.Л.  Обучение детей с учётом психофизиологии. – М: «Сфера», 2001г.  </w:t>
      </w:r>
    </w:p>
    <w:p w:rsidR="00AB53A9" w:rsidRDefault="00AB53A9" w:rsidP="00AB53A9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Сиротюк А.Л. Психофизиологические основы обучения школьников. – М: «Сфера», 2007.</w:t>
      </w:r>
    </w:p>
    <w:p w:rsidR="00AB53A9" w:rsidRDefault="00AB53A9" w:rsidP="00AB53A9">
      <w:pPr>
        <w:pStyle w:val="a5"/>
        <w:numPr>
          <w:ilvl w:val="0"/>
          <w:numId w:val="2"/>
        </w:numPr>
        <w:tabs>
          <w:tab w:val="left" w:pos="1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Ханнафорд</w:t>
      </w:r>
      <w:proofErr w:type="spellEnd"/>
      <w:r>
        <w:rPr>
          <w:rFonts w:ascii="Times New Roman" w:hAnsi="Times New Roman" w:cs="Times New Roman"/>
          <w:sz w:val="28"/>
          <w:szCs w:val="28"/>
        </w:rPr>
        <w:t>. К. Мудрое движение, или мы учимся не только головой. – М., «Восхождение», 1998.</w:t>
      </w:r>
    </w:p>
    <w:p w:rsidR="00AB53A9" w:rsidRDefault="00AB53A9" w:rsidP="00AB53A9">
      <w:pPr>
        <w:pStyle w:val="a5"/>
        <w:numPr>
          <w:ilvl w:val="0"/>
          <w:numId w:val="2"/>
        </w:numPr>
        <w:tabs>
          <w:tab w:val="left" w:pos="1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Г.Е. Упражнения специального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комплекса для восстановления межполушарного взаимодействия у детей и подростков. – М: ВНИИФК, 1999.</w:t>
      </w:r>
    </w:p>
    <w:p w:rsidR="00AB53A9" w:rsidRDefault="00AB53A9" w:rsidP="00AB53A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Open Sans" w:hAnsi="Open Sans" w:cs="Open Sans"/>
          <w:color w:val="000000"/>
          <w:sz w:val="28"/>
          <w:szCs w:val="21"/>
        </w:rPr>
      </w:pPr>
      <w:r>
        <w:rPr>
          <w:bCs/>
          <w:color w:val="000000"/>
          <w:sz w:val="28"/>
          <w:szCs w:val="20"/>
        </w:rPr>
        <w:lastRenderedPageBreak/>
        <w:t>Шипицына </w:t>
      </w:r>
      <w:r>
        <w:rPr>
          <w:color w:val="000000"/>
          <w:sz w:val="28"/>
          <w:szCs w:val="20"/>
        </w:rPr>
        <w:t>Л. </w:t>
      </w:r>
      <w:r>
        <w:rPr>
          <w:bCs/>
          <w:color w:val="000000"/>
          <w:sz w:val="28"/>
          <w:szCs w:val="20"/>
        </w:rPr>
        <w:t>М.</w:t>
      </w:r>
      <w:r>
        <w:rPr>
          <w:rFonts w:ascii="Open Sans" w:hAnsi="Open Sans" w:cs="Open Sans"/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0"/>
        </w:rPr>
        <w:t>"Необучаемый» ребенок в семье </w:t>
      </w:r>
      <w:r>
        <w:rPr>
          <w:bCs/>
          <w:color w:val="000000"/>
          <w:sz w:val="28"/>
          <w:szCs w:val="20"/>
        </w:rPr>
        <w:t>и </w:t>
      </w:r>
      <w:r>
        <w:rPr>
          <w:color w:val="000000"/>
          <w:sz w:val="28"/>
          <w:szCs w:val="20"/>
        </w:rPr>
        <w:t xml:space="preserve">обществе. Социализация детей с нарушением интеллекта. – СПб: Речь, 2005. </w:t>
      </w:r>
    </w:p>
    <w:p w:rsidR="00AB53A9" w:rsidRDefault="00AB53A9" w:rsidP="00AB53A9">
      <w:pPr>
        <w:pStyle w:val="a5"/>
        <w:tabs>
          <w:tab w:val="left" w:pos="11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3A9" w:rsidRDefault="00AB53A9" w:rsidP="00AB53A9"/>
    <w:p w:rsidR="00AB53A9" w:rsidRDefault="00AB53A9" w:rsidP="00AB53A9"/>
    <w:p w:rsidR="00AB53A9" w:rsidRDefault="00AB53A9" w:rsidP="00AB53A9"/>
    <w:p w:rsidR="00AB53A9" w:rsidRDefault="00AB53A9" w:rsidP="00AB53A9"/>
    <w:p w:rsidR="00AB53A9" w:rsidRDefault="00AB53A9" w:rsidP="00AB53A9"/>
    <w:p w:rsidR="00AB53A9" w:rsidRDefault="00AB53A9" w:rsidP="00AB53A9"/>
    <w:p w:rsidR="00AB53A9" w:rsidRDefault="00AB53A9" w:rsidP="00AB53A9"/>
    <w:p w:rsidR="00AB53A9" w:rsidRDefault="00AB53A9" w:rsidP="00AB53A9"/>
    <w:p w:rsidR="00AB53A9" w:rsidRDefault="00AB53A9" w:rsidP="00AB53A9"/>
    <w:p w:rsidR="008B40BC" w:rsidRDefault="008B40BC"/>
    <w:sectPr w:rsidR="008B40BC" w:rsidSect="008B4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6FC8"/>
    <w:multiLevelType w:val="hybridMultilevel"/>
    <w:tmpl w:val="009A8CF8"/>
    <w:lvl w:ilvl="0" w:tplc="4B1CDD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917BB8"/>
    <w:multiLevelType w:val="hybridMultilevel"/>
    <w:tmpl w:val="72545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6C337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B53A9"/>
    <w:rsid w:val="00216B3A"/>
    <w:rsid w:val="008B40BC"/>
    <w:rsid w:val="00AB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59" w:lineRule="auto"/>
        <w:ind w:right="6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A9"/>
    <w:pPr>
      <w:spacing w:line="276" w:lineRule="auto"/>
      <w:ind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53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53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&#1055;&#1088;&#1086;&#1073;&#1072;_&#1085;&#1072;_&#1088;&#1077;&#1094;&#1080;&#1087;&#1088;&#1086;&#1082;&#1085;&#1091;&#1102;_&#1082;&#1086;&#1086;&#1088;&#1076;&#1080;&#1085;&#1072;&#1094;&#1080;&#1102;_&#1088;&#1091;&#108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2404</Words>
  <Characters>13706</Characters>
  <Application>Microsoft Office Word</Application>
  <DocSecurity>0</DocSecurity>
  <Lines>114</Lines>
  <Paragraphs>32</Paragraphs>
  <ScaleCrop>false</ScaleCrop>
  <Company/>
  <LinksUpToDate>false</LinksUpToDate>
  <CharactersWithSpaces>16078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Логопед</cp:lastModifiedBy>
  <cp:revision>1</cp:revision>
  <dcterms:created xsi:type="dcterms:W3CDTF">2024-04-24T08:02:00Z</dcterms:created>
  <dcterms:modified xsi:type="dcterms:W3CDTF">2024-04-24T08:05:00Z</dcterms:modified>
</cp:coreProperties>
</file>