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12" w:rsidRDefault="005E3E12" w:rsidP="007425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ДЛЯ УЧИТЕЛЕЙ НАЧАЛЬНЫХ КЛАССОВ ПО ПРИМЕНЕНИЮ ТЕХНОЛОГИИ КРИТИЧЕСКОГО МЫШЛЕНИЯ  ПО ПРЕПОДАВАЕМОМУ ПРЕДМЕТУ «ОКРУЖАЮЩИЙ МИР»</w:t>
      </w:r>
    </w:p>
    <w:p w:rsidR="005E3E12" w:rsidRDefault="005E3E12" w:rsidP="007425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АВТОР: ПОДОПРИГОРА ВАЛЕНТИНА ВАЛЕНТИНОВНА</w:t>
      </w:r>
    </w:p>
    <w:p w:rsidR="005E3E12" w:rsidRDefault="005E3E12" w:rsidP="007425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УЧИТЕЛЬ НАЧАЛЬНЫХ КЛАССОВ</w:t>
      </w:r>
    </w:p>
    <w:p w:rsidR="005E3E12" w:rsidRDefault="005E3E12" w:rsidP="007425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МБОУ СОШ №14, г.ШАХТЫ</w:t>
      </w:r>
    </w:p>
    <w:p w:rsidR="009472F5" w:rsidRPr="00216292" w:rsidRDefault="009472F5" w:rsidP="0074253E">
      <w:pPr>
        <w:spacing w:line="360" w:lineRule="auto"/>
        <w:ind w:left="709"/>
        <w:jc w:val="both"/>
        <w:rPr>
          <w:rFonts w:ascii="Times New Roman" w:hAnsi="Times New Roman" w:cs="Times New Roman"/>
          <w:b/>
          <w:sz w:val="28"/>
          <w:szCs w:val="28"/>
        </w:rPr>
      </w:pPr>
    </w:p>
    <w:p w:rsidR="009472F5" w:rsidRPr="00216292" w:rsidRDefault="009472F5" w:rsidP="0074253E">
      <w:pPr>
        <w:spacing w:line="360" w:lineRule="auto"/>
        <w:ind w:left="709"/>
        <w:jc w:val="both"/>
        <w:rPr>
          <w:rFonts w:ascii="Times New Roman" w:hAnsi="Times New Roman" w:cs="Times New Roman"/>
          <w:b/>
          <w:sz w:val="28"/>
          <w:szCs w:val="28"/>
        </w:rPr>
      </w:pPr>
      <w:r w:rsidRPr="00216292">
        <w:rPr>
          <w:rFonts w:ascii="Times New Roman" w:hAnsi="Times New Roman" w:cs="Times New Roman"/>
          <w:b/>
          <w:sz w:val="28"/>
          <w:szCs w:val="28"/>
        </w:rPr>
        <w:t>Аннотация.</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b/>
          <w:sz w:val="28"/>
          <w:szCs w:val="28"/>
        </w:rPr>
        <w:t xml:space="preserve"> </w:t>
      </w:r>
      <w:r w:rsidRPr="00216292">
        <w:rPr>
          <w:rFonts w:ascii="Times New Roman" w:hAnsi="Times New Roman" w:cs="Times New Roman"/>
          <w:sz w:val="28"/>
          <w:szCs w:val="28"/>
        </w:rPr>
        <w:t>Рассмотрены возможности  учебного  предмета  «Окружающий  мир», влияющие на эффективность развития критического мышления младших школьников. Обоснована специфика данного учебного курса, которая заключается в его интегративном характере, возможности осуществления выхода за пределы предлагаемой учебными предметами информации, осуществлении рассмотрения изучаемых проблем с разных сторон, установлении связей между объектами и явлениями.  Выделены отличительные  особенности  предмета «Окружающий  мир»,  которые  сопоставляются  с  характеристиками  критического мышления младших школьников и показателями его сформированности. Рассмотрены примеры использования приемов технологии критического мышления с учетом выявленной специфики уроков «Окружающий мир». Сделан вывод о возможности учителя эффективно использовать содержательные особенности учебного курса «Окружающий мир» для развития критического мышления младшего школьника.</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b/>
          <w:sz w:val="28"/>
          <w:szCs w:val="28"/>
        </w:rPr>
        <w:t>Ключевые слова:</w:t>
      </w:r>
      <w:r w:rsidRPr="00216292">
        <w:rPr>
          <w:rFonts w:ascii="Times New Roman" w:hAnsi="Times New Roman" w:cs="Times New Roman"/>
          <w:sz w:val="28"/>
          <w:szCs w:val="28"/>
        </w:rPr>
        <w:t xml:space="preserve"> младшие школьники; критическое мышление; учебный предмет «Окружающий мир»; показатели сформированности критического мышления.</w:t>
      </w:r>
    </w:p>
    <w:p w:rsidR="005E3E12" w:rsidRDefault="005E3E12" w:rsidP="0074253E">
      <w:pPr>
        <w:spacing w:line="360" w:lineRule="auto"/>
        <w:ind w:left="709"/>
        <w:jc w:val="both"/>
        <w:rPr>
          <w:rFonts w:ascii="Times New Roman" w:hAnsi="Times New Roman" w:cs="Times New Roman"/>
          <w:b/>
          <w:sz w:val="28"/>
          <w:szCs w:val="28"/>
        </w:rPr>
      </w:pPr>
    </w:p>
    <w:p w:rsidR="009472F5" w:rsidRPr="00216292" w:rsidRDefault="009472F5" w:rsidP="0074253E">
      <w:pPr>
        <w:spacing w:line="360" w:lineRule="auto"/>
        <w:ind w:left="709"/>
        <w:jc w:val="both"/>
        <w:rPr>
          <w:rFonts w:ascii="Times New Roman" w:hAnsi="Times New Roman" w:cs="Times New Roman"/>
          <w:b/>
          <w:sz w:val="28"/>
          <w:szCs w:val="28"/>
        </w:rPr>
      </w:pPr>
      <w:r w:rsidRPr="00216292">
        <w:rPr>
          <w:rFonts w:ascii="Times New Roman" w:hAnsi="Times New Roman" w:cs="Times New Roman"/>
          <w:b/>
          <w:sz w:val="28"/>
          <w:szCs w:val="28"/>
        </w:rPr>
        <w:t>Введение.</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Перед учителем начальных классов по предмету «Окружающий мир» в современной российской школе стоит целый ряд важнейших задач, обозначенных ФГОС НОО, среди которых можно выделить следующие: </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-формирование </w:t>
      </w:r>
      <w:r w:rsidRPr="00216292">
        <w:rPr>
          <w:rFonts w:ascii="Times New Roman" w:hAnsi="Times New Roman" w:cs="Times New Roman"/>
          <w:color w:val="000000"/>
          <w:sz w:val="28"/>
          <w:szCs w:val="28"/>
          <w:shd w:val="clear" w:color="auto" w:fill="FFFFFF"/>
        </w:rPr>
        <w:t>уважительного отношения к России, родному краю, своей семье, истории, культуре, природе нашей страны, её современной жизни;</w:t>
      </w:r>
      <w:r w:rsidRPr="00216292">
        <w:rPr>
          <w:rFonts w:ascii="Times New Roman" w:hAnsi="Times New Roman" w:cs="Times New Roman"/>
          <w:sz w:val="28"/>
          <w:szCs w:val="28"/>
        </w:rPr>
        <w:t xml:space="preserve"> </w:t>
      </w:r>
    </w:p>
    <w:p w:rsidR="00216292" w:rsidRPr="00216292" w:rsidRDefault="00216292" w:rsidP="0074253E">
      <w:pPr>
        <w:spacing w:line="360" w:lineRule="auto"/>
        <w:ind w:left="709"/>
        <w:jc w:val="both"/>
        <w:rPr>
          <w:rFonts w:ascii="Times New Roman" w:hAnsi="Times New Roman" w:cs="Times New Roman"/>
          <w:color w:val="000000"/>
          <w:sz w:val="28"/>
          <w:szCs w:val="28"/>
          <w:shd w:val="clear" w:color="auto" w:fill="FFFFFF"/>
        </w:rPr>
      </w:pPr>
      <w:r w:rsidRPr="00216292">
        <w:rPr>
          <w:rFonts w:ascii="Times New Roman" w:hAnsi="Times New Roman" w:cs="Times New Roman"/>
          <w:color w:val="000000"/>
          <w:sz w:val="28"/>
          <w:szCs w:val="28"/>
          <w:shd w:val="clear" w:color="auto" w:fill="FFFFFF"/>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16292" w:rsidRPr="00216292" w:rsidRDefault="00216292" w:rsidP="0074253E">
      <w:pPr>
        <w:spacing w:line="360" w:lineRule="auto"/>
        <w:ind w:left="709"/>
        <w:jc w:val="both"/>
        <w:rPr>
          <w:rFonts w:ascii="Times New Roman" w:hAnsi="Times New Roman" w:cs="Times New Roman"/>
          <w:color w:val="000000"/>
          <w:sz w:val="28"/>
          <w:szCs w:val="28"/>
          <w:shd w:val="clear" w:color="auto" w:fill="FFFFFF"/>
        </w:rPr>
      </w:pPr>
      <w:r w:rsidRPr="00216292">
        <w:rPr>
          <w:rFonts w:ascii="Times New Roman" w:hAnsi="Times New Roman" w:cs="Times New Roman"/>
          <w:color w:val="000000"/>
          <w:sz w:val="28"/>
          <w:szCs w:val="28"/>
          <w:shd w:val="clear" w:color="auto" w:fill="FFFFFF"/>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color w:val="000000"/>
          <w:sz w:val="28"/>
          <w:szCs w:val="28"/>
          <w:shd w:val="clear" w:color="auto" w:fill="FFFFFF"/>
        </w:rPr>
        <w:t>-развитие навыков устанавливать и выявлять причинно-следственные связи в окружающем мире.</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Решение  поставленных  задач  предусматривает  более  широкое  использование компетентностного и личностно-ориентированного подходов, с целью сделать обучение, с одной  стороны,  содержательным  и  практическим,  а,  с  другой  стороны,  доступным  и интересным.</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Перед  учителем  встает  сложный  вопрос  – выбор  той  образовательной  технологии, которая  в  наибольшей  степени  способствует  активизации  мыслительной  деятельности учащихся, что является условием успешной его социализации в реальном обществе.</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lastRenderedPageBreak/>
        <w:t>В  настоящее  время  в  образовательную  практику  общего  образования активно внедряется  технология  развития  критического  мышления  (РКМ).  Цель  данной образовательной технологии – развитие мыслительных навыков учащихся, необходимых не только в учебе, но и в обычной жизни.</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Педагоги-практики особо выделяют ценность осмысленного обучения, о которой писал еще  Л.С.Выготский  в  работе  «Педагогическая  психология».  Школьник,  умеющий критически  мыслить,  владеет  разнообразными  способами  интерпретации  и  оценки информационного  сообщения,  способен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    Когда  мы  говорим  о  качестве  образования,  то  зачастую  подразумеваем  под  этим надежность  сформированных  характеристик,  адекватность  полученного  образования современным социально-экономическим условиям, учет изменений этих условий, которые могут  произойти  в  будущем,  наличие  неких  дополнительных  параметров,  которые повышают достоинство образования (это могут быть связи, дополнительное образование и  т.  д.).  Формирование  критического  мышления  предполагает  создание  базового отношения  к себе  и  миру,  подразумевающего  вариативную,  самостоятельную, осмысленную позицию. Эта позиция значительно повышает надежность образования  – </w:t>
      </w:r>
      <w:r w:rsidRPr="00216292">
        <w:rPr>
          <w:rFonts w:ascii="Times New Roman" w:hAnsi="Times New Roman" w:cs="Times New Roman"/>
          <w:sz w:val="28"/>
          <w:szCs w:val="28"/>
        </w:rPr>
        <w:lastRenderedPageBreak/>
        <w:t>потому что оно становится осознанным и рефлексивным и повышает коммуникативный потенциал личности.</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К  специфике  моего  предмета  «Окружающий мир»  сч</w:t>
      </w:r>
      <w:r w:rsidR="005E3E12">
        <w:rPr>
          <w:rFonts w:ascii="Times New Roman" w:hAnsi="Times New Roman" w:cs="Times New Roman"/>
          <w:sz w:val="28"/>
          <w:szCs w:val="28"/>
        </w:rPr>
        <w:t>итаю,  что  наиболее  подходит п</w:t>
      </w:r>
      <w:r w:rsidRPr="00216292">
        <w:rPr>
          <w:rFonts w:ascii="Times New Roman" w:hAnsi="Times New Roman" w:cs="Times New Roman"/>
          <w:sz w:val="28"/>
          <w:szCs w:val="28"/>
        </w:rPr>
        <w:t>едагогическая технология «Развитие критического мышления». Технология  относительно  новая,  разработанная  в  США,  авторами  Ч.Темплом, Д.Стиллом,К.  Мередит.</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Технология «РКМ» включает в себя более 60 стратегии и приемов, направленных на формирование  нового  стиля  мышления,  развитие  коммуникативных  навыков, самостоятельности  в  поиске  информации,  толерантности,  рефлексивности  и ответственности за свой выбор, т.е. развивает творческий потенциал личности. Каждая фаза  урока  (вызов,  осмысление,  рефлексия)  направляет  учащихся  на  активизацию  и осмысление исследовательской работы.</w:t>
      </w:r>
    </w:p>
    <w:p w:rsidR="00216292" w:rsidRPr="00216292" w:rsidRDefault="00216292" w:rsidP="0074253E">
      <w:pPr>
        <w:pStyle w:val="c2"/>
        <w:shd w:val="clear" w:color="auto" w:fill="FFFFFF"/>
        <w:spacing w:before="0" w:beforeAutospacing="0" w:after="0" w:afterAutospacing="0" w:line="360" w:lineRule="auto"/>
        <w:jc w:val="both"/>
        <w:rPr>
          <w:color w:val="000000"/>
          <w:sz w:val="28"/>
          <w:szCs w:val="28"/>
        </w:rPr>
      </w:pPr>
      <w:r w:rsidRPr="00216292">
        <w:rPr>
          <w:rStyle w:val="c8"/>
          <w:b/>
          <w:bCs/>
          <w:iCs/>
          <w:color w:val="000000"/>
          <w:sz w:val="28"/>
          <w:szCs w:val="28"/>
        </w:rPr>
        <w:t>Модель технологии развития критического мышления.</w:t>
      </w:r>
    </w:p>
    <w:p w:rsidR="00216292" w:rsidRPr="00216292" w:rsidRDefault="005E3E12" w:rsidP="0074253E">
      <w:pPr>
        <w:pStyle w:val="c0"/>
        <w:shd w:val="clear" w:color="auto" w:fill="FFFFFF"/>
        <w:spacing w:before="0" w:beforeAutospacing="0" w:after="0" w:afterAutospacing="0" w:line="360" w:lineRule="auto"/>
        <w:ind w:left="709"/>
        <w:jc w:val="both"/>
        <w:rPr>
          <w:color w:val="000000"/>
          <w:sz w:val="28"/>
          <w:szCs w:val="28"/>
        </w:rPr>
      </w:pPr>
      <w:r>
        <w:rPr>
          <w:rStyle w:val="c1"/>
          <w:color w:val="000000"/>
          <w:sz w:val="28"/>
          <w:szCs w:val="28"/>
        </w:rPr>
        <w:t xml:space="preserve">  </w:t>
      </w:r>
      <w:r w:rsidR="00216292" w:rsidRPr="00216292">
        <w:rPr>
          <w:rStyle w:val="c1"/>
          <w:color w:val="000000"/>
          <w:sz w:val="28"/>
          <w:szCs w:val="28"/>
        </w:rPr>
        <w:t xml:space="preserve">Основу ТРКМ составляет трехфазный процесс: вызов - реализация смысла (осмысление содержания) - рефлексия (размышление). </w:t>
      </w:r>
    </w:p>
    <w:p w:rsidR="00216292" w:rsidRPr="00216292" w:rsidRDefault="00216292" w:rsidP="0074253E">
      <w:pPr>
        <w:pStyle w:val="c2"/>
        <w:shd w:val="clear" w:color="auto" w:fill="FFFFFF"/>
        <w:spacing w:before="0" w:beforeAutospacing="0" w:after="0" w:afterAutospacing="0" w:line="360" w:lineRule="auto"/>
        <w:ind w:left="709"/>
        <w:jc w:val="both"/>
        <w:rPr>
          <w:rStyle w:val="c1"/>
          <w:color w:val="000000"/>
          <w:sz w:val="28"/>
          <w:szCs w:val="28"/>
        </w:rPr>
      </w:pPr>
    </w:p>
    <w:p w:rsidR="00216292" w:rsidRPr="00216292" w:rsidRDefault="00216292" w:rsidP="0074253E">
      <w:pPr>
        <w:pStyle w:val="c2"/>
        <w:shd w:val="clear" w:color="auto" w:fill="FFFFFF"/>
        <w:spacing w:before="0" w:beforeAutospacing="0" w:after="0" w:afterAutospacing="0" w:line="360" w:lineRule="auto"/>
        <w:ind w:left="709"/>
        <w:jc w:val="both"/>
        <w:rPr>
          <w:color w:val="000000"/>
          <w:sz w:val="28"/>
          <w:szCs w:val="28"/>
        </w:rPr>
      </w:pPr>
      <w:r w:rsidRPr="00216292">
        <w:rPr>
          <w:rStyle w:val="c1"/>
          <w:b/>
          <w:color w:val="000000"/>
          <w:sz w:val="28"/>
          <w:szCs w:val="28"/>
        </w:rPr>
        <w:t>1 этап -"Вызов"</w:t>
      </w:r>
      <w:r w:rsidRPr="00216292">
        <w:rPr>
          <w:rStyle w:val="c1"/>
          <w:color w:val="000000"/>
          <w:sz w:val="28"/>
          <w:szCs w:val="28"/>
        </w:rPr>
        <w:t xml:space="preserve"> (ликвидация чистого листа).</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На этой фазе субъекты образовательного процесса реализуют следующие задачи:</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*самостоятельная актуализация имеющихся знаний по теме и пробуждение познавательной  активности;</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*самостоятельное определение учащимися направлений в изучении темы, тех ее аспектов, которые хотелось бы обсудить и осмыслить;</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*на этой фазе работы с информацией школьник определяет для себя смысл: «Что это  значит для меня?», «Зачем это мне нужно?</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От учителя требуется  </w:t>
      </w:r>
      <w:r w:rsidRPr="00216292">
        <w:rPr>
          <w:rStyle w:val="c8"/>
          <w:i/>
          <w:iCs/>
          <w:color w:val="000000"/>
          <w:sz w:val="28"/>
          <w:szCs w:val="28"/>
        </w:rPr>
        <w:t>организация</w:t>
      </w:r>
      <w:r w:rsidRPr="00216292">
        <w:rPr>
          <w:rStyle w:val="c1"/>
          <w:color w:val="000000"/>
          <w:sz w:val="28"/>
          <w:szCs w:val="28"/>
        </w:rPr>
        <w:t xml:space="preserve"> процесса воссоздания имеющихся знаний и смыслов в связи с изучаемым материалом. Происходит пробуждение познавательной активности в связи с изучаемой темой. </w:t>
      </w:r>
      <w:r w:rsidRPr="00216292">
        <w:rPr>
          <w:rStyle w:val="c1"/>
          <w:color w:val="000000"/>
          <w:sz w:val="28"/>
          <w:szCs w:val="28"/>
        </w:rPr>
        <w:lastRenderedPageBreak/>
        <w:t>Иногда этого можно достичь путем вовлечения учащихся в деятельность по формулировке гипотез, предположений; иногда – путем формулировки вопроса высокого уровня. Или – путем организации работы в учебных группах. Существует множество подходов к тому, чтобы пробудить интерес к теме. Этот интерес создает нечто вроде «информационной пустоты», которую хочется заполнить. Ребенок ставит перед собой вопрос "Что я знаю?" по данной проблеме. Можно предложить ребенку работу с вопросами по проблеме. Работа с вопросами может проходить в два этапа: "я сам", "мы вместе" (парная или групповая работа). Хороший прием, который может использоваться на данной стадии - это "мозговая атака". На стадии вызова у ребенка должно сформироваться представление, чего же он не знает, "Что хочу узнать?".</w:t>
      </w:r>
    </w:p>
    <w:p w:rsidR="00216292" w:rsidRPr="00216292" w:rsidRDefault="00216292" w:rsidP="0074253E">
      <w:pPr>
        <w:pStyle w:val="c2"/>
        <w:shd w:val="clear" w:color="auto" w:fill="FFFFFF"/>
        <w:spacing w:before="0" w:beforeAutospacing="0" w:after="0" w:afterAutospacing="0" w:line="360" w:lineRule="auto"/>
        <w:ind w:left="709"/>
        <w:jc w:val="both"/>
        <w:rPr>
          <w:color w:val="000000"/>
          <w:sz w:val="28"/>
          <w:szCs w:val="28"/>
        </w:rPr>
      </w:pPr>
      <w:r w:rsidRPr="00216292">
        <w:rPr>
          <w:rStyle w:val="c1"/>
          <w:b/>
          <w:color w:val="000000"/>
          <w:sz w:val="28"/>
          <w:szCs w:val="28"/>
        </w:rPr>
        <w:t>2 этап - "Осмысление"</w:t>
      </w:r>
      <w:r w:rsidRPr="00216292">
        <w:rPr>
          <w:rStyle w:val="c1"/>
          <w:color w:val="000000"/>
          <w:sz w:val="28"/>
          <w:szCs w:val="28"/>
        </w:rPr>
        <w:t xml:space="preserve"> (реализация осмысления).</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Основными  задачами  на этом этапе   являются:</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*организация активной работы с информацией;</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*самостоятельное сопоставление изученного материала с уже известными данными и  мнениями</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         На данной стадии ребенок под руководством учителя и с помощью своих товарищей ответит на те вопросы, которые сам поставил перед собой на первой стадии (что хочу знать). В ходе  работы с информацией ученик   выделяет главное, дает оценку содержания: «это я знаю», «знал, но забыл», «это противоречит моим представлениям», «не знал», «никогда не подумал, что так бывает» и т.д.  </w:t>
      </w:r>
    </w:p>
    <w:p w:rsidR="00216292" w:rsidRPr="00216292" w:rsidRDefault="00216292" w:rsidP="0074253E">
      <w:pPr>
        <w:pStyle w:val="c2"/>
        <w:shd w:val="clear" w:color="auto" w:fill="FFFFFF"/>
        <w:spacing w:before="0" w:beforeAutospacing="0" w:after="0" w:afterAutospacing="0" w:line="360" w:lineRule="auto"/>
        <w:ind w:left="709"/>
        <w:jc w:val="both"/>
        <w:rPr>
          <w:color w:val="000000"/>
          <w:sz w:val="28"/>
          <w:szCs w:val="28"/>
        </w:rPr>
      </w:pPr>
      <w:r w:rsidRPr="00216292">
        <w:rPr>
          <w:rStyle w:val="c1"/>
          <w:b/>
          <w:color w:val="000000"/>
          <w:sz w:val="28"/>
          <w:szCs w:val="28"/>
        </w:rPr>
        <w:t>3 этап - "Рефлексия"</w:t>
      </w:r>
      <w:r w:rsidRPr="00216292">
        <w:rPr>
          <w:rStyle w:val="c1"/>
          <w:color w:val="000000"/>
          <w:sz w:val="28"/>
          <w:szCs w:val="28"/>
        </w:rPr>
        <w:t xml:space="preserve"> (размышление).</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Рефлексия в данном случае понимается как «встраивание» нового опыта, новых знаний в систему личностных смыслов. Говоря проще, третья фаза направлена на то, чтобы новый материал стал для учащегося </w:t>
      </w:r>
      <w:r w:rsidRPr="00216292">
        <w:rPr>
          <w:rStyle w:val="c8"/>
          <w:i/>
          <w:iCs/>
          <w:color w:val="000000"/>
          <w:sz w:val="28"/>
          <w:szCs w:val="28"/>
        </w:rPr>
        <w:t>своим</w:t>
      </w:r>
      <w:r w:rsidRPr="00216292">
        <w:rPr>
          <w:rStyle w:val="c1"/>
          <w:color w:val="000000"/>
          <w:sz w:val="28"/>
          <w:szCs w:val="28"/>
        </w:rPr>
        <w:t> в полном смысле этого слова. Для этого необходимо:</w:t>
      </w:r>
    </w:p>
    <w:p w:rsidR="00216292" w:rsidRPr="00216292" w:rsidRDefault="00216292" w:rsidP="0074253E">
      <w:pPr>
        <w:pStyle w:val="c0"/>
        <w:shd w:val="clear" w:color="auto" w:fill="FFFFFF"/>
        <w:spacing w:before="0" w:beforeAutospacing="0" w:after="0" w:afterAutospacing="0" w:line="360" w:lineRule="auto"/>
        <w:ind w:left="709"/>
        <w:jc w:val="both"/>
        <w:rPr>
          <w:color w:val="000000"/>
          <w:sz w:val="28"/>
          <w:szCs w:val="28"/>
        </w:rPr>
      </w:pPr>
      <w:r w:rsidRPr="00216292">
        <w:rPr>
          <w:rStyle w:val="c1"/>
          <w:color w:val="000000"/>
          <w:sz w:val="28"/>
          <w:szCs w:val="28"/>
        </w:rPr>
        <w:t>самостоятельно систематизировать новый материал, определить направления для дальнейшего изучения темы.  </w:t>
      </w:r>
    </w:p>
    <w:p w:rsidR="00216292" w:rsidRPr="00216292" w:rsidRDefault="00216292" w:rsidP="0074253E">
      <w:pPr>
        <w:pStyle w:val="c0"/>
        <w:shd w:val="clear" w:color="auto" w:fill="FFFFFF"/>
        <w:spacing w:before="0" w:beforeAutospacing="0" w:after="0" w:afterAutospacing="0" w:line="360" w:lineRule="auto"/>
        <w:ind w:left="709"/>
        <w:jc w:val="both"/>
        <w:rPr>
          <w:rStyle w:val="c1"/>
          <w:color w:val="000000"/>
          <w:sz w:val="28"/>
          <w:szCs w:val="28"/>
        </w:rPr>
      </w:pPr>
      <w:r w:rsidRPr="00216292">
        <w:rPr>
          <w:rStyle w:val="c1"/>
          <w:color w:val="000000"/>
          <w:sz w:val="28"/>
          <w:szCs w:val="28"/>
        </w:rPr>
        <w:lastRenderedPageBreak/>
        <w:t>Размышление и обобщение того, “что узнал” ребенок на уроке по данной проблеме. На этой стадии может быть составлен опорный конспект в тетради учащегося. Кроме того, могут быть осуществлены: а) возврат к стадии вызова; б) возврат к ключевым словам; в) возврат к перевернутым логическим цепочкам; г) возврат к кластерам.</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b/>
          <w:sz w:val="28"/>
          <w:szCs w:val="28"/>
        </w:rPr>
        <w:t>Обоснование  потенциала  предмета «Окружающий мир» для развития критического мышления младших школьников.</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«Окружающий  мир»  – это  интегративный естественнонаучный курс для общеобразовательной  начальной  школы.  Программа курса направлена на приобретение знаний о природе и обществе, формирование у младших школьников основ научного мышления, ценностей естественнонаучной картины мира. В процессе обучения ребенок знакомится с взаимосвязями жизнедеятельности человека и окружающего мира, приобретает знания об объектах, явлениях. Эти знания являются основой для дальнейшего изучения предметных курсов в средней школе: биология, физика, география, экология.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Следует подчеркнуть, что «Окружающий мир» как  учебный  предмет обладает  большими возможностями для обучения и воспитания  младших  школьников.  Учащиеся  начальной школы получают элементарные сведения о неживой и живой природе, знакомятся с некоторыми производствами и трудом людей своей области, края, района, города, села. В содержание природоведческого образования и воспитания входит непосредственное изучение детьми объектов природы путем  проведения  наблюдений,  постановки опытов с растениями и животными, ознакомления школьников с трудовой деятельностью человека, а также практическое участие учащихся в труде.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Материал  учебного  предмета  «Окружающий мир» изучается учащимися, начиная с  1  класса.  При  ознакомлении  младших школьников с окружающим миром накапливаются и формируются знания </w:t>
      </w:r>
      <w:r w:rsidRPr="00216292">
        <w:rPr>
          <w:rFonts w:ascii="Times New Roman" w:hAnsi="Times New Roman" w:cs="Times New Roman"/>
          <w:sz w:val="28"/>
          <w:szCs w:val="28"/>
        </w:rPr>
        <w:lastRenderedPageBreak/>
        <w:t xml:space="preserve">о многообразии предметов неживой и живой природы, их изменениях. Во втором классе природоведческие знания расширяются, объекты природы изучаются в связи с сезонными изменениями, поэтому  со  многими  явлениями  в  природе ученики знакомятся по временам года. Программа по окружающему миру в 3–4 классах является прямым продолжением и развитием ранее полученных знаний, которые являются основой  для  усвоения  естественнонаучных дисциплин в последующих классах. Поэтому содержание курса включает в себя элементы различных наук о растениях, животных, человеке, знания о поверхности Земли, ее недрах, почве, погоде, климате и др.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  Предмет «Окружающий мир» помогает младшему школьнику планировать  собственное время (темы  «Режим дня»,  «Будь  здоров!»), безопасно  организовывать  свой  досуг  (темы  «Лесные  опасности», «Домашние опасности», «Берегись автомобиля»,  «Пожар»,  «Если  хочешь  быть здоров»),  дисциплинировать  свою  деятельность  (темы  «Про  тебя»,  «Что  умеет  человек», «Будь другом природе»).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Построение  учебного  курса «Окружающий мир» направлено на создание системы дифференцированных  заданий.  Учащиеся начальной  школы  должны  уметь  организовать  и  реализовать  на  уроке  под  руководством учителя следующие типы работ:</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воспроизведение по образцу (задания на узнавание, классификацию объектов природы,  требующие  анализа,  выделения  признаков понятия);</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реконструктивно-вариативные  (задания на описание растений, животных по плану, дополнение незаконченных предложений с использованием слов для справок);</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-частично-поисковые  (задания  на сравнение  объектов  природы,  составление схем, таблиц, включающие вопросы, готовый ответ  на  </w:t>
      </w:r>
      <w:r w:rsidRPr="00216292">
        <w:rPr>
          <w:rFonts w:ascii="Times New Roman" w:hAnsi="Times New Roman" w:cs="Times New Roman"/>
          <w:sz w:val="28"/>
          <w:szCs w:val="28"/>
        </w:rPr>
        <w:lastRenderedPageBreak/>
        <w:t>которые  в  учебнике  отсутствует, требующие самостоятельных мыслительных операций с текстом);</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творческие (задания на установление связей между объектами природы, составление  цепей  питания,  подбор  примеров,  раскрывающих взаимосвязи в природе, осознание  последствий  воздействия  человека  на природу).</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Содержание  курса  «Окружающий  мир» подчинено принципам системности и последовательности в раскрытии сущности понятий.  Учебный  материал  в  программе  курса располагается в определенной системе.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 Например, во 2 классе изучение материала идет по четырем содержательным линиям: «Вселенная, время, календарь», «Осень», «Зима», «Весна и лето».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Учебный материал предмета «Окружающий  мир»  представлен  таким  образом,  что ученик, основываясь на опыте изученной ранее темы, может анализировать новый материал  самостоятельно.  Благодаря  процессам анализа, классификации, синтеза, обобщения, дети  получают  результат,  которые  могут представить  последовательно.  В  начальной школе  часто  встречаются  случаи  того,  что дети боятся высказать свое мнение. Их неуверенность состоит в том, что ученики не могут подобрать  нужные  слова  для  своего  ответа либо не уверены в правильности своего мнения.  Важно  научить  детей  давать  развернутые, четкие и аргументированные ответы.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Этого  можно  добиться  благодаря  следующим  видам  заданий:  разделение  объектов,  явлений  по  группам;  составление  кластеров по заданной теме; составление цепей питания и их объяснение; составление взаимосвязей в природе; выделение знаками информации,  которую  «уже  знал»,  «новую», «думал иначе», «есть вопросы» (прием «инсерт»). </w:t>
      </w:r>
      <w:r w:rsidRPr="00216292">
        <w:rPr>
          <w:rFonts w:ascii="Times New Roman" w:hAnsi="Times New Roman" w:cs="Times New Roman"/>
          <w:sz w:val="28"/>
          <w:szCs w:val="28"/>
        </w:rPr>
        <w:lastRenderedPageBreak/>
        <w:t>Логическое и точное изложение помогает ребенку высказывать свое мнение, не боясь непринятия своей точки зрения классом, учителем.</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Содержание учебного курса «Окружающий мир» направлено на развитие не только интеллектуальной сферы обучающегося, но и эмоциональной. То есть при изучении предмета «Окружающий  мир»  младший  школьник  в  ходе учебной  деятельности  соотносит  свои  уже имеющиеся знания с теми, которые он узнает на эмоциональном уровне тоже. Таким образом, ученик рассматривает и принимает не только свое мнение, убеждения, но и ценности других людей, групп. </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Например,  прием  «синквейн»  на  уроке окружающего мира 2 класс тема «Будь здоров!».</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1.  Здоровье.</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2.  Физическое, духовное.</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3.  Сохранять, поддерживать, закалять.</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4.  Здоровье – дороже золота.</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5.  ЗОЖ.</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Данный прием помогает глубже погрузить учащихся в тему. Дети анализируют новый  материал,  находят  отличительные  особенности темы, на основе этого делают собственные  выводы.  Каждый  ребенок  пишет синквейн самостоятельно, тем самым оценивает свои знания, подбирает варианты ответа на анализе собственного жизненного опыты.</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Прием «верные и неверные высказывания» на уроке 2 класса по теме «Времена года»: учителем предлагаются верные и неверные утверждения по данной теме (осень является следующим временем года после лета; существует три времени года; зимние месяцы: январь, февраль, март; в январе 31 день), ученики отмечают знаками «+» и «–» свои ответы, </w:t>
      </w:r>
      <w:r w:rsidRPr="00216292">
        <w:rPr>
          <w:rFonts w:ascii="Times New Roman" w:hAnsi="Times New Roman" w:cs="Times New Roman"/>
          <w:sz w:val="28"/>
          <w:szCs w:val="28"/>
        </w:rPr>
        <w:lastRenderedPageBreak/>
        <w:t>основываясь на знаниях, полученных в ходе изучения темы. Данный вид работы позволяет найти пробелы в изучении темы, помогает  ученику  самостоятельно  оценить свою работу на уроке, зафиксировать новые знания.</w:t>
      </w:r>
    </w:p>
    <w:p w:rsidR="009472F5" w:rsidRPr="00216292" w:rsidRDefault="009472F5"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Благодаря  этому,  младший  школьник оценивает и познает себя, вступает в отношения с окружающими его людьми. Данная способность помогает ученику дать оценку своей  деятельности,  осуществлять  оценку личных  действий.  На  уроках  окружающего мира данная характеристика имеет большое значение,  так  как ученик осознает место и роль человека в природе, обществе, изучает взаимосвязи  и  взаимодействия  человека  с окружающим его миром. От того, насколько полно  младший  школьник  проследит  связи человека с природой, обществом, будет зависеть его личная позиция в жизни.</w:t>
      </w:r>
    </w:p>
    <w:p w:rsidR="009472F5" w:rsidRPr="00216292" w:rsidRDefault="009472F5" w:rsidP="0074253E">
      <w:pPr>
        <w:spacing w:line="360" w:lineRule="auto"/>
        <w:ind w:left="709"/>
        <w:jc w:val="both"/>
        <w:rPr>
          <w:rFonts w:ascii="Times New Roman" w:hAnsi="Times New Roman" w:cs="Times New Roman"/>
          <w:b/>
          <w:sz w:val="28"/>
          <w:szCs w:val="28"/>
        </w:rPr>
      </w:pPr>
      <w:r w:rsidRPr="00216292">
        <w:rPr>
          <w:rFonts w:ascii="Times New Roman" w:hAnsi="Times New Roman" w:cs="Times New Roman"/>
          <w:b/>
          <w:sz w:val="28"/>
          <w:szCs w:val="28"/>
        </w:rPr>
        <w:t>Выводы.</w:t>
      </w:r>
    </w:p>
    <w:p w:rsidR="00216292" w:rsidRPr="00216292" w:rsidRDefault="00216292" w:rsidP="0074253E">
      <w:p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Таким образом, предмет «Окружающий мир»  предоставляет  обучающимся  возможность выхода за пределы предлагаемой учебными  предметами  информации,  позволяет осуществить рассмотрение проблем с разных сторон, способствует абстрагированию и выделению  новых  характеристик  объектов  и явлений, установлению связей между объектами  и  явлениями.  Следовательно,  учитель может  эффективно  использовать  содержательные особенности данного предмета для развития критического мышления младшего школьника. Так как приемы технологии развития критического мышления позволяют сделать работу на уроке интереснее. Учащимся даются не готовые выводы, которые нужно зазубрить, а прививается умение творческой работы с источником информации для самостоятельного получения знаний. Технология фокусирует внимание обучающихся на проблемах  нахождении способов решения. Центром внимания является ученик, а не изучаемая тема и набор знаний по ней.</w:t>
      </w:r>
    </w:p>
    <w:p w:rsidR="00216292" w:rsidRPr="00216292" w:rsidRDefault="00216292" w:rsidP="0074253E">
      <w:pPr>
        <w:spacing w:line="360" w:lineRule="auto"/>
        <w:ind w:left="709"/>
        <w:jc w:val="both"/>
        <w:rPr>
          <w:rFonts w:ascii="Times New Roman" w:hAnsi="Times New Roman" w:cs="Times New Roman"/>
          <w:b/>
          <w:sz w:val="28"/>
          <w:szCs w:val="28"/>
        </w:rPr>
      </w:pPr>
    </w:p>
    <w:p w:rsidR="009472F5" w:rsidRPr="00216292" w:rsidRDefault="009472F5" w:rsidP="0074253E">
      <w:pPr>
        <w:spacing w:line="360" w:lineRule="auto"/>
        <w:ind w:left="709"/>
        <w:jc w:val="both"/>
        <w:rPr>
          <w:rFonts w:ascii="Times New Roman" w:hAnsi="Times New Roman" w:cs="Times New Roman"/>
          <w:b/>
          <w:sz w:val="28"/>
          <w:szCs w:val="28"/>
        </w:rPr>
      </w:pPr>
      <w:r w:rsidRPr="00216292">
        <w:rPr>
          <w:rFonts w:ascii="Times New Roman" w:hAnsi="Times New Roman" w:cs="Times New Roman"/>
          <w:b/>
          <w:sz w:val="28"/>
          <w:szCs w:val="28"/>
        </w:rPr>
        <w:t>Литература.</w:t>
      </w:r>
    </w:p>
    <w:p w:rsidR="009472F5" w:rsidRPr="00216292" w:rsidRDefault="009472F5" w:rsidP="0074253E">
      <w:pPr>
        <w:pStyle w:val="a4"/>
        <w:numPr>
          <w:ilvl w:val="0"/>
          <w:numId w:val="1"/>
        </w:num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Якунина Н.А. Подготовка педагога к диагностике сформированности критического мышления младших школьников // Преподаватель высшей школы: традиции, проблемы, перспективы. Тамбов: Издательский дом «Державинский», 2019. </w:t>
      </w:r>
    </w:p>
    <w:p w:rsidR="009472F5" w:rsidRPr="00216292" w:rsidRDefault="009472F5" w:rsidP="0074253E">
      <w:pPr>
        <w:pStyle w:val="a4"/>
        <w:numPr>
          <w:ilvl w:val="0"/>
          <w:numId w:val="1"/>
        </w:numPr>
        <w:spacing w:line="360" w:lineRule="auto"/>
        <w:ind w:left="709"/>
        <w:jc w:val="both"/>
        <w:rPr>
          <w:rFonts w:ascii="Times New Roman" w:hAnsi="Times New Roman" w:cs="Times New Roman"/>
          <w:sz w:val="28"/>
          <w:szCs w:val="28"/>
        </w:rPr>
      </w:pPr>
      <w:r w:rsidRPr="00216292">
        <w:rPr>
          <w:rFonts w:ascii="Times New Roman" w:hAnsi="Times New Roman" w:cs="Times New Roman"/>
          <w:b/>
          <w:sz w:val="28"/>
          <w:szCs w:val="28"/>
        </w:rPr>
        <w:t xml:space="preserve"> </w:t>
      </w:r>
      <w:r w:rsidRPr="00216292">
        <w:rPr>
          <w:rFonts w:ascii="Times New Roman" w:hAnsi="Times New Roman" w:cs="Times New Roman"/>
          <w:sz w:val="28"/>
          <w:szCs w:val="28"/>
        </w:rPr>
        <w:t xml:space="preserve">Саркисян Т.А. Использование технологии критического мышления на уроках в начальной школе // Научно-методический электронный журнал Концепт. 2015. </w:t>
      </w:r>
    </w:p>
    <w:p w:rsidR="009472F5" w:rsidRPr="00216292" w:rsidRDefault="009472F5" w:rsidP="0074253E">
      <w:pPr>
        <w:pStyle w:val="a4"/>
        <w:numPr>
          <w:ilvl w:val="0"/>
          <w:numId w:val="1"/>
        </w:numPr>
        <w:spacing w:line="360" w:lineRule="auto"/>
        <w:ind w:left="709"/>
        <w:jc w:val="both"/>
        <w:rPr>
          <w:rFonts w:ascii="Times New Roman" w:hAnsi="Times New Roman" w:cs="Times New Roman"/>
          <w:sz w:val="28"/>
          <w:szCs w:val="28"/>
        </w:rPr>
      </w:pPr>
      <w:r w:rsidRPr="00216292">
        <w:rPr>
          <w:rFonts w:ascii="Times New Roman" w:hAnsi="Times New Roman" w:cs="Times New Roman"/>
          <w:sz w:val="28"/>
          <w:szCs w:val="28"/>
        </w:rPr>
        <w:t xml:space="preserve"> Пакулова В.М., Кузнецова В.И. Методика преподавания природоведения. М.: Просвещение, 1990. </w:t>
      </w:r>
    </w:p>
    <w:p w:rsidR="00216292" w:rsidRPr="00216292" w:rsidRDefault="00216292" w:rsidP="0074253E">
      <w:pPr>
        <w:pStyle w:val="a4"/>
        <w:numPr>
          <w:ilvl w:val="0"/>
          <w:numId w:val="1"/>
        </w:numPr>
        <w:spacing w:line="360" w:lineRule="auto"/>
        <w:jc w:val="both"/>
        <w:rPr>
          <w:rFonts w:ascii="Times New Roman" w:hAnsi="Times New Roman" w:cs="Times New Roman"/>
          <w:sz w:val="28"/>
          <w:szCs w:val="28"/>
        </w:rPr>
      </w:pPr>
      <w:r w:rsidRPr="00216292">
        <w:rPr>
          <w:rFonts w:ascii="Times New Roman" w:hAnsi="Times New Roman" w:cs="Times New Roman"/>
          <w:sz w:val="28"/>
          <w:szCs w:val="28"/>
        </w:rPr>
        <w:t>Загашев И.О., Заир-Бек С.И. Критическое мышление: технология развития</w:t>
      </w:r>
    </w:p>
    <w:p w:rsidR="00216292" w:rsidRPr="00216292" w:rsidRDefault="00216292" w:rsidP="0074253E">
      <w:pPr>
        <w:pStyle w:val="a4"/>
        <w:spacing w:line="360" w:lineRule="auto"/>
        <w:jc w:val="both"/>
        <w:rPr>
          <w:rFonts w:ascii="Times New Roman" w:hAnsi="Times New Roman" w:cs="Times New Roman"/>
          <w:sz w:val="28"/>
          <w:szCs w:val="28"/>
        </w:rPr>
      </w:pPr>
      <w:r w:rsidRPr="00216292">
        <w:rPr>
          <w:rFonts w:ascii="Times New Roman" w:hAnsi="Times New Roman" w:cs="Times New Roman"/>
          <w:sz w:val="28"/>
          <w:szCs w:val="28"/>
        </w:rPr>
        <w:t>Издательство «Скифия», «Альянс – Дельта». СПб. 2003г.</w:t>
      </w:r>
    </w:p>
    <w:p w:rsidR="00216292" w:rsidRPr="00216292" w:rsidRDefault="00216292" w:rsidP="0074253E">
      <w:pPr>
        <w:pStyle w:val="a4"/>
        <w:spacing w:line="360" w:lineRule="auto"/>
        <w:ind w:left="709"/>
        <w:jc w:val="both"/>
        <w:rPr>
          <w:rFonts w:ascii="Times New Roman" w:hAnsi="Times New Roman" w:cs="Times New Roman"/>
          <w:sz w:val="28"/>
          <w:szCs w:val="28"/>
        </w:rPr>
      </w:pPr>
    </w:p>
    <w:p w:rsidR="00216292" w:rsidRPr="00216292" w:rsidRDefault="00216292" w:rsidP="0074253E">
      <w:pPr>
        <w:pStyle w:val="a4"/>
        <w:spacing w:line="360" w:lineRule="auto"/>
        <w:ind w:left="709"/>
        <w:jc w:val="both"/>
        <w:rPr>
          <w:rFonts w:ascii="Times New Roman" w:hAnsi="Times New Roman" w:cs="Times New Roman"/>
          <w:sz w:val="28"/>
          <w:szCs w:val="28"/>
        </w:rPr>
      </w:pPr>
    </w:p>
    <w:p w:rsidR="00B31B3A" w:rsidRPr="00216292" w:rsidRDefault="00B31B3A" w:rsidP="0074253E">
      <w:pPr>
        <w:spacing w:line="360" w:lineRule="auto"/>
        <w:ind w:left="709"/>
        <w:jc w:val="both"/>
        <w:rPr>
          <w:rFonts w:ascii="Times New Roman" w:hAnsi="Times New Roman" w:cs="Times New Roman"/>
          <w:sz w:val="28"/>
          <w:szCs w:val="28"/>
        </w:rPr>
      </w:pPr>
    </w:p>
    <w:sectPr w:rsidR="00B31B3A" w:rsidRPr="00216292" w:rsidSect="00216292">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BED" w:rsidRDefault="00125BED" w:rsidP="00216292">
      <w:pPr>
        <w:spacing w:after="0" w:line="240" w:lineRule="auto"/>
      </w:pPr>
      <w:r>
        <w:separator/>
      </w:r>
    </w:p>
  </w:endnote>
  <w:endnote w:type="continuationSeparator" w:id="1">
    <w:p w:rsidR="00125BED" w:rsidRDefault="00125BED" w:rsidP="00216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8204"/>
      <w:docPartObj>
        <w:docPartGallery w:val="Page Numbers (Bottom of Page)"/>
        <w:docPartUnique/>
      </w:docPartObj>
    </w:sdtPr>
    <w:sdtContent>
      <w:p w:rsidR="00216292" w:rsidRDefault="00216292">
        <w:pPr>
          <w:pStyle w:val="a9"/>
          <w:jc w:val="center"/>
        </w:pPr>
        <w:fldSimple w:instr=" PAGE   \* MERGEFORMAT ">
          <w:r w:rsidR="0074253E">
            <w:rPr>
              <w:noProof/>
            </w:rPr>
            <w:t>2</w:t>
          </w:r>
        </w:fldSimple>
      </w:p>
    </w:sdtContent>
  </w:sdt>
  <w:p w:rsidR="00216292" w:rsidRDefault="002162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BED" w:rsidRDefault="00125BED" w:rsidP="00216292">
      <w:pPr>
        <w:spacing w:after="0" w:line="240" w:lineRule="auto"/>
      </w:pPr>
      <w:r>
        <w:separator/>
      </w:r>
    </w:p>
  </w:footnote>
  <w:footnote w:type="continuationSeparator" w:id="1">
    <w:p w:rsidR="00125BED" w:rsidRDefault="00125BED" w:rsidP="002162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B2265"/>
    <w:multiLevelType w:val="hybridMultilevel"/>
    <w:tmpl w:val="4BB02DDE"/>
    <w:lvl w:ilvl="0" w:tplc="0180FE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86C66"/>
    <w:multiLevelType w:val="hybridMultilevel"/>
    <w:tmpl w:val="4BB02DDE"/>
    <w:lvl w:ilvl="0" w:tplc="0180FE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9472F5"/>
    <w:rsid w:val="00125BED"/>
    <w:rsid w:val="00216292"/>
    <w:rsid w:val="00415CB2"/>
    <w:rsid w:val="005E3E12"/>
    <w:rsid w:val="0074253E"/>
    <w:rsid w:val="009472F5"/>
    <w:rsid w:val="00B31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9472F5"/>
    <w:rPr>
      <w:rFonts w:eastAsia="Times New Roman" w:cs="Times New Roman"/>
      <w:color w:val="0000FF" w:themeColor="hyperlink"/>
      <w:szCs w:val="20"/>
      <w:u w:val="single"/>
    </w:rPr>
  </w:style>
  <w:style w:type="character" w:styleId="a3">
    <w:name w:val="Hyperlink"/>
    <w:basedOn w:val="a0"/>
    <w:link w:val="1"/>
    <w:rsid w:val="009472F5"/>
    <w:rPr>
      <w:rFonts w:eastAsia="Times New Roman" w:cs="Times New Roman"/>
      <w:color w:val="0000FF" w:themeColor="hyperlink"/>
      <w:szCs w:val="20"/>
      <w:u w:val="single"/>
    </w:rPr>
  </w:style>
  <w:style w:type="paragraph" w:styleId="a4">
    <w:name w:val="List Paragraph"/>
    <w:basedOn w:val="a"/>
    <w:uiPriority w:val="34"/>
    <w:qFormat/>
    <w:rsid w:val="009472F5"/>
    <w:pPr>
      <w:ind w:left="720"/>
      <w:contextualSpacing/>
    </w:pPr>
  </w:style>
  <w:style w:type="paragraph" w:styleId="a5">
    <w:name w:val="Balloon Text"/>
    <w:basedOn w:val="a"/>
    <w:link w:val="a6"/>
    <w:uiPriority w:val="99"/>
    <w:semiHidden/>
    <w:unhideWhenUsed/>
    <w:rsid w:val="009472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2F5"/>
    <w:rPr>
      <w:rFonts w:ascii="Tahoma" w:hAnsi="Tahoma" w:cs="Tahoma"/>
      <w:sz w:val="16"/>
      <w:szCs w:val="16"/>
    </w:rPr>
  </w:style>
  <w:style w:type="paragraph" w:customStyle="1" w:styleId="c0">
    <w:name w:val="c0"/>
    <w:basedOn w:val="a"/>
    <w:rsid w:val="0021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16292"/>
  </w:style>
  <w:style w:type="paragraph" w:customStyle="1" w:styleId="c2">
    <w:name w:val="c2"/>
    <w:basedOn w:val="a"/>
    <w:rsid w:val="00216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16292"/>
  </w:style>
  <w:style w:type="paragraph" w:styleId="a7">
    <w:name w:val="header"/>
    <w:basedOn w:val="a"/>
    <w:link w:val="a8"/>
    <w:uiPriority w:val="99"/>
    <w:semiHidden/>
    <w:unhideWhenUsed/>
    <w:rsid w:val="0021629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16292"/>
  </w:style>
  <w:style w:type="paragraph" w:styleId="a9">
    <w:name w:val="footer"/>
    <w:basedOn w:val="a"/>
    <w:link w:val="aa"/>
    <w:uiPriority w:val="99"/>
    <w:unhideWhenUsed/>
    <w:rsid w:val="002162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62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dc:creator>
  <cp:keywords/>
  <dc:description/>
  <cp:lastModifiedBy>рр</cp:lastModifiedBy>
  <cp:revision>4</cp:revision>
  <dcterms:created xsi:type="dcterms:W3CDTF">2024-04-13T08:03:00Z</dcterms:created>
  <dcterms:modified xsi:type="dcterms:W3CDTF">2024-04-15T14:19:00Z</dcterms:modified>
</cp:coreProperties>
</file>