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ED" w:rsidRPr="00DA75E7" w:rsidRDefault="00DA75E7" w:rsidP="00DA75E7">
      <w:pPr>
        <w:spacing w:after="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A7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Влияние учебной нагрузки н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 физическое здоровье студентов</w:t>
      </w:r>
    </w:p>
    <w:p w:rsidR="00AB71ED" w:rsidRPr="00DA75E7" w:rsidRDefault="00DA75E7" w:rsidP="00DA75E7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5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Выполнила студентка 201-1-Ф</w:t>
      </w:r>
    </w:p>
    <w:p w:rsidR="00DA75E7" w:rsidRPr="00DA75E7" w:rsidRDefault="00DA75E7" w:rsidP="00DA75E7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5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Махнева А.А.</w:t>
      </w:r>
    </w:p>
    <w:p w:rsidR="00DA75E7" w:rsidRPr="00DA75E7" w:rsidRDefault="00DA75E7" w:rsidP="00DA75E7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5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Проверил работу </w:t>
      </w:r>
    </w:p>
    <w:p w:rsidR="00AB71ED" w:rsidRPr="00DA75E7" w:rsidRDefault="00DA75E7" w:rsidP="00DA75E7">
      <w:pPr>
        <w:spacing w:after="3"/>
        <w:ind w:left="160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5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Сюмкин К.И.</w:t>
      </w:r>
    </w:p>
    <w:p w:rsidR="00DA75E7" w:rsidRDefault="00797200" w:rsidP="00DA75E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5E7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797200" w:rsidRPr="00DA75E7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6CD5">
        <w:rPr>
          <w:rFonts w:ascii="Times New Roman" w:hAnsi="Times New Roman" w:cs="Times New Roman"/>
          <w:sz w:val="28"/>
          <w:szCs w:val="28"/>
        </w:rPr>
        <w:t>Здоровье – утверждал академик И.П.Павлов – это бесценный дар природы, оно дается, увы, не навечно, его надо беречь. Но здоровье человека во многом зависит от него самого, от его образа жизни, условий труда, питания, его привычек".</w:t>
      </w:r>
    </w:p>
    <w:p w:rsidR="00797200" w:rsidRPr="005F6CD5" w:rsidRDefault="00797200" w:rsidP="0071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Основной фактор здоровья – образ жизни включает в себя и режим дня. Режим дня студента напрямую зависит от учебной нагрузки. А поскольку учебная нагрузка в колледже разная, то и влияние этого фактора на здоровье студентов тоже разное.</w:t>
      </w:r>
    </w:p>
    <w:p w:rsidR="00797200" w:rsidRPr="005F6CD5" w:rsidRDefault="00797200" w:rsidP="0071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Среди молодых людей все чаще встречаются такие, у которых исчезает интерес к учебе и ухудшается здоровье. Более частыми заболеваниями являются: близорукость, простудные заболевания, нарушение осанки и др.</w:t>
      </w:r>
    </w:p>
    <w:p w:rsidR="00797200" w:rsidRDefault="00797200" w:rsidP="0071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Поэтому я решила изучить влияние учебной нагрузки на студентов нашего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00" w:rsidRDefault="00797200" w:rsidP="0071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5">
        <w:rPr>
          <w:rFonts w:ascii="Times New Roman" w:hAnsi="Times New Roman" w:cs="Times New Roman"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проблема ухудшения физического здоровья студентов из-за учебной нагрузки.</w:t>
      </w:r>
    </w:p>
    <w:p w:rsidR="00797200" w:rsidRDefault="00797200" w:rsidP="0071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влияние учебной нагрузки на физическое здоровье студентов.</w:t>
      </w:r>
    </w:p>
    <w:p w:rsidR="00797200" w:rsidRDefault="00797200" w:rsidP="0071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97200" w:rsidRDefault="00797200" w:rsidP="007163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данной теме.</w:t>
      </w:r>
    </w:p>
    <w:p w:rsidR="00797200" w:rsidRDefault="00797200" w:rsidP="007163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среди студентов НМК.</w:t>
      </w:r>
    </w:p>
    <w:p w:rsidR="00797200" w:rsidRDefault="00797200" w:rsidP="007163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статистику студентов.</w:t>
      </w:r>
    </w:p>
    <w:p w:rsidR="00797200" w:rsidRPr="009D3EE4" w:rsidRDefault="00797200" w:rsidP="007163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E4"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797200" w:rsidRPr="009359E3" w:rsidRDefault="00797200" w:rsidP="0071631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Актуальность: актуальность определена тем, что физическое здоровье один из важнейших компонентов человеческого счастья. В период учёбы отмечается высокая зависимость роста отклонений в состоянии здоровья от объёма учебной нагрузки. Это доказывает, что ухудшение физического здоровья студентов связана с переутомлением и стрессом.</w:t>
      </w:r>
    </w:p>
    <w:p w:rsidR="00797200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12">
        <w:rPr>
          <w:rFonts w:ascii="Times New Roman" w:hAnsi="Times New Roman" w:cs="Times New Roman"/>
          <w:sz w:val="28"/>
          <w:szCs w:val="28"/>
        </w:rPr>
        <w:t>Понятие здоровья человека многогранно. Полностью здоровым можно считать человека, который не имеет заболеваний внутренних органов и физических дефектов, не страдает психическими заболеваниями, имеет хороший интеллектуальный и нравственный потенциал.</w:t>
      </w:r>
    </w:p>
    <w:p w:rsidR="00797200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65">
        <w:rPr>
          <w:rFonts w:ascii="Times New Roman" w:hAnsi="Times New Roman" w:cs="Times New Roman"/>
          <w:sz w:val="28"/>
          <w:szCs w:val="28"/>
        </w:rPr>
        <w:t>Для выполнения студентами обязанностей, которые возлагаются на них для достижения определенной меры образованности, предназначается учебная нагрузка, которая как система учебных заданий, приводит к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й и умственной </w:t>
      </w:r>
      <w:r w:rsidRPr="00AB0C65">
        <w:rPr>
          <w:rFonts w:ascii="Times New Roman" w:hAnsi="Times New Roman" w:cs="Times New Roman"/>
          <w:sz w:val="28"/>
          <w:szCs w:val="28"/>
        </w:rPr>
        <w:t>напряженности, к</w:t>
      </w:r>
      <w:r>
        <w:rPr>
          <w:rFonts w:ascii="Times New Roman" w:hAnsi="Times New Roman" w:cs="Times New Roman"/>
          <w:sz w:val="28"/>
          <w:szCs w:val="28"/>
        </w:rPr>
        <w:t xml:space="preserve"> стрессу и</w:t>
      </w:r>
      <w:r w:rsidRPr="00AB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AB0C65">
        <w:rPr>
          <w:rFonts w:ascii="Times New Roman" w:hAnsi="Times New Roman" w:cs="Times New Roman"/>
          <w:sz w:val="28"/>
          <w:szCs w:val="28"/>
        </w:rPr>
        <w:t>утомлению.</w:t>
      </w:r>
    </w:p>
    <w:p w:rsidR="00797200" w:rsidRPr="00DA75E7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5E7">
        <w:rPr>
          <w:rFonts w:ascii="Times New Roman" w:hAnsi="Times New Roman" w:cs="Times New Roman"/>
          <w:sz w:val="28"/>
          <w:szCs w:val="28"/>
        </w:rPr>
        <w:t>Пути решения переутомления</w:t>
      </w:r>
    </w:p>
    <w:p w:rsidR="00797200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1. Правильно организовать свой рабочий день со сменой деятельности и обязательно с активным отдыхом. </w:t>
      </w:r>
    </w:p>
    <w:p w:rsidR="00797200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2. Управлять льющимся на вас потоком информации. </w:t>
      </w:r>
    </w:p>
    <w:p w:rsidR="00797200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3. Достаточно спать. </w:t>
      </w:r>
    </w:p>
    <w:p w:rsidR="00797200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4. Адекватно использовать физические нагрузки, больше ходить пешком. </w:t>
      </w:r>
    </w:p>
    <w:p w:rsidR="00797200" w:rsidRPr="00036BE8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>5. Найти занятие, которое интересно и даёт только положительные эмоции.</w:t>
      </w:r>
    </w:p>
    <w:p w:rsidR="00797200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6. Чаще быть на солнце. </w:t>
      </w:r>
    </w:p>
    <w:p w:rsidR="00797200" w:rsidRPr="00036BE8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7. Не загонять в подсознание </w:t>
      </w:r>
      <w:r>
        <w:rPr>
          <w:rFonts w:ascii="Times New Roman" w:hAnsi="Times New Roman" w:cs="Times New Roman"/>
          <w:sz w:val="28"/>
          <w:szCs w:val="28"/>
        </w:rPr>
        <w:t>негативные эмоции и переживания.</w:t>
      </w:r>
    </w:p>
    <w:p w:rsidR="00DA75E7" w:rsidRDefault="00797200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8">
        <w:rPr>
          <w:rFonts w:ascii="Times New Roman" w:hAnsi="Times New Roman" w:cs="Times New Roman"/>
          <w:sz w:val="28"/>
          <w:szCs w:val="28"/>
        </w:rPr>
        <w:t xml:space="preserve">8. Следить за питанием. </w:t>
      </w:r>
    </w:p>
    <w:p w:rsidR="00DA75E7" w:rsidRDefault="00DA75E7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5E7" w:rsidRDefault="0043695F" w:rsidP="0071631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75E7">
        <w:rPr>
          <w:sz w:val="28"/>
          <w:szCs w:val="28"/>
        </w:rPr>
        <w:t>Работоспособность</w:t>
      </w:r>
    </w:p>
    <w:p w:rsidR="0043695F" w:rsidRDefault="0043695F" w:rsidP="0071631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 xml:space="preserve">Работоспособность в утренние часы постепенно увеличивается и достигает максимального подъема  к 10-13 часам. После 14 часов происходит </w:t>
      </w:r>
      <w:r w:rsidRPr="0043695F">
        <w:rPr>
          <w:sz w:val="28"/>
          <w:szCs w:val="28"/>
        </w:rPr>
        <w:lastRenderedPageBreak/>
        <w:t>снижение работоспособности, 16-17 часов наблюдается повышение всех функций, после 20 часов характерен спад функциональных возможностей.</w:t>
      </w:r>
    </w:p>
    <w:p w:rsidR="0043695F" w:rsidRPr="0043695F" w:rsidRDefault="0043695F" w:rsidP="00716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целесообразно  в процессе учебного труда временно  переключаться на другие виды деятельности такие как ходьба; непродолжительные игры (бадминтон, настольный теннис); гимнастические упражнения, дыхательная гимнастика. Не следует забывать про утреннюю зарядку, физкультурные паузы, физкультурные минутки. </w:t>
      </w:r>
    </w:p>
    <w:p w:rsidR="0043695F" w:rsidRPr="00DA75E7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E7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3695F" w:rsidRPr="0043695F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Для осуществления цели в проекте, была изучена литература и интернет-источники о том, как учебная нагрузка влияет на здоровье студентов.</w:t>
      </w:r>
    </w:p>
    <w:p w:rsidR="0043695F" w:rsidRPr="0043695F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Между студентами Нижегородского медицинского колледжа был проведён опрос на тему «Влияние учебной нагрузки на физическое здоровье студентов» (</w:t>
      </w:r>
      <w:r w:rsidRPr="0043695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риложение.А</w:t>
      </w:r>
      <w:r w:rsidRPr="0043695F">
        <w:rPr>
          <w:rFonts w:ascii="Times New Roman" w:hAnsi="Times New Roman" w:cs="Times New Roman"/>
          <w:i/>
          <w:sz w:val="28"/>
          <w:szCs w:val="28"/>
        </w:rPr>
        <w:t>)</w:t>
      </w:r>
    </w:p>
    <w:p w:rsidR="0043695F" w:rsidRPr="0043695F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Данный опрос был создан с помощью платформы 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43695F">
        <w:rPr>
          <w:rFonts w:ascii="Times New Roman" w:hAnsi="Times New Roman" w:cs="Times New Roman"/>
          <w:sz w:val="28"/>
          <w:szCs w:val="28"/>
        </w:rPr>
        <w:t>. Из представленного опроса (</w:t>
      </w:r>
      <w:r w:rsidRPr="0043695F">
        <w:rPr>
          <w:rFonts w:ascii="Times New Roman" w:hAnsi="Times New Roman" w:cs="Times New Roman"/>
          <w:i/>
          <w:sz w:val="28"/>
          <w:szCs w:val="28"/>
        </w:rPr>
        <w:t>Приложение.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3695F">
        <w:rPr>
          <w:rFonts w:ascii="Times New Roman" w:hAnsi="Times New Roman" w:cs="Times New Roman"/>
          <w:i/>
          <w:sz w:val="28"/>
          <w:szCs w:val="28"/>
        </w:rPr>
        <w:t>)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была выведена статистика по каждому вопросу с помощью выборки, оформленная в виде гистограмм </w:t>
      </w:r>
      <w:r w:rsidRPr="0043695F">
        <w:rPr>
          <w:rFonts w:ascii="Times New Roman" w:hAnsi="Times New Roman" w:cs="Times New Roman"/>
          <w:i/>
          <w:sz w:val="28"/>
          <w:szCs w:val="28"/>
        </w:rPr>
        <w:t xml:space="preserve">(Приложение В), </w:t>
      </w:r>
      <w:r w:rsidRPr="0043695F">
        <w:rPr>
          <w:rFonts w:ascii="Times New Roman" w:hAnsi="Times New Roman" w:cs="Times New Roman"/>
          <w:sz w:val="28"/>
          <w:szCs w:val="28"/>
        </w:rPr>
        <w:t xml:space="preserve">созданная в приложении 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36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95F" w:rsidRPr="00AB71ED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Для того, чтобы выполнить выборку, был сделан вариационный ряд. Там находилось: вариант(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695F">
        <w:rPr>
          <w:rFonts w:ascii="Times New Roman" w:hAnsi="Times New Roman" w:cs="Times New Roman"/>
          <w:sz w:val="28"/>
          <w:szCs w:val="28"/>
        </w:rPr>
        <w:t>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695F">
        <w:rPr>
          <w:rFonts w:ascii="Times New Roman" w:hAnsi="Times New Roman" w:cs="Times New Roman"/>
          <w:sz w:val="28"/>
          <w:szCs w:val="28"/>
        </w:rPr>
        <w:t>)), среднее значение(ср(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695F">
        <w:rPr>
          <w:rFonts w:ascii="Times New Roman" w:hAnsi="Times New Roman" w:cs="Times New Roman"/>
          <w:sz w:val="28"/>
          <w:szCs w:val="28"/>
        </w:rPr>
        <w:t>)), частота(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695F">
        <w:rPr>
          <w:rFonts w:ascii="Times New Roman" w:hAnsi="Times New Roman" w:cs="Times New Roman"/>
          <w:sz w:val="28"/>
          <w:szCs w:val="28"/>
        </w:rPr>
        <w:t>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695F">
        <w:rPr>
          <w:rFonts w:ascii="Times New Roman" w:hAnsi="Times New Roman" w:cs="Times New Roman"/>
          <w:sz w:val="28"/>
          <w:szCs w:val="28"/>
        </w:rPr>
        <w:t>)), значение(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695F">
        <w:rPr>
          <w:rFonts w:ascii="Times New Roman" w:hAnsi="Times New Roman" w:cs="Times New Roman"/>
          <w:sz w:val="28"/>
          <w:szCs w:val="28"/>
        </w:rPr>
        <w:t>(</w:t>
      </w:r>
      <w:r w:rsidRPr="004369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695F">
        <w:rPr>
          <w:rFonts w:ascii="Times New Roman" w:hAnsi="Times New Roman" w:cs="Times New Roman"/>
          <w:sz w:val="28"/>
          <w:szCs w:val="28"/>
        </w:rPr>
        <w:t>)). С помощью этих значений были вычислены числовые характеристики (математическое ожидание,  дисперсия и среднее квадратично</w:t>
      </w:r>
      <w:r w:rsidR="00AB71ED">
        <w:rPr>
          <w:rFonts w:ascii="Times New Roman" w:hAnsi="Times New Roman" w:cs="Times New Roman"/>
          <w:sz w:val="28"/>
          <w:szCs w:val="28"/>
        </w:rPr>
        <w:t xml:space="preserve">е отклонение) </w:t>
      </w:r>
      <w:r w:rsidR="00AB71ED">
        <w:rPr>
          <w:rFonts w:ascii="Times New Roman" w:hAnsi="Times New Roman" w:cs="Times New Roman"/>
          <w:i/>
          <w:sz w:val="28"/>
          <w:szCs w:val="28"/>
        </w:rPr>
        <w:t>(Приложение.В)</w:t>
      </w:r>
      <w:r w:rsidR="00AB71ED">
        <w:rPr>
          <w:rFonts w:ascii="Times New Roman" w:hAnsi="Times New Roman" w:cs="Times New Roman"/>
          <w:sz w:val="28"/>
          <w:szCs w:val="28"/>
        </w:rPr>
        <w:t>.</w:t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Математическое ожидание я находила по формуле. </w:t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809CF" wp14:editId="418D3C3E">
            <wp:extent cx="1701165" cy="76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23" cy="77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>Математическое ожидание — это среднее значение случайной величины.</w:t>
      </w:r>
    </w:p>
    <w:p w:rsidR="0043695F" w:rsidRPr="0043695F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Оно помогает предсказать, какие значения можно ожидать в будущем.</w:t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Дисперсия была найдена тоже с помощью формулы.</w:t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4CDB88" wp14:editId="398ED569">
            <wp:extent cx="2118426" cy="6697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29" cy="6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>Дисперсия показывает, насколько в среднем значения сосредоточены, сгруппированы около математического ожидания. Если дисперсия маленькая, значения сравнительно близки друг к другу, если большая — далеки друг от друга.</w:t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Среднее квадратичное отклонение находила по формуле .</w:t>
      </w:r>
    </w:p>
    <w:p w:rsidR="0043695F" w:rsidRPr="0043695F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DF14A" wp14:editId="413E7D0C">
            <wp:extent cx="1266093" cy="6409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43" cy="6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5F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Среднеквадратическое отклонение — наиболее распространённый показатель рассеивания значений случайной величины относительно её математического ожидания. Обычно оно определяется как квадратный корень из дисперсии случайной величины.</w:t>
      </w:r>
    </w:p>
    <w:p w:rsidR="007A1B44" w:rsidRDefault="007A1B44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44">
        <w:rPr>
          <w:rFonts w:ascii="Times New Roman" w:hAnsi="Times New Roman" w:cs="Times New Roman"/>
          <w:sz w:val="28"/>
          <w:szCs w:val="28"/>
        </w:rPr>
        <w:t>Можно сказать, что выборочное наблюдение помогло получить общую характеристику, используя информацию, полученную из отобранных единиц.</w:t>
      </w:r>
    </w:p>
    <w:p w:rsidR="00DA75E7" w:rsidRDefault="00AB71ED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ED">
        <w:rPr>
          <w:rFonts w:ascii="Times New Roman" w:hAnsi="Times New Roman" w:cs="Times New Roman"/>
          <w:sz w:val="28"/>
          <w:szCs w:val="28"/>
        </w:rPr>
        <w:t>С помощью выборки, я смогла понять, как ответили студенты. Проанализировав, выяснилось, что учебная нагрузка влияет на их здоровье: ухудшает сон, самочувствие, а самое главное в общем физическое здоровье.</w:t>
      </w:r>
    </w:p>
    <w:p w:rsidR="00DA75E7" w:rsidRPr="00DA75E7" w:rsidRDefault="00DA75E7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Pr="00DA75E7" w:rsidRDefault="0043695F" w:rsidP="0071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E7">
        <w:rPr>
          <w:rFonts w:ascii="Times New Roman" w:hAnsi="Times New Roman" w:cs="Times New Roman"/>
          <w:sz w:val="28"/>
          <w:szCs w:val="28"/>
        </w:rPr>
        <w:t>Заключение</w:t>
      </w:r>
    </w:p>
    <w:p w:rsidR="0043695F" w:rsidRPr="0043695F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За последние годы учреждениями образования осуществлена значительная работа по перестройке процесса обучения  подростков: учебный материал излагается теперь на более высоком уровне трудности, ускорился темп обучения, введена кабинетная система, внедрены технические средства обучения, изменена постановка трудового воспитания, обучения и профессиональной ориентации учащихся. Изменения в учебно-воспитательном процессе способствовали интенсификации умственной деятельности учащихся, а, следовательно, увеличилась нагрузка на центральную нервную систему, различные анализаторы, особенно зрительный </w:t>
      </w:r>
      <w:r w:rsidRPr="0043695F">
        <w:rPr>
          <w:rFonts w:ascii="Times New Roman" w:hAnsi="Times New Roman" w:cs="Times New Roman"/>
          <w:sz w:val="28"/>
          <w:szCs w:val="28"/>
        </w:rPr>
        <w:lastRenderedPageBreak/>
        <w:t>и слуховой, опорно-двигательный аппарат, нормальное развитие которых может быть нарушено при нерациональной организации учебно-воспитательного процесса в колледже. В то же время правильно организованное обучение способствует благоприятному росту и развитию учащихся, укрепление их здоровья.</w:t>
      </w:r>
    </w:p>
    <w:p w:rsidR="0043695F" w:rsidRPr="0043695F" w:rsidRDefault="0043695F" w:rsidP="00716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Обучающимся в колледжах обеспечиваются необходимые условия для сохранения и укрепления здоровья. Учебно-воспитательный процесс в колледже совершается с учетом возрастных возможностей подростков. Содержание, методы и темпы обучения подростков в колледже не должны вызывать перегрузку, а в конечном итоге - нарушений состояния их здоровья.</w:t>
      </w:r>
    </w:p>
    <w:p w:rsidR="0043695F" w:rsidRPr="0043695F" w:rsidRDefault="0043695F" w:rsidP="00436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DA75E7" w:rsidRDefault="00DA75E7">
      <w:pPr>
        <w:jc w:val="both"/>
        <w:rPr>
          <w:rFonts w:ascii="Times New Roman" w:hAnsi="Times New Roman" w:cs="Times New Roman"/>
        </w:rPr>
      </w:pPr>
    </w:p>
    <w:p w:rsidR="00716312" w:rsidRDefault="0071631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695F" w:rsidRPr="0043695F" w:rsidRDefault="0043695F" w:rsidP="0043695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95F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43695F" w:rsidRPr="0043695F" w:rsidRDefault="0043695F" w:rsidP="004369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95F">
        <w:rPr>
          <w:rFonts w:ascii="Times New Roman" w:hAnsi="Times New Roman" w:cs="Times New Roman"/>
          <w:i/>
          <w:sz w:val="28"/>
          <w:szCs w:val="28"/>
        </w:rPr>
        <w:t>(Приложение.А)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1.На сколько по 10-ти балльной шкале вы устаёте после учёбы?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2. Оцените как вы справляетесь с учебной нагрузкой.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3. На сколько учебная нагрузка влияет на ваш сон и отдых?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4. На сколько вы оцениваете уровень стресса, вызываемого учебной нагрузкой?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 xml:space="preserve">     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5. На сколько вы ощущаете усталость и изнеможение из-за учебной нагрузки?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6. Оцените своё самочувствие после учебного дня.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7. Как вы оцениваете свой сон?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8. Оцените свой учебный день.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9. Оцените свой отдых после учёбы.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10. На сколько учебная нагрузка влияет на ваше физическое здоровье?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1) 1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2) 2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3) 3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4 )4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5) 5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6) 6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7) 7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8) 8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9) 9</w:t>
      </w:r>
    </w:p>
    <w:p w:rsidR="0043695F" w:rsidRPr="0043695F" w:rsidRDefault="0043695F" w:rsidP="0043695F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10) 10</w:t>
      </w: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Pr="0043695F" w:rsidRDefault="00230402" w:rsidP="0043695F">
      <w:pPr>
        <w:ind w:left="106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(Приложение.Б</w:t>
      </w:r>
      <w:r w:rsidR="0043695F" w:rsidRPr="0043695F">
        <w:rPr>
          <w:rFonts w:ascii="Times New Roman" w:hAnsi="Times New Roman" w:cs="Times New Roman"/>
          <w:i/>
          <w:sz w:val="28"/>
          <w:szCs w:val="28"/>
        </w:rPr>
        <w:t>)</w:t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C48F8" wp14:editId="05384E2E">
            <wp:extent cx="2909318" cy="2032907"/>
            <wp:effectExtent l="0" t="19050" r="81532" b="62593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BE665" wp14:editId="3562868F">
            <wp:extent cx="2803490" cy="2029733"/>
            <wp:effectExtent l="0" t="19050" r="73060" b="65767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0FBEF" wp14:editId="2F5DCD74">
            <wp:extent cx="2881190" cy="1892230"/>
            <wp:effectExtent l="0" t="19050" r="71560" b="5087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F9583" wp14:editId="5137892C">
            <wp:extent cx="2881190" cy="1866530"/>
            <wp:effectExtent l="0" t="19050" r="71560" b="57520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63ADE" wp14:editId="505D4757">
            <wp:extent cx="2881190" cy="1759585"/>
            <wp:effectExtent l="0" t="19050" r="71560" b="50165"/>
            <wp:docPr id="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6B5A4" wp14:editId="3BF310AC">
            <wp:extent cx="2883095" cy="1752600"/>
            <wp:effectExtent l="0" t="19050" r="69655" b="57150"/>
            <wp:docPr id="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363E2" wp14:editId="26ABC74B">
            <wp:extent cx="2879481" cy="1932110"/>
            <wp:effectExtent l="0" t="19050" r="73269" b="49090"/>
            <wp:docPr id="1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95B32" wp14:editId="2CFC4390">
            <wp:extent cx="2881190" cy="1929772"/>
            <wp:effectExtent l="0" t="19050" r="71560" b="51428"/>
            <wp:docPr id="1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695F" w:rsidRPr="0043695F" w:rsidRDefault="0043695F" w:rsidP="004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B8C034" wp14:editId="1EB28361">
            <wp:extent cx="2908197" cy="1828646"/>
            <wp:effectExtent l="0" t="19050" r="82653" b="57304"/>
            <wp:docPr id="1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436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6D6B6" wp14:editId="2147DFFB">
            <wp:extent cx="2812011" cy="1829924"/>
            <wp:effectExtent l="0" t="19050" r="83589" b="56026"/>
            <wp:docPr id="1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43695F" w:rsidRDefault="0043695F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AB71ED" w:rsidRDefault="00AB71ED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230402" w:rsidRDefault="00230402">
      <w:pPr>
        <w:jc w:val="both"/>
        <w:rPr>
          <w:rFonts w:ascii="Times New Roman" w:hAnsi="Times New Roman" w:cs="Times New Roman"/>
        </w:rPr>
      </w:pPr>
    </w:p>
    <w:p w:rsidR="00AB71ED" w:rsidRPr="00AB71ED" w:rsidRDefault="00AB71ED" w:rsidP="00AB7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(Приложение.В)</w:t>
      </w:r>
    </w:p>
    <w:p w:rsidR="00AB71ED" w:rsidRPr="0043695F" w:rsidRDefault="00AB71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CF2E3" wp14:editId="34EEE899">
            <wp:extent cx="5856822" cy="39540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97" cy="395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1ED" w:rsidRPr="0043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F684C"/>
    <w:multiLevelType w:val="hybridMultilevel"/>
    <w:tmpl w:val="0BC04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66"/>
    <w:rsid w:val="00230402"/>
    <w:rsid w:val="0043695F"/>
    <w:rsid w:val="00716312"/>
    <w:rsid w:val="00731B5F"/>
    <w:rsid w:val="00797200"/>
    <w:rsid w:val="007A1B44"/>
    <w:rsid w:val="00A82566"/>
    <w:rsid w:val="00A83502"/>
    <w:rsid w:val="00AB71ED"/>
    <w:rsid w:val="00D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7920-3F45-4959-9EF2-C144EB5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roject\&#1042;&#1099;&#1073;&#1086;&#1088;&#1082;&#1072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вопрос</a:t>
            </a:r>
          </a:p>
        </c:rich>
      </c:tx>
      <c:layout>
        <c:manualLayout>
          <c:xMode val="edge"/>
          <c:yMode val="edge"/>
          <c:x val="0.37940448248700614"/>
          <c:y val="3.63636190104419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Лист1!$B$19:$B$22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</c:numCache>
            </c:numRef>
          </c:cat>
          <c:val>
            <c:numRef>
              <c:f>Лист1!$A$19:$A$21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E-44E1-A9EE-B1326310D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1797040"/>
        <c:axId val="293369168"/>
      </c:barChart>
      <c:catAx>
        <c:axId val="24179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69168"/>
        <c:crosses val="autoZero"/>
        <c:auto val="1"/>
        <c:lblAlgn val="ctr"/>
        <c:lblOffset val="100"/>
        <c:noMultiLvlLbl val="0"/>
      </c:catAx>
      <c:valAx>
        <c:axId val="293369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797040"/>
        <c:crossesAt val="1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Лист10!$B$19:$B$21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cat>
          <c:val>
            <c:numRef>
              <c:f>Лист10!$B$19:$B$21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B7-49FC-BC78-B1AB91695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0603552"/>
        <c:axId val="290606296"/>
      </c:barChart>
      <c:catAx>
        <c:axId val="29060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606296"/>
        <c:crosses val="autoZero"/>
        <c:auto val="1"/>
        <c:lblAlgn val="ctr"/>
        <c:lblOffset val="100"/>
        <c:noMultiLvlLbl val="0"/>
      </c:catAx>
      <c:valAx>
        <c:axId val="290606296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60355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Лист2!$B$19:$B$21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cat>
          <c:val>
            <c:numRef>
              <c:f>Лист2!$B$19:$B$21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0A-42EA-B289-B71F37678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40568"/>
        <c:axId val="293340952"/>
      </c:barChart>
      <c:catAx>
        <c:axId val="29334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40952"/>
        <c:crosses val="autoZero"/>
        <c:auto val="1"/>
        <c:lblAlgn val="ctr"/>
        <c:lblOffset val="100"/>
        <c:noMultiLvlLbl val="0"/>
      </c:catAx>
      <c:valAx>
        <c:axId val="293340952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4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Лист3!$B$20:$B$22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cat>
          <c:val>
            <c:numRef>
              <c:f>Лист3!$B$20:$B$22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FF-479D-AECE-CA66CA235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46408"/>
        <c:axId val="293813672"/>
      </c:barChart>
      <c:catAx>
        <c:axId val="29334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813672"/>
        <c:crosses val="autoZero"/>
        <c:auto val="1"/>
        <c:lblAlgn val="ctr"/>
        <c:lblOffset val="100"/>
        <c:noMultiLvlLbl val="0"/>
      </c:catAx>
      <c:valAx>
        <c:axId val="293813672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46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Лист4!$B$19:$B$21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cat>
          <c:val>
            <c:numRef>
              <c:f>Лист4!$B$19:$B$21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83-42C0-9799-402F558D9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55192"/>
        <c:axId val="293355584"/>
      </c:barChart>
      <c:catAx>
        <c:axId val="29335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5584"/>
        <c:crosses val="autoZero"/>
        <c:auto val="1"/>
        <c:lblAlgn val="ctr"/>
        <c:lblOffset val="100"/>
        <c:noMultiLvlLbl val="0"/>
      </c:catAx>
      <c:valAx>
        <c:axId val="293355584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5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Лист5!$B$19:$B$21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8</c:v>
                </c:pt>
              </c:numCache>
            </c:numRef>
          </c:cat>
          <c:val>
            <c:numRef>
              <c:f>Лист5!$B$19:$B$21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00-4581-B80C-1A6D42C73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59504"/>
        <c:axId val="293356368"/>
      </c:barChart>
      <c:catAx>
        <c:axId val="29335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6368"/>
        <c:crosses val="autoZero"/>
        <c:auto val="1"/>
        <c:lblAlgn val="ctr"/>
        <c:lblOffset val="100"/>
        <c:noMultiLvlLbl val="0"/>
      </c:catAx>
      <c:valAx>
        <c:axId val="293356368"/>
        <c:scaling>
          <c:orientation val="minMax"/>
          <c:max val="15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Лист6!$B$19:$B$21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cat>
          <c:val>
            <c:numRef>
              <c:f>Лист6!$B$19:$B$21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00-463C-99A0-C932183E2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60680"/>
        <c:axId val="293361072"/>
      </c:barChart>
      <c:catAx>
        <c:axId val="29336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61072"/>
        <c:crosses val="autoZero"/>
        <c:auto val="1"/>
        <c:lblAlgn val="ctr"/>
        <c:lblOffset val="100"/>
        <c:noMultiLvlLbl val="0"/>
      </c:catAx>
      <c:valAx>
        <c:axId val="293361072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60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Лист7!$B$19:$B$22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cat>
          <c:val>
            <c:numRef>
              <c:f>Лист7!$B$19:$B$21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B3-446B-BD0D-8B03396B8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54800"/>
        <c:axId val="293357152"/>
      </c:barChart>
      <c:catAx>
        <c:axId val="29335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7152"/>
        <c:crosses val="autoZero"/>
        <c:auto val="1"/>
        <c:lblAlgn val="ctr"/>
        <c:lblOffset val="100"/>
        <c:noMultiLvlLbl val="0"/>
      </c:catAx>
      <c:valAx>
        <c:axId val="293357152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Лист8!$B$19:$B$21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cat>
          <c:val>
            <c:numRef>
              <c:f>Лист8!$B$19:$B$21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D8-4650-A7A4-302DD761D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55976"/>
        <c:axId val="293357544"/>
      </c:barChart>
      <c:catAx>
        <c:axId val="293355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7544"/>
        <c:crosses val="autoZero"/>
        <c:auto val="1"/>
        <c:lblAlgn val="ctr"/>
        <c:lblOffset val="100"/>
        <c:noMultiLvlLbl val="0"/>
      </c:catAx>
      <c:valAx>
        <c:axId val="293357544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597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 вопрос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cat>
            <c:numRef>
              <c:f>Лист9!$B$19:$B$21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cat>
          <c:val>
            <c:numRef>
              <c:f>Лист9!$B$19:$B$21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BC-4E6C-B49C-03D804923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3358328"/>
        <c:axId val="293359896"/>
      </c:barChart>
      <c:catAx>
        <c:axId val="29335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9896"/>
        <c:crosses val="autoZero"/>
        <c:auto val="1"/>
        <c:lblAlgn val="ctr"/>
        <c:lblOffset val="100"/>
        <c:noMultiLvlLbl val="0"/>
      </c:catAx>
      <c:valAx>
        <c:axId val="293359896"/>
        <c:scaling>
          <c:orientation val="minMax"/>
          <c:max val="1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358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Студент НМК</cp:lastModifiedBy>
  <cp:revision>7</cp:revision>
  <dcterms:created xsi:type="dcterms:W3CDTF">2024-04-16T13:01:00Z</dcterms:created>
  <dcterms:modified xsi:type="dcterms:W3CDTF">2024-04-19T07:55:00Z</dcterms:modified>
</cp:coreProperties>
</file>