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78" w:rsidRPr="003040CB" w:rsidRDefault="00AE35FB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3040CB">
        <w:rPr>
          <w:rFonts w:ascii="Times New Roman" w:hAnsi="Times New Roman" w:cs="Times New Roman"/>
          <w:sz w:val="24"/>
          <w:szCs w:val="24"/>
        </w:rPr>
        <w:t>Зуза</w:t>
      </w:r>
      <w:proofErr w:type="spellEnd"/>
      <w:r w:rsidRPr="003040CB">
        <w:rPr>
          <w:rFonts w:ascii="Times New Roman" w:hAnsi="Times New Roman" w:cs="Times New Roman"/>
          <w:sz w:val="24"/>
          <w:szCs w:val="24"/>
        </w:rPr>
        <w:t xml:space="preserve"> Лариса Викторовна</w:t>
      </w:r>
    </w:p>
    <w:p w:rsidR="00AE35FB" w:rsidRPr="003040CB" w:rsidRDefault="00AE35FB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 xml:space="preserve">Учитель обществознания, Муниципальное бюджетное общеобразовательное учреждение средняя общеобразовательная школа №49 станицы Смоленской Муниципального образования Северский район имени Героя Советского Союза </w:t>
      </w:r>
      <w:proofErr w:type="spellStart"/>
      <w:r w:rsidRPr="003040CB">
        <w:rPr>
          <w:rFonts w:ascii="Times New Roman" w:hAnsi="Times New Roman" w:cs="Times New Roman"/>
          <w:sz w:val="24"/>
          <w:szCs w:val="24"/>
        </w:rPr>
        <w:t>Турчинского</w:t>
      </w:r>
      <w:proofErr w:type="spellEnd"/>
      <w:r w:rsidRPr="003040CB">
        <w:rPr>
          <w:rFonts w:ascii="Times New Roman" w:hAnsi="Times New Roman" w:cs="Times New Roman"/>
          <w:sz w:val="24"/>
          <w:szCs w:val="24"/>
        </w:rPr>
        <w:t xml:space="preserve"> Адама Петрович, МО северский район</w:t>
      </w:r>
    </w:p>
    <w:p w:rsidR="00AE35FB" w:rsidRPr="003040CB" w:rsidRDefault="003040CB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Lara</w:t>
        </w:r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zuza</w:t>
        </w:r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E35FB" w:rsidRPr="003040C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E35FB" w:rsidRPr="003040CB">
        <w:rPr>
          <w:rFonts w:ascii="Times New Roman" w:hAnsi="Times New Roman" w:cs="Times New Roman"/>
          <w:sz w:val="24"/>
          <w:szCs w:val="24"/>
        </w:rPr>
        <w:t>, 89181492860</w:t>
      </w:r>
    </w:p>
    <w:p w:rsidR="00AE35FB" w:rsidRPr="003040CB" w:rsidRDefault="00E61001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C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35FB" w:rsidRPr="003040CB">
        <w:rPr>
          <w:rFonts w:ascii="Times New Roman" w:hAnsi="Times New Roman" w:cs="Times New Roman"/>
          <w:b/>
          <w:sz w:val="24"/>
          <w:szCs w:val="24"/>
        </w:rPr>
        <w:t>Функциональная грамотность в подготовке к ЕГЭ по обществознанию</w:t>
      </w:r>
    </w:p>
    <w:p w:rsidR="007E2B4D" w:rsidRPr="003040CB" w:rsidRDefault="00AE35FB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Предмет обществознание содержит в себе основы знаний целого ряда социальных и гуманитарных дисциплин (экономику, философию, право, политологию, социологию, психологию, культурологию).</w:t>
      </w:r>
      <w:r w:rsidR="007E2B4D" w:rsidRPr="003040CB">
        <w:rPr>
          <w:rFonts w:ascii="Times New Roman" w:hAnsi="Times New Roman" w:cs="Times New Roman"/>
          <w:sz w:val="24"/>
          <w:szCs w:val="24"/>
        </w:rPr>
        <w:t xml:space="preserve"> В процессе подготовки к ЕГЭ функциональная грамотность включает в себя читательскую грамотность, глобальные компетенции, критическое мышление, фун</w:t>
      </w:r>
      <w:r w:rsidR="00074A9B" w:rsidRPr="003040CB">
        <w:rPr>
          <w:rFonts w:ascii="Times New Roman" w:hAnsi="Times New Roman" w:cs="Times New Roman"/>
          <w:sz w:val="24"/>
          <w:szCs w:val="24"/>
        </w:rPr>
        <w:t>кциональное чтение</w:t>
      </w:r>
      <w:r w:rsidR="007E2B4D" w:rsidRPr="003040CB">
        <w:rPr>
          <w:rFonts w:ascii="Times New Roman" w:hAnsi="Times New Roman" w:cs="Times New Roman"/>
          <w:sz w:val="24"/>
          <w:szCs w:val="24"/>
        </w:rPr>
        <w:t>.</w:t>
      </w:r>
      <w:r w:rsidR="00074A9B" w:rsidRPr="003040CB">
        <w:rPr>
          <w:rFonts w:ascii="Times New Roman" w:hAnsi="Times New Roman" w:cs="Times New Roman"/>
          <w:sz w:val="24"/>
          <w:szCs w:val="24"/>
        </w:rPr>
        <w:t xml:space="preserve"> Понимание функциональной грамотности это то</w:t>
      </w:r>
      <w:r w:rsidR="00543C08" w:rsidRPr="003040CB">
        <w:rPr>
          <w:rFonts w:ascii="Times New Roman" w:hAnsi="Times New Roman" w:cs="Times New Roman"/>
          <w:sz w:val="24"/>
          <w:szCs w:val="24"/>
        </w:rPr>
        <w:t>,</w:t>
      </w:r>
      <w:r w:rsidR="00074A9B" w:rsidRPr="003040CB">
        <w:rPr>
          <w:rFonts w:ascii="Times New Roman" w:hAnsi="Times New Roman" w:cs="Times New Roman"/>
          <w:sz w:val="24"/>
          <w:szCs w:val="24"/>
        </w:rPr>
        <w:t xml:space="preserve"> как ученик усвоил учебный материал и мог применить его на практике.</w:t>
      </w:r>
    </w:p>
    <w:p w:rsidR="00D705BA" w:rsidRPr="003040CB" w:rsidRDefault="00074A9B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i/>
          <w:sz w:val="24"/>
          <w:szCs w:val="24"/>
        </w:rPr>
        <w:t>Функциональная грамотность, читательская грамотность, критическое мышление, глобальные ком</w:t>
      </w:r>
      <w:r w:rsidR="00D705BA" w:rsidRPr="003040CB">
        <w:rPr>
          <w:rFonts w:ascii="Times New Roman" w:hAnsi="Times New Roman" w:cs="Times New Roman"/>
          <w:i/>
          <w:sz w:val="24"/>
          <w:szCs w:val="24"/>
        </w:rPr>
        <w:t>петенции, функциональное чтение</w:t>
      </w:r>
      <w:r w:rsidR="00D705BA" w:rsidRPr="003040CB">
        <w:rPr>
          <w:rFonts w:ascii="Times New Roman" w:hAnsi="Times New Roman" w:cs="Times New Roman"/>
          <w:sz w:val="24"/>
          <w:szCs w:val="24"/>
        </w:rPr>
        <w:t xml:space="preserve"> </w:t>
      </w:r>
      <w:r w:rsidR="00DF3A94" w:rsidRPr="003040CB">
        <w:rPr>
          <w:rFonts w:ascii="Times New Roman" w:hAnsi="Times New Roman" w:cs="Times New Roman"/>
          <w:sz w:val="24"/>
          <w:szCs w:val="24"/>
        </w:rPr>
        <w:t>[2]</w:t>
      </w:r>
    </w:p>
    <w:p w:rsidR="00543C08" w:rsidRPr="003040CB" w:rsidRDefault="00D705BA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 образовательном </w:t>
      </w:r>
      <w:r w:rsidR="00543C08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мире</w:t>
      </w: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функциональная грамотность школьников играет </w:t>
      </w:r>
      <w:r w:rsidR="00543C08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важную </w:t>
      </w: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роль, определяя их способность успешно справляться с вызовами современного мира. </w:t>
      </w:r>
    </w:p>
    <w:p w:rsidR="00D705BA" w:rsidRPr="003040CB" w:rsidRDefault="00543C08" w:rsidP="003040CB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грамотность </w:t>
      </w:r>
      <w:r w:rsidR="00D705BA"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набор навыков письма и коммуникации, чтения, они позволяют человеку успешно применять свои знания и умения в реальных жизненных ситуациях. Способность адаптировать и применять эти навыки для решения разнообразных задач, с которыми сталкивается ученик в повседневной жизни.</w:t>
      </w:r>
    </w:p>
    <w:p w:rsidR="00D705BA" w:rsidRPr="003040CB" w:rsidRDefault="00D705BA" w:rsidP="003040CB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грамотность успешного решения бытовых проблем, эффективного общения в различных социальных ситуациях, а также для построения связей между разными предметами и применения знаний на практике. </w:t>
      </w:r>
    </w:p>
    <w:p w:rsidR="00D705BA" w:rsidRPr="003040CB" w:rsidRDefault="00B554AF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подготовке к ЕГЭ учитель должен включать как изучение теоретического материала, прохождение курсовой подготовки по формированию функциональной грамотности  на уроках обществознания, так и практическая  реализация - разработка системы  использования заданий    различных типов по направлениям функциональной грамотности  на уроках обществознания.</w:t>
      </w:r>
      <w:r w:rsidR="00DF3A94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[3]</w:t>
      </w:r>
    </w:p>
    <w:p w:rsidR="009C3112" w:rsidRPr="003040CB" w:rsidRDefault="009C3112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статье я хочу обратить внимание на читательскую грамотность, критическое м</w:t>
      </w:r>
      <w:r w:rsidR="00A51EF3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ышление и функциональное чтение, глобальные компетенции.</w:t>
      </w:r>
    </w:p>
    <w:p w:rsidR="00A51EF3" w:rsidRPr="003040CB" w:rsidRDefault="00293F2F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 w:rsidR="009C3112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1EF3"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Критическое мышление — один из </w:t>
      </w:r>
      <w:hyperlink r:id="rId7" w:tgtFrame="_blank" w:history="1">
        <w:r w:rsidR="00A51EF3" w:rsidRPr="003040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ключевых навыков</w:t>
        </w:r>
      </w:hyperlink>
      <w:r w:rsidR="00A51EF3"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 XXI века, позволяющий анализировать информацию, делать выводы и принимать решения на основе проведённого анализа, а также формировать собственное мнение и отстаивать свою позицию.</w:t>
      </w:r>
      <w:r w:rsidR="00DF3A94"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</w:t>
      </w:r>
    </w:p>
    <w:p w:rsidR="00A51EF3" w:rsidRPr="003040CB" w:rsidRDefault="00A51EF3" w:rsidP="00DF3A9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‍</w:t>
      </w:r>
      <w:r w:rsid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Критическое мышление помогает при выборе источников, на которые мы опираемся во время обучения, учит видеть причинно-следственные связи, обобщать и структурировать информацию, аргументировать свою позицию и видеть слабые места в позиции других. </w:t>
      </w:r>
    </w:p>
    <w:p w:rsidR="00A51EF3" w:rsidRPr="003040CB" w:rsidRDefault="00A51EF3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 xml:space="preserve"> Глобальная компетентность — многомерная цель образования человека на протяжении его жизни. Функционально грамотный человек – это человек, который способен использовать все постоянно приобретаемые в течение жизни знания, умения и </w:t>
      </w:r>
      <w:r w:rsidRPr="003040CB">
        <w:rPr>
          <w:rFonts w:ascii="Times New Roman" w:hAnsi="Times New Roman" w:cs="Times New Roman"/>
          <w:sz w:val="24"/>
          <w:szCs w:val="24"/>
        </w:rPr>
        <w:lastRenderedPageBreak/>
        <w:t xml:space="preserve">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  <w:r w:rsidR="00DF3A94" w:rsidRPr="003040CB">
        <w:rPr>
          <w:rFonts w:ascii="Times New Roman" w:hAnsi="Times New Roman" w:cs="Times New Roman"/>
          <w:sz w:val="24"/>
          <w:szCs w:val="24"/>
        </w:rPr>
        <w:t>(</w:t>
      </w:r>
      <w:r w:rsidRPr="003040CB">
        <w:rPr>
          <w:rFonts w:ascii="Times New Roman" w:hAnsi="Times New Roman" w:cs="Times New Roman"/>
          <w:sz w:val="24"/>
          <w:szCs w:val="24"/>
        </w:rPr>
        <w:t>А. А. Леонтьев</w:t>
      </w:r>
      <w:r w:rsidR="00DF3A94" w:rsidRPr="003040CB">
        <w:rPr>
          <w:rFonts w:ascii="Times New Roman" w:hAnsi="Times New Roman" w:cs="Times New Roman"/>
          <w:sz w:val="24"/>
          <w:szCs w:val="24"/>
        </w:rPr>
        <w:t>)</w:t>
      </w:r>
      <w:r w:rsidRPr="00304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4" w:rsidRPr="003040CB" w:rsidRDefault="00A51EF3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Глобальная компетентность определяется как многомерная способно</w:t>
      </w:r>
      <w:r w:rsidR="00DF3A94" w:rsidRPr="003040CB">
        <w:rPr>
          <w:rFonts w:ascii="Times New Roman" w:hAnsi="Times New Roman" w:cs="Times New Roman"/>
          <w:sz w:val="24"/>
          <w:szCs w:val="24"/>
        </w:rPr>
        <w:t xml:space="preserve">сть, которая включает в себя: </w:t>
      </w:r>
      <w:r w:rsidRPr="003040CB">
        <w:rPr>
          <w:rFonts w:ascii="Times New Roman" w:hAnsi="Times New Roman" w:cs="Times New Roman"/>
          <w:sz w:val="24"/>
          <w:szCs w:val="24"/>
        </w:rPr>
        <w:t>способность изучать глобал</w:t>
      </w:r>
      <w:r w:rsidR="00DF3A94" w:rsidRPr="003040CB">
        <w:rPr>
          <w:rFonts w:ascii="Times New Roman" w:hAnsi="Times New Roman" w:cs="Times New Roman"/>
          <w:sz w:val="24"/>
          <w:szCs w:val="24"/>
        </w:rPr>
        <w:t xml:space="preserve">ьные и межкультурные проблемы, </w:t>
      </w:r>
      <w:r w:rsidRPr="003040CB">
        <w:rPr>
          <w:rFonts w:ascii="Times New Roman" w:hAnsi="Times New Roman" w:cs="Times New Roman"/>
          <w:sz w:val="24"/>
          <w:szCs w:val="24"/>
        </w:rPr>
        <w:t xml:space="preserve"> понимать и ценить различные взгл</w:t>
      </w:r>
      <w:r w:rsidR="00DF3A94" w:rsidRPr="003040CB">
        <w:rPr>
          <w:rFonts w:ascii="Times New Roman" w:hAnsi="Times New Roman" w:cs="Times New Roman"/>
          <w:sz w:val="24"/>
          <w:szCs w:val="24"/>
        </w:rPr>
        <w:t xml:space="preserve">яды и мировоззрения, </w:t>
      </w:r>
      <w:r w:rsidRPr="003040CB">
        <w:rPr>
          <w:rFonts w:ascii="Times New Roman" w:hAnsi="Times New Roman" w:cs="Times New Roman"/>
          <w:sz w:val="24"/>
          <w:szCs w:val="24"/>
        </w:rPr>
        <w:t>успешно и уважительно</w:t>
      </w:r>
      <w:r w:rsidR="00DF3A94" w:rsidRPr="003040CB">
        <w:rPr>
          <w:rFonts w:ascii="Times New Roman" w:hAnsi="Times New Roman" w:cs="Times New Roman"/>
          <w:sz w:val="24"/>
          <w:szCs w:val="24"/>
        </w:rPr>
        <w:t xml:space="preserve"> взаимодействовать с другими, </w:t>
      </w:r>
      <w:r w:rsidRPr="003040CB">
        <w:rPr>
          <w:rFonts w:ascii="Times New Roman" w:hAnsi="Times New Roman" w:cs="Times New Roman"/>
          <w:sz w:val="24"/>
          <w:szCs w:val="24"/>
        </w:rPr>
        <w:t>принимать меры для коллективного благополучия и устойчивого развития.</w:t>
      </w:r>
      <w:r w:rsidR="00DF3A94" w:rsidRPr="003040CB">
        <w:rPr>
          <w:rFonts w:ascii="Times New Roman" w:hAnsi="Times New Roman" w:cs="Times New Roman"/>
          <w:sz w:val="24"/>
          <w:szCs w:val="24"/>
        </w:rPr>
        <w:t xml:space="preserve"> [4]</w:t>
      </w:r>
    </w:p>
    <w:p w:rsidR="00DF3A94" w:rsidRPr="003040CB" w:rsidRDefault="00A51EF3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Функциональное чтение – это </w:t>
      </w:r>
      <w:r w:rsidRPr="003040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чтение с целью поиска информации для решения конкретной задачи или выполнения определенного задания</w:t>
      </w: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фун</w:t>
      </w:r>
      <w:r w:rsidR="00DF3A94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>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  <w:r w:rsidR="00DF3A94"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[5]</w:t>
      </w:r>
    </w:p>
    <w:p w:rsidR="00DF3A94" w:rsidRPr="003040CB" w:rsidRDefault="00DF3A94" w:rsidP="003040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0CB">
        <w:rPr>
          <w:rFonts w:ascii="Times New Roman" w:hAnsi="Times New Roman" w:cs="Times New Roman"/>
          <w:sz w:val="24"/>
          <w:szCs w:val="24"/>
        </w:rPr>
        <w:t>Н</w:t>
      </w:r>
      <w:r w:rsidRPr="00304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еобходимо при подготовке к ЕГЭ включать задания, которые входят в компетенцию функциональной грамотности. </w:t>
      </w:r>
      <w:r w:rsidRPr="003040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Важно научить учеников выделять ключевую информацию, составлять план, выявлять разные точки зрения</w:t>
      </w:r>
      <w:r w:rsidRPr="003040CB">
        <w:rPr>
          <w:rFonts w:ascii="Times New Roman" w:hAnsi="Times New Roman" w:cs="Times New Roman"/>
          <w:sz w:val="24"/>
          <w:szCs w:val="24"/>
        </w:rPr>
        <w:t xml:space="preserve">, найти общие и отличительные черты,  сравнить анализ по критериям предложить решение проблемы,  найти в тексте оценки и факты,  определить отношение автора к идее текста </w:t>
      </w:r>
    </w:p>
    <w:p w:rsidR="00662CC1" w:rsidRPr="003040CB" w:rsidRDefault="00662CC1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FA" w:rsidRPr="003040CB" w:rsidRDefault="002810FA" w:rsidP="002810F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CB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662CC1" w:rsidRPr="003040CB" w:rsidRDefault="00A91091" w:rsidP="002810F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Законодательное собрание одной из республик РФ утвердило законопроект, предложенный правительством республики. Согласно этому закону в целях борьбы с утечкой капитала в республике вводилась своя денежная единица. </w:t>
      </w:r>
    </w:p>
    <w:p w:rsidR="00662CC1" w:rsidRPr="003040CB" w:rsidRDefault="00A91091" w:rsidP="00662CC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ли право законодательный орган республики утвердить данный законопроект? </w:t>
      </w:r>
    </w:p>
    <w:p w:rsidR="00A91091" w:rsidRPr="003040CB" w:rsidRDefault="00A91091" w:rsidP="00662CC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два аргумента в обоснование своей позиции.</w:t>
      </w:r>
    </w:p>
    <w:p w:rsidR="00662CC1" w:rsidRPr="003040CB" w:rsidRDefault="00A91091" w:rsidP="0066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Верный ответ</w:t>
      </w:r>
      <w:r w:rsidR="00662CC1" w:rsidRPr="00304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C1"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Законодательный орган республики не имеет права утверждать законопроект, касающийся введения собственной валюты:</w:t>
      </w:r>
    </w:p>
    <w:p w:rsidR="00662CC1" w:rsidRPr="003040CB" w:rsidRDefault="00662CC1" w:rsidP="00662C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государственной целостности Конституция РФ право на установление валютного регулирования оставляет за государством;</w:t>
      </w:r>
    </w:p>
    <w:p w:rsidR="00662CC1" w:rsidRPr="003040CB" w:rsidRDefault="00662CC1" w:rsidP="00662C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 гарантирует единство экономического пространства, свободное перемещение товаров, услуг и финансовых средств.</w:t>
      </w:r>
    </w:p>
    <w:p w:rsidR="00A91091" w:rsidRPr="003040CB" w:rsidRDefault="00662CC1" w:rsidP="0066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091"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даны иные формулировки ответа, не искажающие его смысла).</w:t>
      </w:r>
    </w:p>
    <w:p w:rsidR="00A91091" w:rsidRPr="003040CB" w:rsidRDefault="00A91091" w:rsidP="00A910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проверки:</w:t>
      </w:r>
    </w:p>
    <w:p w:rsidR="00A91091" w:rsidRPr="003040CB" w:rsidRDefault="00A91091" w:rsidP="00A91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A91091" w:rsidRPr="003040CB" w:rsidTr="00662CC1">
        <w:tc>
          <w:tcPr>
            <w:tcW w:w="6629" w:type="dxa"/>
          </w:tcPr>
          <w:p w:rsidR="00A91091" w:rsidRPr="003040CB" w:rsidRDefault="00A91091" w:rsidP="00662C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2942" w:type="dxa"/>
          </w:tcPr>
          <w:p w:rsidR="00A91091" w:rsidRPr="003040CB" w:rsidRDefault="00A91091" w:rsidP="00662C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A91091" w:rsidRPr="003040CB" w:rsidTr="00662CC1">
        <w:tc>
          <w:tcPr>
            <w:tcW w:w="6629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 правильный ответ и приведены два аргумента</w:t>
            </w:r>
          </w:p>
        </w:tc>
        <w:tc>
          <w:tcPr>
            <w:tcW w:w="2942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91091" w:rsidRPr="003040CB" w:rsidTr="00662CC1">
        <w:tc>
          <w:tcPr>
            <w:tcW w:w="6629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 правильный ответ и приведен один аргумент</w:t>
            </w:r>
          </w:p>
        </w:tc>
        <w:tc>
          <w:tcPr>
            <w:tcW w:w="2942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91091" w:rsidRPr="003040CB" w:rsidTr="00662CC1">
        <w:tc>
          <w:tcPr>
            <w:tcW w:w="6629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 правильный </w:t>
            </w:r>
            <w:proofErr w:type="gramStart"/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</w:t>
            </w:r>
            <w:proofErr w:type="gramEnd"/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 не приведены аргументы</w:t>
            </w:r>
          </w:p>
        </w:tc>
        <w:tc>
          <w:tcPr>
            <w:tcW w:w="2942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1091" w:rsidRPr="003040CB" w:rsidTr="00662CC1">
        <w:tc>
          <w:tcPr>
            <w:tcW w:w="6629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2942" w:type="dxa"/>
          </w:tcPr>
          <w:p w:rsidR="00A91091" w:rsidRPr="003040CB" w:rsidRDefault="00A91091" w:rsidP="00A910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91091" w:rsidRPr="003040CB" w:rsidRDefault="00A91091" w:rsidP="00A91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091" w:rsidRPr="003040CB" w:rsidRDefault="002810FA" w:rsidP="002810F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CB">
        <w:rPr>
          <w:rFonts w:ascii="Times New Roman" w:hAnsi="Times New Roman" w:cs="Times New Roman"/>
          <w:b/>
          <w:sz w:val="24"/>
          <w:szCs w:val="24"/>
        </w:rPr>
        <w:t xml:space="preserve">ЗАДАНИЕ №2. </w:t>
      </w:r>
      <w:r w:rsidRPr="00304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задание к тексту</w:t>
      </w:r>
    </w:p>
    <w:p w:rsidR="00D705BA" w:rsidRPr="003040CB" w:rsidRDefault="00EF4059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Отношение в сфере труда базовые, основополагающие в системе экономических отношений общества, что обусловлено, в первую очередь, ролью труда, как в жизни отдельного человека, так и в жизни человеческого общества в целом…</w:t>
      </w:r>
    </w:p>
    <w:p w:rsidR="00EF4059" w:rsidRPr="003040CB" w:rsidRDefault="00EF4059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0CB">
        <w:rPr>
          <w:rFonts w:ascii="Times New Roman" w:hAnsi="Times New Roman" w:cs="Times New Roman"/>
          <w:sz w:val="24"/>
          <w:szCs w:val="24"/>
        </w:rPr>
        <w:lastRenderedPageBreak/>
        <w:t>В структуре индивидуальной рабочей силы выделяют составляющие элементы: физиологическая компонента рабочей силы, зависящей от демографических характеристик человека (пол, возраст) состояния его здоровья; профессионально-квалификационная компонента рабочей силы, формирующаяся в результате получения профессионального образования, приобретения трудовых умений и навыков, обеспечивающих определенный уровень квалификации; мотивационная компонента рабочей силы, которую можно представить себе как систему мотивов к труду, свойственную конкретному работнику.</w:t>
      </w:r>
      <w:proofErr w:type="gramEnd"/>
      <w:r w:rsidRPr="003040CB">
        <w:rPr>
          <w:rFonts w:ascii="Times New Roman" w:hAnsi="Times New Roman" w:cs="Times New Roman"/>
          <w:sz w:val="24"/>
          <w:szCs w:val="24"/>
        </w:rPr>
        <w:t xml:space="preserve"> Несмотря на </w:t>
      </w:r>
      <w:proofErr w:type="gramStart"/>
      <w:r w:rsidRPr="003040C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040CB">
        <w:rPr>
          <w:rFonts w:ascii="Times New Roman" w:hAnsi="Times New Roman" w:cs="Times New Roman"/>
          <w:sz w:val="24"/>
          <w:szCs w:val="24"/>
        </w:rPr>
        <w:t xml:space="preserve"> что система мотивов носит индивидуальный характер, наблюдается определенная их общность для групп работников, сходных по своим демографическим, социально-имущественным и иным характеристикам.</w:t>
      </w:r>
    </w:p>
    <w:p w:rsidR="00EF4059" w:rsidRPr="003040CB" w:rsidRDefault="00EF4059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Все пер</w:t>
      </w:r>
      <w:r w:rsidR="00AB0A34" w:rsidRPr="003040CB">
        <w:rPr>
          <w:rFonts w:ascii="Times New Roman" w:hAnsi="Times New Roman" w:cs="Times New Roman"/>
          <w:sz w:val="24"/>
          <w:szCs w:val="24"/>
        </w:rPr>
        <w:t>ечисленные выше элементы индиви</w:t>
      </w:r>
      <w:r w:rsidRPr="003040CB">
        <w:rPr>
          <w:rFonts w:ascii="Times New Roman" w:hAnsi="Times New Roman" w:cs="Times New Roman"/>
          <w:sz w:val="24"/>
          <w:szCs w:val="24"/>
        </w:rPr>
        <w:t>дуальной рабочей силы</w:t>
      </w:r>
      <w:r w:rsidR="00AB0A34" w:rsidRPr="003040CB">
        <w:rPr>
          <w:rFonts w:ascii="Times New Roman" w:hAnsi="Times New Roman" w:cs="Times New Roman"/>
          <w:sz w:val="24"/>
          <w:szCs w:val="24"/>
        </w:rPr>
        <w:t xml:space="preserve"> в совокупности формируют работника и развиваются в течение его жизни…</w:t>
      </w:r>
    </w:p>
    <w:p w:rsidR="00D705BA" w:rsidRPr="003040CB" w:rsidRDefault="00AB0A34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Марксистская теория выделяет личный и материально-вещественный фактор производства. В качестве личного фактора выступает индивидуальная совокупная рабочая сила, а в качестве материально-вещественного – средства производства. Главная ценность для организатора производства – рабочая силы; она единственный товар, способствующий возникновению новых товаров и услуг. В западной экономической теории (</w:t>
      </w:r>
      <w:proofErr w:type="spellStart"/>
      <w:r w:rsidRPr="003040CB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3040CB">
        <w:rPr>
          <w:rFonts w:ascii="Times New Roman" w:hAnsi="Times New Roman" w:cs="Times New Roman"/>
          <w:sz w:val="24"/>
          <w:szCs w:val="24"/>
        </w:rPr>
        <w:t>) в качестве факторов производства выделяются материальные ресурсы (земля, включая сырьевые ресурсы, капитал) и человеческие ресурсы (труд и предпринимательская деятельность).</w:t>
      </w:r>
    </w:p>
    <w:p w:rsidR="00AB0A34" w:rsidRPr="003040CB" w:rsidRDefault="00AB0A34" w:rsidP="00AB0A3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40CB">
        <w:rPr>
          <w:rFonts w:ascii="Times New Roman" w:hAnsi="Times New Roman" w:cs="Times New Roman"/>
          <w:sz w:val="24"/>
          <w:szCs w:val="24"/>
        </w:rPr>
        <w:t>Г.Г.Руденко</w:t>
      </w:r>
      <w:proofErr w:type="spellEnd"/>
      <w:r w:rsidRPr="003040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0CB">
        <w:rPr>
          <w:rFonts w:ascii="Times New Roman" w:hAnsi="Times New Roman" w:cs="Times New Roman"/>
          <w:sz w:val="24"/>
          <w:szCs w:val="24"/>
        </w:rPr>
        <w:t>Б.Ч.Муртазаев</w:t>
      </w:r>
      <w:proofErr w:type="spellEnd"/>
    </w:p>
    <w:p w:rsidR="006B0109" w:rsidRPr="003040CB" w:rsidRDefault="00AB0A34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 xml:space="preserve">Как  авторы определяет место трудовых отношений в системе экономических отношений? </w:t>
      </w:r>
    </w:p>
    <w:p w:rsidR="00AB0A34" w:rsidRPr="003040CB" w:rsidRDefault="00AB0A34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Чем обусловлено такое место?</w:t>
      </w:r>
    </w:p>
    <w:p w:rsidR="00AB0A34" w:rsidRPr="003040CB" w:rsidRDefault="00AB0A34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CB">
        <w:rPr>
          <w:rFonts w:ascii="Times New Roman" w:hAnsi="Times New Roman" w:cs="Times New Roman"/>
          <w:sz w:val="24"/>
          <w:szCs w:val="24"/>
        </w:rPr>
        <w:t>Приведите одно утверждение, конкретизирующее роль труда в жизни общества.</w:t>
      </w:r>
    </w:p>
    <w:p w:rsidR="005965EB" w:rsidRPr="003040CB" w:rsidRDefault="005965EB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5965EB" w:rsidRPr="003040CB" w:rsidTr="005965EB">
        <w:tc>
          <w:tcPr>
            <w:tcW w:w="7196" w:type="dxa"/>
          </w:tcPr>
          <w:p w:rsidR="005965EB" w:rsidRPr="003040CB" w:rsidRDefault="005965EB" w:rsidP="00596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75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5965EB" w:rsidRPr="003040CB" w:rsidTr="00843FE1">
        <w:trPr>
          <w:trHeight w:val="972"/>
        </w:trPr>
        <w:tc>
          <w:tcPr>
            <w:tcW w:w="7196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>В правильном ответе должны быть следующие элементы:</w:t>
            </w:r>
          </w:p>
          <w:p w:rsidR="005965EB" w:rsidRPr="003040CB" w:rsidRDefault="005965EB" w:rsidP="005965EB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Показано место трудовых отношений: </w:t>
            </w:r>
            <w:proofErr w:type="gramStart"/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>базовые</w:t>
            </w:r>
            <w:proofErr w:type="gramEnd"/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>, определяющие</w:t>
            </w:r>
          </w:p>
          <w:p w:rsidR="005965EB" w:rsidRPr="003040CB" w:rsidRDefault="005965EB" w:rsidP="005965EB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Объяснена причина: роль труда в жизни человека и общества</w:t>
            </w:r>
          </w:p>
          <w:p w:rsidR="005965EB" w:rsidRPr="003040CB" w:rsidRDefault="005965EB" w:rsidP="005965EB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eastAsia="TimesNewRoman" w:hAnsi="Times New Roman" w:cs="Times New Roman"/>
                <w:sz w:val="24"/>
                <w:szCs w:val="24"/>
              </w:rPr>
              <w:t>Приведено конкретизирующее утверждение, например: в процессе труда создаются материальные и духовные ценности</w:t>
            </w:r>
          </w:p>
        </w:tc>
        <w:tc>
          <w:tcPr>
            <w:tcW w:w="2375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EB" w:rsidRPr="003040CB" w:rsidTr="005965EB">
        <w:tc>
          <w:tcPr>
            <w:tcW w:w="7196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Даны ответы на все три вопроса</w:t>
            </w:r>
          </w:p>
        </w:tc>
        <w:tc>
          <w:tcPr>
            <w:tcW w:w="2375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5EB" w:rsidRPr="003040CB" w:rsidTr="005965EB">
        <w:tc>
          <w:tcPr>
            <w:tcW w:w="7196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Правильно показано место и объяснена причина</w:t>
            </w:r>
          </w:p>
        </w:tc>
        <w:tc>
          <w:tcPr>
            <w:tcW w:w="2375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5EB" w:rsidRPr="003040CB" w:rsidTr="005965EB">
        <w:tc>
          <w:tcPr>
            <w:tcW w:w="7196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Показано место. Или объяснена только причина. Или ответ неправильный</w:t>
            </w:r>
          </w:p>
        </w:tc>
        <w:tc>
          <w:tcPr>
            <w:tcW w:w="2375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5EB" w:rsidRPr="003040CB" w:rsidTr="005965EB">
        <w:tc>
          <w:tcPr>
            <w:tcW w:w="7196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5965EB" w:rsidRPr="003040CB" w:rsidRDefault="005965EB" w:rsidP="00596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0A34" w:rsidRPr="003040CB" w:rsidRDefault="00AB0A34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4D" w:rsidRPr="003040CB" w:rsidRDefault="007E2B4D" w:rsidP="00DF3A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4D" w:rsidRPr="003040CB" w:rsidRDefault="003040CB" w:rsidP="003040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r w:rsidR="007E2B4D" w:rsidRPr="003040CB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iro86.ru</w:t>
        </w:r>
        <w:r w:rsidR="007E2B4D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›images/cert/pre2022/</w:t>
        </w:r>
        <w:r w:rsidR="007E2B4D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Формирование</w:t>
        </w:r>
        <w:r w:rsidR="007E2B4D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…</w:t>
        </w:r>
      </w:hyperlink>
    </w:p>
    <w:p w:rsidR="00074A9B" w:rsidRPr="003040CB" w:rsidRDefault="003040CB" w:rsidP="003040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tgtFrame="_blank" w:history="1">
        <w:proofErr w:type="spellStart"/>
        <w:proofErr w:type="gramStart"/>
        <w:r w:rsidR="00074A9B" w:rsidRPr="003040CB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nsportal.ru</w:t>
        </w:r>
        <w:r w:rsidR="00074A9B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›nachalnaya-shkola</w:t>
        </w:r>
        <w:proofErr w:type="spellEnd"/>
        <w:proofErr w:type="gramEnd"/>
        <w:r w:rsidR="00074A9B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/…</w:t>
        </w:r>
      </w:hyperlink>
    </w:p>
    <w:p w:rsidR="00D705BA" w:rsidRPr="003040CB" w:rsidRDefault="003040CB" w:rsidP="003040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tgtFrame="_blank" w:history="1">
        <w:r w:rsidR="00D705BA" w:rsidRPr="003040CB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dzen.ru</w:t>
        </w:r>
        <w:r w:rsidR="00D705BA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</w:t>
        </w:r>
        <w:r w:rsidR="00D705BA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Функциональная</w:t>
        </w:r>
        <w:r w:rsidR="00D705BA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</w:t>
        </w:r>
        <w:r w:rsidR="00D705BA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грамотность</w:t>
        </w:r>
        <w:r w:rsidR="00D705BA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</w:t>
        </w:r>
        <w:r w:rsidR="00D705BA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школьников</w:t>
        </w:r>
      </w:hyperlink>
    </w:p>
    <w:p w:rsidR="00A51EF3" w:rsidRPr="003040CB" w:rsidRDefault="003040CB" w:rsidP="003040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tgtFrame="_blank" w:history="1">
        <w:proofErr w:type="spellStart"/>
        <w:r w:rsidR="00A51EF3" w:rsidRPr="003040CB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pochtschool.crm.eduru.ru</w:t>
        </w:r>
        <w:r w:rsidR="00A51EF3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›media</w:t>
        </w:r>
        <w:proofErr w:type="spellEnd"/>
        <w:r w:rsidR="00A51EF3" w:rsidRPr="003040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/2021/11/22/…</w:t>
        </w:r>
      </w:hyperlink>
    </w:p>
    <w:p w:rsidR="00A51EF3" w:rsidRPr="003040CB" w:rsidRDefault="00A51EF3" w:rsidP="003040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0CB">
        <w:rPr>
          <w:rFonts w:ascii="Times New Roman" w:hAnsi="Times New Roman" w:cs="Times New Roman"/>
          <w:sz w:val="24"/>
          <w:szCs w:val="24"/>
          <w:lang w:val="en-US"/>
        </w:rPr>
        <w:t>slovesnic.ru/attachments/article/303/frrozhdest.pdf</w:t>
      </w:r>
      <w:bookmarkEnd w:id="0"/>
    </w:p>
    <w:sectPr w:rsidR="00A51EF3" w:rsidRPr="0030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B40"/>
    <w:multiLevelType w:val="hybridMultilevel"/>
    <w:tmpl w:val="84C0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CF9"/>
    <w:multiLevelType w:val="hybridMultilevel"/>
    <w:tmpl w:val="248C918E"/>
    <w:lvl w:ilvl="0" w:tplc="96607878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93212"/>
    <w:multiLevelType w:val="hybridMultilevel"/>
    <w:tmpl w:val="59AE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3B75"/>
    <w:multiLevelType w:val="hybridMultilevel"/>
    <w:tmpl w:val="673E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32D34"/>
    <w:multiLevelType w:val="hybridMultilevel"/>
    <w:tmpl w:val="A0E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792"/>
    <w:multiLevelType w:val="hybridMultilevel"/>
    <w:tmpl w:val="EC528D06"/>
    <w:lvl w:ilvl="0" w:tplc="95D6C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26B7"/>
    <w:multiLevelType w:val="hybridMultilevel"/>
    <w:tmpl w:val="A894CB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2726E0"/>
    <w:multiLevelType w:val="hybridMultilevel"/>
    <w:tmpl w:val="A0E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3D"/>
    <w:rsid w:val="00007B07"/>
    <w:rsid w:val="00074A9B"/>
    <w:rsid w:val="000E1F78"/>
    <w:rsid w:val="002810FA"/>
    <w:rsid w:val="00293F2F"/>
    <w:rsid w:val="003040CB"/>
    <w:rsid w:val="00543C08"/>
    <w:rsid w:val="005965EB"/>
    <w:rsid w:val="00646DBC"/>
    <w:rsid w:val="00662CC1"/>
    <w:rsid w:val="006B0109"/>
    <w:rsid w:val="007E2B4D"/>
    <w:rsid w:val="0084049F"/>
    <w:rsid w:val="009C3112"/>
    <w:rsid w:val="00A51EF3"/>
    <w:rsid w:val="00A91091"/>
    <w:rsid w:val="00AB0A34"/>
    <w:rsid w:val="00AE35FB"/>
    <w:rsid w:val="00B554AF"/>
    <w:rsid w:val="00D705BA"/>
    <w:rsid w:val="00DF3A94"/>
    <w:rsid w:val="00E61001"/>
    <w:rsid w:val="00EF4059"/>
    <w:rsid w:val="00EF4720"/>
    <w:rsid w:val="00F3733D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5FB"/>
    <w:rPr>
      <w:color w:val="0000FF" w:themeColor="hyperlink"/>
      <w:u w:val="single"/>
    </w:rPr>
  </w:style>
  <w:style w:type="paragraph" w:customStyle="1" w:styleId="c5">
    <w:name w:val="c5"/>
    <w:basedOn w:val="a"/>
    <w:rsid w:val="0007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A9B"/>
  </w:style>
  <w:style w:type="character" w:customStyle="1" w:styleId="c3">
    <w:name w:val="c3"/>
    <w:basedOn w:val="a0"/>
    <w:rsid w:val="00074A9B"/>
  </w:style>
  <w:style w:type="character" w:customStyle="1" w:styleId="c0">
    <w:name w:val="c0"/>
    <w:basedOn w:val="a0"/>
    <w:rsid w:val="00074A9B"/>
  </w:style>
  <w:style w:type="paragraph" w:styleId="a4">
    <w:name w:val="No Spacing"/>
    <w:uiPriority w:val="1"/>
    <w:qFormat/>
    <w:rsid w:val="00543C08"/>
    <w:pPr>
      <w:spacing w:after="0" w:line="240" w:lineRule="auto"/>
    </w:pPr>
  </w:style>
  <w:style w:type="paragraph" w:customStyle="1" w:styleId="leftmargin">
    <w:name w:val="left_margin"/>
    <w:basedOn w:val="a"/>
    <w:rsid w:val="00A9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0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5FB"/>
    <w:rPr>
      <w:color w:val="0000FF" w:themeColor="hyperlink"/>
      <w:u w:val="single"/>
    </w:rPr>
  </w:style>
  <w:style w:type="paragraph" w:customStyle="1" w:styleId="c5">
    <w:name w:val="c5"/>
    <w:basedOn w:val="a"/>
    <w:rsid w:val="0007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A9B"/>
  </w:style>
  <w:style w:type="character" w:customStyle="1" w:styleId="c3">
    <w:name w:val="c3"/>
    <w:basedOn w:val="a0"/>
    <w:rsid w:val="00074A9B"/>
  </w:style>
  <w:style w:type="character" w:customStyle="1" w:styleId="c0">
    <w:name w:val="c0"/>
    <w:basedOn w:val="a0"/>
    <w:rsid w:val="00074A9B"/>
  </w:style>
  <w:style w:type="paragraph" w:styleId="a4">
    <w:name w:val="No Spacing"/>
    <w:uiPriority w:val="1"/>
    <w:qFormat/>
    <w:rsid w:val="00543C08"/>
    <w:pPr>
      <w:spacing w:after="0" w:line="240" w:lineRule="auto"/>
    </w:pPr>
  </w:style>
  <w:style w:type="paragraph" w:customStyle="1" w:styleId="leftmargin">
    <w:name w:val="left_margin"/>
    <w:basedOn w:val="a"/>
    <w:rsid w:val="00A9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0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2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00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06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mages/cert/pre2022/%D0%A4%D0%BE%D1%80%D0%BC%D0%B8%D1%80%D0%BE%D0%B2%D0%B0%D0%BD%D0%B8%D0%B5%20%D1%84%D1%83%D0%BD%D0%BA%D1%86%D0%B8%D0%BE%D0%BD%D0%B0%D0%BB%D1%8C%D0%BD%D0%BE%D0%B9%20%D0%B3%D1%80%D0%B0%D0%BC%D0%BE%D1%82%D0%BD%D0%BE%D1%81%D1%82%D0%B8%20%D0%BD%D0%B0%20%D1%83%D1%80%D0%BE%D0%BA%D0%B0%D1%85%20%D0%BE%D0%B1%D1%89%D0%B5%D1%81%D1%82%D0%B2%D0%BE%D0%B7%D0%BD%D0%B0%D0%BD%D0%B8%D1%8F,%20%D0%93%D0%BE%D0%B3%D0%BE%D0%BD%D0%BE%D0%B2%D0%B0%20%D0%93.%D0%90.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dia.foxford.ru/articles/soft-skil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.zuza@mail.ru" TargetMode="External"/><Relationship Id="rId11" Type="http://schemas.openxmlformats.org/officeDocument/2006/relationships/hyperlink" Target="https://pochtschool.crm.eduru.ru/media/2021/11/22/1305306376/Global_ny_e_kompetencii_compresse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a/ZPdshv2JXhfuLs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obshchepedagogicheskie-tekhnologii/2022/12/09/funktsionalna-gramotnost-osnov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3</cp:revision>
  <dcterms:created xsi:type="dcterms:W3CDTF">2024-01-22T10:46:00Z</dcterms:created>
  <dcterms:modified xsi:type="dcterms:W3CDTF">2024-01-22T10:46:00Z</dcterms:modified>
</cp:coreProperties>
</file>