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AE" w:rsidRPr="00B400E9" w:rsidRDefault="00B400E9">
      <w:pPr>
        <w:rPr>
          <w:rFonts w:cs="Arial"/>
          <w:color w:val="222222"/>
          <w:sz w:val="28"/>
          <w:szCs w:val="28"/>
          <w:shd w:val="clear" w:color="auto" w:fill="FFFFFF"/>
        </w:rPr>
      </w:pPr>
      <w:bookmarkStart w:id="0" w:name="_GoBack"/>
      <w:r w:rsidRPr="00B400E9">
        <w:rPr>
          <w:rFonts w:cs="Arial"/>
          <w:color w:val="222222"/>
          <w:sz w:val="28"/>
          <w:szCs w:val="28"/>
          <w:shd w:val="clear" w:color="auto" w:fill="FFFFFF"/>
        </w:rPr>
        <w:t>Детство ребенка дошкольника – это беззаботная жизненная пора. Ребенок трех-четырех лет постепенно открывает для себя разнообразие видов деятельности в детском саду. Деятельность ребенка в этот период выходит за рамки простой манипуляции с игрушками и посторонними предметами. Средством успешной деятельности ребенка является развитая мелкая моторика, позволяющая ему заниматься самообслуживанием, художественно-эстетической деятельностью саду.</w:t>
      </w:r>
      <w:r w:rsidRPr="00B400E9">
        <w:rPr>
          <w:rFonts w:cs="Arial"/>
          <w:color w:val="222222"/>
          <w:sz w:val="28"/>
          <w:szCs w:val="28"/>
        </w:rPr>
        <w:br/>
      </w:r>
      <w:r w:rsidRPr="00B400E9">
        <w:rPr>
          <w:rFonts w:cs="Arial"/>
          <w:color w:val="222222"/>
          <w:sz w:val="28"/>
          <w:szCs w:val="28"/>
          <w:shd w:val="clear" w:color="auto" w:fill="FFFFFF"/>
        </w:rPr>
        <w:t xml:space="preserve">ФГОС </w:t>
      </w:r>
      <w:proofErr w:type="gramStart"/>
      <w:r w:rsidRPr="00B400E9">
        <w:rPr>
          <w:rFonts w:cs="Arial"/>
          <w:color w:val="222222"/>
          <w:sz w:val="28"/>
          <w:szCs w:val="28"/>
          <w:shd w:val="clear" w:color="auto" w:fill="FFFFFF"/>
        </w:rPr>
        <w:t>ДО</w:t>
      </w:r>
      <w:proofErr w:type="gramEnd"/>
      <w:r w:rsidRPr="00B400E9">
        <w:rPr>
          <w:rFonts w:cs="Arial"/>
          <w:color w:val="222222"/>
          <w:sz w:val="28"/>
          <w:szCs w:val="28"/>
          <w:shd w:val="clear" w:color="auto" w:fill="FFFFFF"/>
        </w:rPr>
        <w:t xml:space="preserve"> ставит </w:t>
      </w:r>
      <w:proofErr w:type="gramStart"/>
      <w:r w:rsidRPr="00B400E9">
        <w:rPr>
          <w:rFonts w:cs="Arial"/>
          <w:color w:val="222222"/>
          <w:sz w:val="28"/>
          <w:szCs w:val="28"/>
          <w:shd w:val="clear" w:color="auto" w:fill="FFFFFF"/>
        </w:rPr>
        <w:t>перед</w:t>
      </w:r>
      <w:proofErr w:type="gramEnd"/>
      <w:r w:rsidRPr="00B400E9">
        <w:rPr>
          <w:rFonts w:cs="Arial"/>
          <w:color w:val="222222"/>
          <w:sz w:val="28"/>
          <w:szCs w:val="28"/>
          <w:shd w:val="clear" w:color="auto" w:fill="FFFFFF"/>
        </w:rPr>
        <w:t xml:space="preserve"> педагогами-воспитателями задачу воспитания творческой, самостоятельной, инициативной личности, стремящейся к преодолению трудностей, а также потребности в активном освоении и созидательном преобразовании окружающей действительности [62].</w:t>
      </w:r>
      <w:r w:rsidRPr="00B400E9">
        <w:rPr>
          <w:rFonts w:cs="Arial"/>
          <w:color w:val="222222"/>
          <w:sz w:val="28"/>
          <w:szCs w:val="28"/>
        </w:rPr>
        <w:br/>
      </w:r>
      <w:r w:rsidRPr="00B400E9">
        <w:rPr>
          <w:rFonts w:cs="Arial"/>
          <w:color w:val="222222"/>
          <w:sz w:val="28"/>
          <w:szCs w:val="28"/>
          <w:shd w:val="clear" w:color="auto" w:fill="FFFFFF"/>
        </w:rPr>
        <w:t>На сегодняшний момент трудно найти такое дошкольное образовательное учреждение (ДОУ) или даже группу детского сада, в которой бы отсутствовали дети с проблемами в плане формирования мелкой моторики. Проблемы с формированием мелкой моторики настолько охватывают современных детей, что их досконально исследуют ученые, пытаясь найти пути преодоления возникшей проблемы. Одним из средств решения проблемы развития детской мелкой моторики является использование пальчиковой игры</w:t>
      </w:r>
      <w:proofErr w:type="gramStart"/>
      <w:r w:rsidRPr="00B400E9">
        <w:rPr>
          <w:rFonts w:cs="Arial"/>
          <w:color w:val="222222"/>
          <w:sz w:val="28"/>
          <w:szCs w:val="28"/>
          <w:shd w:val="clear" w:color="auto" w:fill="FFFFFF"/>
        </w:rPr>
        <w:t xml:space="preserve"> </w:t>
      </w:r>
      <w:r w:rsidRPr="00B400E9">
        <w:rPr>
          <w:rFonts w:cs="Arial"/>
          <w:color w:val="222222"/>
          <w:sz w:val="28"/>
          <w:szCs w:val="28"/>
          <w:shd w:val="clear" w:color="auto" w:fill="FFFFFF"/>
        </w:rPr>
        <w:t>.</w:t>
      </w:r>
      <w:proofErr w:type="gramEnd"/>
      <w:r w:rsidRPr="00B400E9">
        <w:rPr>
          <w:rFonts w:cs="Arial"/>
          <w:color w:val="222222"/>
          <w:sz w:val="28"/>
          <w:szCs w:val="28"/>
        </w:rPr>
        <w:br/>
      </w:r>
      <w:r w:rsidRPr="00B400E9">
        <w:rPr>
          <w:rFonts w:cs="Arial"/>
          <w:color w:val="222222"/>
          <w:sz w:val="28"/>
          <w:szCs w:val="28"/>
          <w:shd w:val="clear" w:color="auto" w:fill="FFFFFF"/>
        </w:rPr>
        <w:t>Проблемой исследования является подбор серии пальчиковых игр, целью которых является развитие мелкой моторики у детей младшего дошкольного возраста.</w:t>
      </w:r>
    </w:p>
    <w:p w:rsidR="00B400E9" w:rsidRPr="00B400E9" w:rsidRDefault="00B400E9" w:rsidP="00B400E9">
      <w:pPr>
        <w:spacing w:after="0" w:line="360" w:lineRule="auto"/>
        <w:jc w:val="both"/>
        <w:rPr>
          <w:rFonts w:cs="Times New Roman"/>
          <w:sz w:val="28"/>
          <w:szCs w:val="28"/>
        </w:rPr>
      </w:pPr>
      <w:proofErr w:type="gramStart"/>
      <w:r w:rsidRPr="00B400E9">
        <w:rPr>
          <w:rFonts w:cs="Times New Roman"/>
          <w:sz w:val="28"/>
          <w:szCs w:val="28"/>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p>
    <w:p w:rsidR="00B400E9" w:rsidRPr="00B400E9" w:rsidRDefault="00B400E9" w:rsidP="00B400E9">
      <w:pPr>
        <w:spacing w:after="0" w:line="360" w:lineRule="auto"/>
        <w:jc w:val="both"/>
        <w:rPr>
          <w:rFonts w:cs="Times New Roman"/>
          <w:sz w:val="28"/>
          <w:szCs w:val="28"/>
        </w:rPr>
      </w:pPr>
      <w:proofErr w:type="spellStart"/>
      <w:r w:rsidRPr="00B400E9">
        <w:rPr>
          <w:rFonts w:cs="Times New Roman"/>
          <w:sz w:val="28"/>
          <w:szCs w:val="28"/>
        </w:rPr>
        <w:t>С.Н.Данченко</w:t>
      </w:r>
      <w:proofErr w:type="spellEnd"/>
    </w:p>
    <w:p w:rsidR="00B400E9" w:rsidRPr="00B400E9" w:rsidRDefault="00B400E9" w:rsidP="00B400E9">
      <w:pPr>
        <w:pStyle w:val="c1"/>
        <w:shd w:val="clear" w:color="auto" w:fill="FFFFFF"/>
        <w:spacing w:before="0" w:beforeAutospacing="0" w:after="0" w:afterAutospacing="0"/>
        <w:rPr>
          <w:rFonts w:asciiTheme="minorHAnsi" w:hAnsiTheme="minorHAnsi"/>
          <w:color w:val="000000"/>
          <w:sz w:val="28"/>
          <w:szCs w:val="28"/>
        </w:rPr>
      </w:pPr>
      <w:r w:rsidRPr="00B400E9">
        <w:rPr>
          <w:rStyle w:val="c3"/>
          <w:rFonts w:asciiTheme="minorHAnsi" w:hAnsiTheme="minorHAnsi"/>
          <w:b/>
          <w:bCs/>
          <w:i/>
          <w:iCs/>
          <w:color w:val="000000"/>
          <w:sz w:val="28"/>
          <w:szCs w:val="28"/>
        </w:rPr>
        <w:t>Пальчиковые игры</w:t>
      </w:r>
      <w:r w:rsidRPr="00B400E9">
        <w:rPr>
          <w:rStyle w:val="c0"/>
          <w:rFonts w:asciiTheme="minorHAnsi" w:hAnsiTheme="minorHAnsi"/>
          <w:color w:val="000000"/>
          <w:sz w:val="28"/>
          <w:szCs w:val="28"/>
        </w:rPr>
        <w:t> - это своеобразные упражнения для развития мелкой мускулатуры пальцев. Они тренируют точность двигательных реакций, развивают координацию движений, помогает концентрировать внимание.                                                                   Развитие мелкой моторики важно еще и по причине того, что в жизни ребенку понадобятся точные координированные движения, чтобы писать, одеваться, а также выполнять различные бытовые и прочие действия.                                                                 Развитие мелкой моторики имеет значение в нескольких аспектах, определивших существующие направления научных исследований:</w:t>
      </w:r>
    </w:p>
    <w:p w:rsidR="00B400E9" w:rsidRPr="00B400E9" w:rsidRDefault="00B400E9" w:rsidP="00B400E9">
      <w:pPr>
        <w:pStyle w:val="c1"/>
        <w:shd w:val="clear" w:color="auto" w:fill="FFFFFF"/>
        <w:spacing w:before="0" w:beforeAutospacing="0" w:after="0" w:afterAutospacing="0"/>
        <w:rPr>
          <w:rFonts w:asciiTheme="minorHAnsi" w:hAnsiTheme="minorHAnsi"/>
          <w:color w:val="000000"/>
          <w:sz w:val="28"/>
          <w:szCs w:val="28"/>
        </w:rPr>
      </w:pPr>
      <w:r w:rsidRPr="00B400E9">
        <w:rPr>
          <w:rStyle w:val="c0"/>
          <w:rFonts w:asciiTheme="minorHAnsi" w:hAnsiTheme="minorHAnsi"/>
          <w:color w:val="000000"/>
          <w:sz w:val="28"/>
          <w:szCs w:val="28"/>
        </w:rPr>
        <w:lastRenderedPageBreak/>
        <w:t>- в связи с развитием познавательных способностей;</w:t>
      </w:r>
    </w:p>
    <w:p w:rsidR="00B400E9" w:rsidRPr="00B400E9" w:rsidRDefault="00B400E9" w:rsidP="00B400E9">
      <w:pPr>
        <w:pStyle w:val="c1"/>
        <w:shd w:val="clear" w:color="auto" w:fill="FFFFFF"/>
        <w:spacing w:before="0" w:beforeAutospacing="0" w:after="0" w:afterAutospacing="0"/>
        <w:rPr>
          <w:rFonts w:asciiTheme="minorHAnsi" w:hAnsiTheme="minorHAnsi"/>
          <w:color w:val="000000"/>
          <w:sz w:val="28"/>
          <w:szCs w:val="28"/>
        </w:rPr>
      </w:pPr>
      <w:r w:rsidRPr="00B400E9">
        <w:rPr>
          <w:rStyle w:val="c0"/>
          <w:rFonts w:asciiTheme="minorHAnsi" w:hAnsiTheme="minorHAnsi"/>
          <w:color w:val="000000"/>
          <w:sz w:val="28"/>
          <w:szCs w:val="28"/>
        </w:rPr>
        <w:t>- в связи с развитием речи;</w:t>
      </w:r>
    </w:p>
    <w:p w:rsidR="00B400E9" w:rsidRPr="00B400E9" w:rsidRDefault="00B400E9" w:rsidP="00B400E9">
      <w:pPr>
        <w:pStyle w:val="c1"/>
        <w:shd w:val="clear" w:color="auto" w:fill="FFFFFF"/>
        <w:spacing w:before="0" w:beforeAutospacing="0" w:after="0" w:afterAutospacing="0"/>
        <w:rPr>
          <w:rFonts w:asciiTheme="minorHAnsi" w:hAnsiTheme="minorHAnsi"/>
          <w:color w:val="000000"/>
          <w:sz w:val="28"/>
          <w:szCs w:val="28"/>
        </w:rPr>
      </w:pPr>
      <w:r w:rsidRPr="00B400E9">
        <w:rPr>
          <w:rStyle w:val="c0"/>
          <w:rFonts w:asciiTheme="minorHAnsi" w:hAnsiTheme="minorHAnsi"/>
          <w:color w:val="000000"/>
          <w:sz w:val="28"/>
          <w:szCs w:val="28"/>
        </w:rPr>
        <w:t>- развитие собственных движений рук для осуществления предметных и орудийных действий, в том числе письма.</w:t>
      </w:r>
    </w:p>
    <w:p w:rsidR="00B400E9" w:rsidRPr="00B400E9" w:rsidRDefault="00B400E9" w:rsidP="00B400E9">
      <w:pPr>
        <w:shd w:val="clear" w:color="auto" w:fill="FFFFFF"/>
        <w:spacing w:after="0" w:line="240" w:lineRule="auto"/>
        <w:rPr>
          <w:rFonts w:eastAsia="Times New Roman" w:cs="Times New Roman"/>
          <w:color w:val="000000"/>
          <w:sz w:val="28"/>
          <w:szCs w:val="28"/>
          <w:lang w:eastAsia="ru-RU"/>
        </w:rPr>
      </w:pPr>
      <w:r w:rsidRPr="00B400E9">
        <w:rPr>
          <w:rFonts w:eastAsia="Times New Roman" w:cs="Times New Roman"/>
          <w:color w:val="000000"/>
          <w:sz w:val="28"/>
          <w:szCs w:val="28"/>
          <w:lang w:eastAsia="ru-RU"/>
        </w:rPr>
        <w:t>Игры эти очень эмоциональны, увлекательны для детей, а также исключительно полезны для их общего развития:</w:t>
      </w:r>
    </w:p>
    <w:p w:rsidR="00B400E9" w:rsidRPr="00B400E9" w:rsidRDefault="00B400E9" w:rsidP="00B400E9">
      <w:pPr>
        <w:numPr>
          <w:ilvl w:val="0"/>
          <w:numId w:val="1"/>
        </w:numPr>
        <w:shd w:val="clear" w:color="auto" w:fill="FFFFFF"/>
        <w:spacing w:before="100" w:beforeAutospacing="1" w:after="100" w:afterAutospacing="1" w:line="240" w:lineRule="auto"/>
        <w:rPr>
          <w:rFonts w:eastAsia="Times New Roman" w:cs="Arial"/>
          <w:color w:val="000000"/>
          <w:sz w:val="28"/>
          <w:szCs w:val="28"/>
          <w:lang w:eastAsia="ru-RU"/>
        </w:rPr>
      </w:pPr>
      <w:r w:rsidRPr="00B400E9">
        <w:rPr>
          <w:rFonts w:eastAsia="Times New Roman" w:cs="Times New Roman"/>
          <w:color w:val="000000"/>
          <w:sz w:val="28"/>
          <w:szCs w:val="28"/>
          <w:lang w:eastAsia="ru-RU"/>
        </w:rPr>
        <w:t>Тренировка движений пальцев и кисти рук является важнейшим фактором, стимулирующим развитие ребенка, способствующим улучшению артикуляционных движений, подготовки кисти руки к письму.</w:t>
      </w:r>
    </w:p>
    <w:p w:rsidR="00B400E9" w:rsidRPr="00B400E9" w:rsidRDefault="00B400E9" w:rsidP="00B400E9">
      <w:pPr>
        <w:numPr>
          <w:ilvl w:val="0"/>
          <w:numId w:val="1"/>
        </w:numPr>
        <w:shd w:val="clear" w:color="auto" w:fill="FFFFFF"/>
        <w:spacing w:before="100" w:beforeAutospacing="1" w:after="100" w:afterAutospacing="1" w:line="240" w:lineRule="auto"/>
        <w:rPr>
          <w:rFonts w:eastAsia="Times New Roman" w:cs="Arial"/>
          <w:color w:val="000000"/>
          <w:sz w:val="28"/>
          <w:szCs w:val="28"/>
          <w:lang w:eastAsia="ru-RU"/>
        </w:rPr>
      </w:pPr>
      <w:r w:rsidRPr="00B400E9">
        <w:rPr>
          <w:rFonts w:eastAsia="Times New Roman" w:cs="Times New Roman"/>
          <w:color w:val="000000"/>
          <w:sz w:val="28"/>
          <w:szCs w:val="28"/>
          <w:lang w:eastAsia="ru-RU"/>
        </w:rPr>
        <w:t>Способствуют развитию творческой деятельности. Ведь руками можно «рассказывать» целые истории! </w:t>
      </w:r>
    </w:p>
    <w:p w:rsidR="00B400E9" w:rsidRPr="00B400E9" w:rsidRDefault="00B400E9" w:rsidP="00B400E9">
      <w:pPr>
        <w:numPr>
          <w:ilvl w:val="0"/>
          <w:numId w:val="1"/>
        </w:numPr>
        <w:shd w:val="clear" w:color="auto" w:fill="FFFFFF"/>
        <w:spacing w:before="100" w:beforeAutospacing="1" w:after="100" w:afterAutospacing="1" w:line="240" w:lineRule="auto"/>
        <w:rPr>
          <w:rFonts w:eastAsia="Times New Roman" w:cs="Arial"/>
          <w:color w:val="000000"/>
          <w:sz w:val="28"/>
          <w:szCs w:val="28"/>
          <w:lang w:eastAsia="ru-RU"/>
        </w:rPr>
      </w:pPr>
      <w:r w:rsidRPr="00B400E9">
        <w:rPr>
          <w:rFonts w:eastAsia="Times New Roman" w:cs="Times New Roman"/>
          <w:color w:val="000000"/>
          <w:sz w:val="28"/>
          <w:szCs w:val="28"/>
          <w:lang w:eastAsia="ru-RU"/>
        </w:rPr>
        <w:t>Активизируют моторику рук. Тем самым вырабатывается ловкость, умение управлять своими движениями. Пальцы и кисти приобретают хорошую подвижность, гибкость, исчезает скованность движений. </w:t>
      </w:r>
    </w:p>
    <w:p w:rsidR="00B400E9" w:rsidRPr="00B400E9" w:rsidRDefault="00B400E9" w:rsidP="00B400E9">
      <w:pPr>
        <w:numPr>
          <w:ilvl w:val="0"/>
          <w:numId w:val="1"/>
        </w:numPr>
        <w:shd w:val="clear" w:color="auto" w:fill="FFFFFF"/>
        <w:spacing w:before="100" w:beforeAutospacing="1" w:after="100" w:afterAutospacing="1" w:line="240" w:lineRule="auto"/>
        <w:rPr>
          <w:rFonts w:eastAsia="Times New Roman" w:cs="Arial"/>
          <w:color w:val="000000"/>
          <w:sz w:val="28"/>
          <w:szCs w:val="28"/>
          <w:lang w:eastAsia="ru-RU"/>
        </w:rPr>
      </w:pPr>
      <w:r w:rsidRPr="00B400E9">
        <w:rPr>
          <w:rFonts w:eastAsia="Times New Roman" w:cs="Times New Roman"/>
          <w:color w:val="000000"/>
          <w:sz w:val="28"/>
          <w:szCs w:val="28"/>
          <w:lang w:eastAsia="ru-RU"/>
        </w:rPr>
        <w:t>Помогают в игре формировать элементарные математические представления. </w:t>
      </w:r>
    </w:p>
    <w:p w:rsidR="00B400E9" w:rsidRPr="00B400E9" w:rsidRDefault="00B400E9" w:rsidP="00B400E9">
      <w:pPr>
        <w:numPr>
          <w:ilvl w:val="0"/>
          <w:numId w:val="1"/>
        </w:numPr>
        <w:shd w:val="clear" w:color="auto" w:fill="FFFFFF"/>
        <w:spacing w:before="100" w:beforeAutospacing="1" w:after="100" w:afterAutospacing="1" w:line="240" w:lineRule="auto"/>
        <w:rPr>
          <w:rFonts w:eastAsia="Times New Roman" w:cs="Arial"/>
          <w:color w:val="000000"/>
          <w:sz w:val="28"/>
          <w:szCs w:val="28"/>
          <w:lang w:eastAsia="ru-RU"/>
        </w:rPr>
      </w:pPr>
      <w:r w:rsidRPr="00B400E9">
        <w:rPr>
          <w:rFonts w:eastAsia="Times New Roman" w:cs="Times New Roman"/>
          <w:color w:val="000000"/>
          <w:sz w:val="28"/>
          <w:szCs w:val="28"/>
          <w:lang w:eastAsia="ru-RU"/>
        </w:rPr>
        <w:t>Учат ребенка концентрировать внимание и правильно его распределять. </w:t>
      </w:r>
    </w:p>
    <w:p w:rsidR="00B400E9" w:rsidRPr="00B400E9" w:rsidRDefault="00B400E9" w:rsidP="00B400E9">
      <w:pPr>
        <w:numPr>
          <w:ilvl w:val="0"/>
          <w:numId w:val="1"/>
        </w:numPr>
        <w:shd w:val="clear" w:color="auto" w:fill="FFFFFF"/>
        <w:spacing w:before="100" w:beforeAutospacing="1" w:after="100" w:afterAutospacing="1" w:line="240" w:lineRule="auto"/>
        <w:rPr>
          <w:rFonts w:eastAsia="Times New Roman" w:cs="Arial"/>
          <w:color w:val="000000"/>
          <w:sz w:val="28"/>
          <w:szCs w:val="28"/>
          <w:lang w:eastAsia="ru-RU"/>
        </w:rPr>
      </w:pPr>
      <w:r w:rsidRPr="00B400E9">
        <w:rPr>
          <w:rFonts w:eastAsia="Times New Roman" w:cs="Times New Roman"/>
          <w:color w:val="000000"/>
          <w:sz w:val="28"/>
          <w:szCs w:val="28"/>
          <w:lang w:eastAsia="ru-RU"/>
        </w:rPr>
        <w:t>Развивают память, ведь в пальчиковых играх нужно запоминать многое: и положение пальцев, и последовательность движений, да и просто стихи. </w:t>
      </w:r>
    </w:p>
    <w:p w:rsidR="00B400E9" w:rsidRPr="00B400E9" w:rsidRDefault="00B400E9" w:rsidP="00B400E9">
      <w:pPr>
        <w:numPr>
          <w:ilvl w:val="0"/>
          <w:numId w:val="1"/>
        </w:numPr>
        <w:shd w:val="clear" w:color="auto" w:fill="FFFFFF"/>
        <w:spacing w:before="100" w:beforeAutospacing="1" w:after="100" w:afterAutospacing="1" w:line="240" w:lineRule="auto"/>
        <w:rPr>
          <w:rFonts w:eastAsia="Times New Roman" w:cs="Arial"/>
          <w:color w:val="000000"/>
          <w:sz w:val="28"/>
          <w:szCs w:val="28"/>
          <w:lang w:eastAsia="ru-RU"/>
        </w:rPr>
      </w:pPr>
      <w:r w:rsidRPr="00B400E9">
        <w:rPr>
          <w:rFonts w:eastAsia="Times New Roman" w:cs="Times New Roman"/>
          <w:color w:val="000000"/>
          <w:sz w:val="28"/>
          <w:szCs w:val="28"/>
          <w:lang w:eastAsia="ru-RU"/>
        </w:rPr>
        <w:t>Развивают эмоциональность, формируют добрые взаимоотношения между детьми, а также между взрослым и ребенком. </w:t>
      </w:r>
    </w:p>
    <w:bookmarkEnd w:id="0"/>
    <w:p w:rsidR="00B400E9" w:rsidRDefault="00B400E9">
      <w:pPr>
        <w:rPr>
          <w:rFonts w:ascii="Arial" w:hAnsi="Arial" w:cs="Arial"/>
          <w:color w:val="222222"/>
          <w:sz w:val="30"/>
          <w:szCs w:val="30"/>
          <w:shd w:val="clear" w:color="auto" w:fill="FFFFFF"/>
        </w:rPr>
      </w:pPr>
    </w:p>
    <w:p w:rsidR="00B400E9" w:rsidRDefault="00B400E9"/>
    <w:sectPr w:rsidR="00B40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F3590"/>
    <w:multiLevelType w:val="multilevel"/>
    <w:tmpl w:val="2F76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8"/>
    <w:rsid w:val="007F0FA8"/>
    <w:rsid w:val="00A269AE"/>
    <w:rsid w:val="00B4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40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400E9"/>
  </w:style>
  <w:style w:type="character" w:customStyle="1" w:styleId="c0">
    <w:name w:val="c0"/>
    <w:basedOn w:val="a0"/>
    <w:rsid w:val="00B40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40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400E9"/>
  </w:style>
  <w:style w:type="character" w:customStyle="1" w:styleId="c0">
    <w:name w:val="c0"/>
    <w:basedOn w:val="a0"/>
    <w:rsid w:val="00B4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43994">
      <w:bodyDiv w:val="1"/>
      <w:marLeft w:val="0"/>
      <w:marRight w:val="0"/>
      <w:marTop w:val="0"/>
      <w:marBottom w:val="0"/>
      <w:divBdr>
        <w:top w:val="none" w:sz="0" w:space="0" w:color="auto"/>
        <w:left w:val="none" w:sz="0" w:space="0" w:color="auto"/>
        <w:bottom w:val="none" w:sz="0" w:space="0" w:color="auto"/>
        <w:right w:val="none" w:sz="0" w:space="0" w:color="auto"/>
      </w:divBdr>
    </w:div>
    <w:div w:id="18808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2024-04-11T05:30:00Z</dcterms:created>
  <dcterms:modified xsi:type="dcterms:W3CDTF">2024-04-11T05:33:00Z</dcterms:modified>
</cp:coreProperties>
</file>