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 xml:space="preserve">Самообразование — это целенаправленная познавательная работа по приобретению, углублению и совершенствованию систематических знаний в какой-либо области. Рассмотрим направления и формы повышения профессионального мастерства педагога, а также способы сделать этот процесс более продуктивным. 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самообразования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 xml:space="preserve">Существенный объем новых знаний и технологий утрачивает свою актуальность в среднем каждые пять лет. Это значит, что для сохранения и совершенствования </w:t>
      </w:r>
      <w:proofErr w:type="spellStart"/>
      <w:r w:rsidRPr="00F7631D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F7631D">
        <w:rPr>
          <w:rFonts w:ascii="Times New Roman" w:hAnsi="Times New Roman" w:cs="Times New Roman"/>
          <w:sz w:val="28"/>
          <w:szCs w:val="28"/>
        </w:rPr>
        <w:t xml:space="preserve"> специалисту приходится регулярно  повышать квалификацию в учебных заведениях, на курсах, семинарах или конференциях.</w:t>
      </w:r>
      <w:r>
        <w:rPr>
          <w:rFonts w:ascii="Times New Roman" w:hAnsi="Times New Roman" w:cs="Times New Roman"/>
          <w:sz w:val="28"/>
          <w:szCs w:val="28"/>
        </w:rPr>
        <w:t xml:space="preserve"> Это касается и преподавателей.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Самообр</w:t>
      </w:r>
      <w:r>
        <w:rPr>
          <w:rFonts w:ascii="Times New Roman" w:hAnsi="Times New Roman" w:cs="Times New Roman"/>
          <w:sz w:val="28"/>
          <w:szCs w:val="28"/>
        </w:rPr>
        <w:t>азование педагога способствует: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повышению качества преподавания предмета, дисциплины;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профессиональному и карьерному росту;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внедрению новых педагогических технологий в образовательный процесс;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созданию имиджа современного педагога-новатора;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соответствию требованиям общества и государства;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развитию педагогического творчества.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Специалист занимается самообразованием добровольно и сознательно, самостоятельно планирует и контролирует весь процесс ради совершенствования своих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ссиональных качеств и навыков. 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Основными принципами самообразования являются непрерывность, целенаправленность, ин</w:t>
      </w:r>
      <w:r>
        <w:rPr>
          <w:rFonts w:ascii="Times New Roman" w:hAnsi="Times New Roman" w:cs="Times New Roman"/>
          <w:sz w:val="28"/>
          <w:szCs w:val="28"/>
        </w:rPr>
        <w:t xml:space="preserve">тегрированность и доступность. 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самообразования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Направление для самообразования преподаватель подбирает в соответствии со своим опытом, интересами и уровнем профессионального мастерства. Этот вектор должен быть связан с прогнозируемыми результатами и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Педагог выбирает самообразование в одном из следующих направлений: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lastRenderedPageBreak/>
        <w:t>профессиональное — по той дисциплине, что преподает;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психолого-педагогическое/психологическое;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методическое;</w:t>
      </w:r>
    </w:p>
    <w:p w:rsidR="00F7631D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в области информационных и коммуникационных технологий;</w:t>
      </w:r>
    </w:p>
    <w:p w:rsidR="00E1771A" w:rsidRPr="00F7631D" w:rsidRDefault="00F7631D" w:rsidP="00F7631D">
      <w:pPr>
        <w:jc w:val="both"/>
        <w:rPr>
          <w:rFonts w:ascii="Times New Roman" w:hAnsi="Times New Roman" w:cs="Times New Roman"/>
          <w:sz w:val="28"/>
          <w:szCs w:val="28"/>
        </w:rPr>
      </w:pPr>
      <w:r w:rsidRPr="00F7631D">
        <w:rPr>
          <w:rFonts w:ascii="Times New Roman" w:hAnsi="Times New Roman" w:cs="Times New Roman"/>
          <w:sz w:val="28"/>
          <w:szCs w:val="28"/>
        </w:rPr>
        <w:t>эстетическое.</w:t>
      </w:r>
    </w:p>
    <w:sectPr w:rsidR="00E1771A" w:rsidRPr="00F7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FE"/>
    <w:rsid w:val="002C1EFE"/>
    <w:rsid w:val="004944EC"/>
    <w:rsid w:val="00963FCA"/>
    <w:rsid w:val="00F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ipopi</dc:creator>
  <cp:keywords/>
  <dc:description/>
  <cp:lastModifiedBy>ipopi</cp:lastModifiedBy>
  <cp:revision>2</cp:revision>
  <dcterms:created xsi:type="dcterms:W3CDTF">2024-04-21T08:12:00Z</dcterms:created>
  <dcterms:modified xsi:type="dcterms:W3CDTF">2024-04-21T08:13:00Z</dcterms:modified>
</cp:coreProperties>
</file>