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D4" w:rsidRDefault="00D432AD" w:rsidP="002E61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физической культуры в 8 классе по </w:t>
      </w:r>
      <w:r w:rsidR="002E61D4" w:rsidRPr="002E61D4">
        <w:rPr>
          <w:rFonts w:ascii="Times New Roman" w:hAnsi="Times New Roman" w:cs="Times New Roman"/>
          <w:sz w:val="28"/>
          <w:szCs w:val="28"/>
        </w:rPr>
        <w:t xml:space="preserve">теме </w:t>
      </w:r>
      <w:r w:rsidR="002E61D4" w:rsidRPr="00D432AD">
        <w:rPr>
          <w:rFonts w:ascii="Times New Roman" w:hAnsi="Times New Roman" w:cs="Times New Roman"/>
          <w:b/>
          <w:sz w:val="28"/>
          <w:szCs w:val="28"/>
          <w:u w:val="single"/>
        </w:rPr>
        <w:t>«Комбинации из разученных элементов волейбола»</w:t>
      </w:r>
    </w:p>
    <w:p w:rsidR="00D432AD" w:rsidRPr="00D432AD" w:rsidRDefault="00D432AD" w:rsidP="002E61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32AD">
        <w:rPr>
          <w:rFonts w:ascii="Times New Roman" w:hAnsi="Times New Roman" w:cs="Times New Roman"/>
          <w:sz w:val="28"/>
          <w:szCs w:val="28"/>
          <w:u w:val="single"/>
        </w:rPr>
        <w:t>Дата проведения: 17.03.2022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D432AD">
        <w:rPr>
          <w:rFonts w:ascii="Times New Roman" w:hAnsi="Times New Roman" w:cs="Times New Roman"/>
          <w:sz w:val="24"/>
          <w:szCs w:val="24"/>
        </w:rPr>
        <w:t> совершенствование техники передачи мяча сверху двумя руками, приема мяча снизу двумя руками, нижней прямой подачи, прямого нападающего удара. 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b/>
          <w:bCs/>
          <w:sz w:val="24"/>
          <w:szCs w:val="24"/>
        </w:rPr>
        <w:t>Задачи урока: 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i/>
          <w:iCs/>
          <w:sz w:val="24"/>
          <w:szCs w:val="24"/>
        </w:rPr>
        <w:t>Образовательные:</w:t>
      </w:r>
    </w:p>
    <w:p w:rsidR="002E61D4" w:rsidRPr="00D432AD" w:rsidRDefault="002E61D4" w:rsidP="002E61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создать условия для формирования и развития двигательных навыков у учащихся;</w:t>
      </w:r>
    </w:p>
    <w:p w:rsidR="002E61D4" w:rsidRPr="00D432AD" w:rsidRDefault="002E61D4" w:rsidP="002E61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повторять технику передачи мяча сверху двумя руками, приема мяча снизу двумя руками, нижней прямой подачи, прямого нападающего удара;</w:t>
      </w:r>
    </w:p>
    <w:p w:rsidR="002E61D4" w:rsidRPr="00D432AD" w:rsidRDefault="002E61D4" w:rsidP="002E61D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закреплять изученные элементы в игре «Волейбол».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i/>
          <w:iCs/>
          <w:sz w:val="24"/>
          <w:szCs w:val="24"/>
        </w:rPr>
        <w:t>Развивающая:</w:t>
      </w:r>
    </w:p>
    <w:p w:rsidR="002E61D4" w:rsidRPr="00D432AD" w:rsidRDefault="002E61D4" w:rsidP="002E61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i/>
          <w:iCs/>
          <w:sz w:val="24"/>
          <w:szCs w:val="24"/>
        </w:rPr>
        <w:t>развивать физические качества: ловкость, быстроту, координацию.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2E61D4" w:rsidRPr="00D432AD" w:rsidRDefault="002E61D4" w:rsidP="002E61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воспитывать умение работать в парах и в команде;</w:t>
      </w:r>
    </w:p>
    <w:p w:rsidR="002E61D4" w:rsidRPr="00D432AD" w:rsidRDefault="002E61D4" w:rsidP="002E61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воспитывать волевые качества, сознательное отношение к ценностям здоровья.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 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i/>
          <w:iCs/>
          <w:sz w:val="24"/>
          <w:szCs w:val="24"/>
        </w:rPr>
        <w:t>Предметные: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— иметь углубленные представления о технике выполнения передачи мяча сверху двумя руками, приема мяча снизу двумя руками, нижней прямой подачи, прямого нападающего удара;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 xml:space="preserve">— организовывать </w:t>
      </w:r>
      <w:proofErr w:type="spellStart"/>
      <w:r w:rsidRPr="00D432A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D432AD">
        <w:rPr>
          <w:rFonts w:ascii="Times New Roman" w:hAnsi="Times New Roman" w:cs="Times New Roman"/>
          <w:sz w:val="24"/>
          <w:szCs w:val="24"/>
        </w:rPr>
        <w:t xml:space="preserve"> деятельность с помощью разминки в движении, элементов волейбола и спортивной игры «Волейбол».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32AD">
        <w:rPr>
          <w:rFonts w:ascii="Times New Roman" w:hAnsi="Times New Roman" w:cs="Times New Roman"/>
          <w:i/>
          <w:iCs/>
          <w:sz w:val="24"/>
          <w:szCs w:val="24"/>
        </w:rPr>
        <w:t>Метапредметные</w:t>
      </w:r>
      <w:proofErr w:type="spellEnd"/>
      <w:r w:rsidRPr="00D432A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lastRenderedPageBreak/>
        <w:t>— ставить и формулировать для себя задачи в познавательной деятельности;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— соотносить свои действия с планируемыми результатами;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— осуществлять контроль своей деятельности в процессе достижения результата;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сверстниками.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i/>
          <w:iCs/>
          <w:sz w:val="24"/>
          <w:szCs w:val="24"/>
        </w:rPr>
        <w:t>Личностные: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—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— формирование установки на безопасный и здоровый образ жизни.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> </w:t>
      </w:r>
      <w:r w:rsidRPr="00D432AD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D432AD">
        <w:rPr>
          <w:rFonts w:ascii="Times New Roman" w:hAnsi="Times New Roman" w:cs="Times New Roman"/>
          <w:sz w:val="24"/>
          <w:szCs w:val="24"/>
        </w:rPr>
        <w:t> урок образовательно – обучающей направленности</w:t>
      </w:r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32AD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 </w:t>
      </w:r>
      <w:r w:rsidRPr="00D432AD">
        <w:rPr>
          <w:rFonts w:ascii="Times New Roman" w:hAnsi="Times New Roman" w:cs="Times New Roman"/>
          <w:sz w:val="24"/>
          <w:szCs w:val="24"/>
        </w:rPr>
        <w:t>волейбольные мячи, гимнастические маты, гимнастические мостики, гимнастические скамейки, конусы, тумбы для прыжков, свисток, секундомер. </w:t>
      </w:r>
      <w:proofErr w:type="gramEnd"/>
    </w:p>
    <w:p w:rsidR="002E61D4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b/>
          <w:bCs/>
          <w:sz w:val="24"/>
          <w:szCs w:val="24"/>
        </w:rPr>
        <w:t>ОРГАНИЗАЦИОННО-ДЕЯТЕЛЬНОСТНЫЙ БЛОК</w:t>
      </w:r>
    </w:p>
    <w:p w:rsidR="00515CDC" w:rsidRPr="00D432AD" w:rsidRDefault="002E61D4" w:rsidP="002E61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32AD">
        <w:rPr>
          <w:rFonts w:ascii="Times New Roman" w:hAnsi="Times New Roman" w:cs="Times New Roman"/>
          <w:b/>
          <w:bCs/>
          <w:sz w:val="24"/>
          <w:szCs w:val="24"/>
        </w:rPr>
        <w:t>Методы: </w:t>
      </w:r>
      <w:r w:rsidRPr="00D432AD">
        <w:rPr>
          <w:rFonts w:ascii="Times New Roman" w:hAnsi="Times New Roman" w:cs="Times New Roman"/>
          <w:sz w:val="24"/>
          <w:szCs w:val="24"/>
        </w:rPr>
        <w:t>словесные  (объяснение, беседа, распоряжение, команда, подсчет); наглядные (показ упражнения учеником или учителем, демонстрации техники выполнения упражнений); практические (практически выполнения упражнений), фронтальный, групповой, игровой.</w:t>
      </w:r>
      <w:proofErr w:type="gramEnd"/>
    </w:p>
    <w:p w:rsidR="00FD10E8" w:rsidRPr="00D432AD" w:rsidRDefault="00515CDC" w:rsidP="002E61D4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sz w:val="24"/>
          <w:szCs w:val="24"/>
        </w:rPr>
        <w:t xml:space="preserve">Образовательные технологии: </w:t>
      </w:r>
      <w:proofErr w:type="spellStart"/>
      <w:r w:rsidRPr="00D432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432AD">
        <w:rPr>
          <w:rFonts w:ascii="Times New Roman" w:hAnsi="Times New Roman" w:cs="Times New Roman"/>
          <w:sz w:val="24"/>
          <w:szCs w:val="24"/>
        </w:rPr>
        <w:t xml:space="preserve"> и игровые</w:t>
      </w:r>
    </w:p>
    <w:p w:rsidR="00D432AD" w:rsidRPr="00D432AD" w:rsidRDefault="00D432AD" w:rsidP="00D432AD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D432AD">
        <w:rPr>
          <w:rFonts w:ascii="Times New Roman" w:hAnsi="Times New Roman" w:cs="Times New Roman"/>
          <w:sz w:val="24"/>
          <w:szCs w:val="24"/>
        </w:rPr>
        <w:t> стойка волейболиста, передачи мяча сверху двумя руками, прием мяча снизу двумя руками, нижняя прямая подача, прямой нападающий удар.</w:t>
      </w:r>
    </w:p>
    <w:p w:rsidR="00D432AD" w:rsidRPr="00D432AD" w:rsidRDefault="00D432AD" w:rsidP="00D432AD">
      <w:pPr>
        <w:rPr>
          <w:rFonts w:ascii="Times New Roman" w:hAnsi="Times New Roman" w:cs="Times New Roman"/>
          <w:sz w:val="24"/>
          <w:szCs w:val="24"/>
        </w:rPr>
      </w:pPr>
      <w:r w:rsidRPr="00D432AD">
        <w:rPr>
          <w:rFonts w:ascii="Times New Roman" w:hAnsi="Times New Roman" w:cs="Times New Roman"/>
          <w:b/>
          <w:bCs/>
          <w:sz w:val="24"/>
          <w:szCs w:val="24"/>
        </w:rPr>
        <w:t>Форма контроля: </w:t>
      </w:r>
      <w:r w:rsidRPr="00D432AD">
        <w:rPr>
          <w:rFonts w:ascii="Times New Roman" w:hAnsi="Times New Roman" w:cs="Times New Roman"/>
          <w:sz w:val="24"/>
          <w:szCs w:val="24"/>
        </w:rPr>
        <w:t>наблюдение, корректировка техники выполнения элементов.</w:t>
      </w:r>
    </w:p>
    <w:tbl>
      <w:tblPr>
        <w:tblStyle w:val="a6"/>
        <w:tblW w:w="154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7"/>
        <w:gridCol w:w="3981"/>
        <w:gridCol w:w="142"/>
        <w:gridCol w:w="853"/>
        <w:gridCol w:w="2559"/>
        <w:gridCol w:w="2417"/>
        <w:gridCol w:w="1706"/>
        <w:gridCol w:w="141"/>
        <w:gridCol w:w="1991"/>
      </w:tblGrid>
      <w:tr w:rsidR="00D432AD" w:rsidRPr="00CF12BD" w:rsidTr="00D432AD">
        <w:trPr>
          <w:trHeight w:val="95"/>
        </w:trPr>
        <w:tc>
          <w:tcPr>
            <w:tcW w:w="1707" w:type="dxa"/>
            <w:vMerge w:val="restart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123" w:type="dxa"/>
            <w:gridSpan w:val="2"/>
            <w:vMerge w:val="restart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этапов урока</w:t>
            </w:r>
          </w:p>
        </w:tc>
        <w:tc>
          <w:tcPr>
            <w:tcW w:w="852" w:type="dxa"/>
            <w:vMerge w:val="restart"/>
          </w:tcPr>
          <w:p w:rsidR="00D432A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</w:t>
            </w:r>
            <w:proofErr w:type="spellEnd"/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559" w:type="dxa"/>
            <w:vMerge w:val="restart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7" w:type="dxa"/>
            <w:vMerge w:val="restart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38" w:type="dxa"/>
            <w:gridSpan w:val="3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432AD" w:rsidRPr="00CF12BD" w:rsidTr="00D432AD">
        <w:trPr>
          <w:trHeight w:val="59"/>
        </w:trPr>
        <w:tc>
          <w:tcPr>
            <w:tcW w:w="1707" w:type="dxa"/>
            <w:vMerge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vMerge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32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15CDC" w:rsidRPr="00CF12BD" w:rsidTr="00D432AD">
        <w:trPr>
          <w:trHeight w:val="43"/>
        </w:trPr>
        <w:tc>
          <w:tcPr>
            <w:tcW w:w="15497" w:type="dxa"/>
            <w:gridSpan w:val="9"/>
          </w:tcPr>
          <w:p w:rsidR="00515CDC" w:rsidRPr="00CF12BD" w:rsidRDefault="00515CDC" w:rsidP="00515CDC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часть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Организовать внимание учащихся, подготовить организм учащихся к решению задач основной части урока</w:t>
            </w:r>
          </w:p>
        </w:tc>
      </w:tr>
      <w:tr w:rsidR="00D432AD" w:rsidRPr="00CF12BD" w:rsidTr="00D432AD">
        <w:trPr>
          <w:trHeight w:val="1075"/>
        </w:trPr>
        <w:tc>
          <w:tcPr>
            <w:tcW w:w="1707" w:type="dxa"/>
            <w:vMerge w:val="restart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этап «Организационно-мотивационный»</w:t>
            </w:r>
          </w:p>
          <w:p w:rsidR="00515CDC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AD" w:rsidRPr="00CF12BD" w:rsidRDefault="00D432AD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Построение. Сдача рапорта. Приветствие. </w:t>
            </w:r>
          </w:p>
        </w:tc>
        <w:tc>
          <w:tcPr>
            <w:tcW w:w="995" w:type="dxa"/>
            <w:gridSpan w:val="2"/>
          </w:tcPr>
          <w:p w:rsidR="004C1271" w:rsidRDefault="004C1271" w:rsidP="005D2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</w:tc>
        <w:tc>
          <w:tcPr>
            <w:tcW w:w="2559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Проверяет у детей соответствие формы одежды и обуви к занятиям в спортивном зале. </w:t>
            </w:r>
          </w:p>
        </w:tc>
        <w:tc>
          <w:tcPr>
            <w:tcW w:w="2417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Выполняют построение в одну шеренгу. Весь класс во фронтальном режиме слушает учителя. Выполняют строевые команды, контролируют свои действия согласно инструкции учителя</w:t>
            </w:r>
          </w:p>
        </w:tc>
        <w:tc>
          <w:tcPr>
            <w:tcW w:w="1847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Выполнение организующих строевых команд</w:t>
            </w:r>
          </w:p>
        </w:tc>
        <w:tc>
          <w:tcPr>
            <w:tcW w:w="199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команды и инструкции учителя, использовать речь для регуляции своих действий. Принимать инструкции и команды учителя, четко им следовать.</w:t>
            </w:r>
          </w:p>
        </w:tc>
      </w:tr>
      <w:tr w:rsidR="00D432AD" w:rsidRPr="00CF12BD" w:rsidTr="00D432AD">
        <w:trPr>
          <w:trHeight w:val="110"/>
        </w:trPr>
        <w:tc>
          <w:tcPr>
            <w:tcW w:w="1707" w:type="dxa"/>
            <w:vMerge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Определение цели урока: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— Ребята давайте определим цель нашего занятия. Перед вами находится часть оборудования, которое нам сегодня понадобится. — Как вы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думаете для чего используется</w:t>
            </w:r>
            <w:proofErr w:type="gramEnd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 это оборудование?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Как вы думаете: чем сегодня на уроке будем заниматься? 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Техника безопасности на уроках по волейболу.</w:t>
            </w:r>
          </w:p>
        </w:tc>
        <w:tc>
          <w:tcPr>
            <w:tcW w:w="995" w:type="dxa"/>
            <w:gridSpan w:val="2"/>
          </w:tcPr>
          <w:p w:rsidR="004C1271" w:rsidRDefault="004C1271" w:rsidP="005D2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</w:tc>
        <w:tc>
          <w:tcPr>
            <w:tcW w:w="2559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1. Подводит учащихся к постановке цели.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2.Организует беседу, помогает учащимся определить цель  урока.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3. Напоминает основные требования безопасности на занятиях на уроках по волейболу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беседе, формулируют цель урока. Взаимодействуют с учителем во время беседы, осуществляемой во фронтальном режиме</w:t>
            </w:r>
          </w:p>
        </w:tc>
        <w:tc>
          <w:tcPr>
            <w:tcW w:w="1847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Планировать путь достижения цели.</w:t>
            </w:r>
          </w:p>
        </w:tc>
        <w:tc>
          <w:tcPr>
            <w:tcW w:w="199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строить высказывания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Принимают решения и осуществляют выбор в учебной и познавательной деятельности.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2AD" w:rsidRPr="00CF12BD" w:rsidTr="00D432AD">
        <w:trPr>
          <w:trHeight w:val="1632"/>
        </w:trPr>
        <w:tc>
          <w:tcPr>
            <w:tcW w:w="1707" w:type="dxa"/>
            <w:tcBorders>
              <w:top w:val="nil"/>
            </w:tcBorders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Разминка: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Ходьба;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Бег;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Ходьба с восстановлением дыхания.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Разминка в движении: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Бег с высоким подниманием бедра;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— Бег с </w:t>
            </w:r>
            <w:proofErr w:type="spell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 голени;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-Прыжки на правой ноге, на левой ноге;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Прыжки с ноги на ногу;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  Бег приставным шагом, правым, левым боком;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Прыжки с подскоками с вращением </w:t>
            </w:r>
            <w:proofErr w:type="spell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Ходьба с восстановлением дыхания.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ОРУ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 (проводится учащимся)</w:t>
            </w:r>
          </w:p>
        </w:tc>
        <w:tc>
          <w:tcPr>
            <w:tcW w:w="995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мин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432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432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432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руг</w:t>
            </w: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D432AD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CDC" w:rsidRPr="00CF12B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</w:p>
        </w:tc>
        <w:tc>
          <w:tcPr>
            <w:tcW w:w="2559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Подает громкие, четкие команды.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Проводит серию беговых и прыжковых упражнений.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правильным выполнением команд учащимися и исправляет ошибки, если они допущены. Контролирует выполнение двигательных действий. 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  самочувствие учащихся при выполнении беговой разминки</w:t>
            </w:r>
          </w:p>
        </w:tc>
        <w:tc>
          <w:tcPr>
            <w:tcW w:w="2417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упражнения в движении в колонне по одному, ходьбу, бег в заданном темпе, серию беговых и прыжковых упражнений. ОРУ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Весь класс во фронтальном режиме слушает учителя.</w:t>
            </w:r>
          </w:p>
        </w:tc>
        <w:tc>
          <w:tcPr>
            <w:tcW w:w="1847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Выполнение команд, двигательные действия в едином строю, ОРУ.</w:t>
            </w:r>
          </w:p>
        </w:tc>
        <w:tc>
          <w:tcPr>
            <w:tcW w:w="199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команды и инструкции учителя.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двигательные действия в соответствии с указаниями учителя.</w:t>
            </w:r>
          </w:p>
        </w:tc>
      </w:tr>
      <w:tr w:rsidR="00515CDC" w:rsidRPr="00CF12BD" w:rsidTr="00D432AD">
        <w:trPr>
          <w:trHeight w:val="244"/>
        </w:trPr>
        <w:tc>
          <w:tcPr>
            <w:tcW w:w="15497" w:type="dxa"/>
            <w:gridSpan w:val="9"/>
          </w:tcPr>
          <w:p w:rsidR="00D432AD" w:rsidRPr="00D432AD" w:rsidRDefault="00515CDC" w:rsidP="00D432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</w:t>
            </w:r>
          </w:p>
          <w:p w:rsidR="00515CDC" w:rsidRPr="00CF12BD" w:rsidRDefault="00515CDC" w:rsidP="00D432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Обеспечить активную учебную работу учащихся класса для получения конкретных знаний, двигательных умений и навыков</w:t>
            </w:r>
          </w:p>
        </w:tc>
      </w:tr>
      <w:tr w:rsidR="00D432AD" w:rsidRPr="00CF12BD" w:rsidTr="00D432AD">
        <w:trPr>
          <w:trHeight w:val="1653"/>
        </w:trPr>
        <w:tc>
          <w:tcPr>
            <w:tcW w:w="1707" w:type="dxa"/>
            <w:vMerge w:val="restart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2-й этап «Формирование первичных представлений», </w:t>
            </w:r>
          </w:p>
          <w:p w:rsidR="00515CDC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AD" w:rsidRPr="00CF12BD" w:rsidRDefault="00D432AD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Подготовка инвентаря для выполнения заданий.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«Мозговой штурм»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 по вопросу предупреждения травматизма: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«Чтобы не получить травму необходимо…»</w:t>
            </w:r>
          </w:p>
        </w:tc>
        <w:tc>
          <w:tcPr>
            <w:tcW w:w="995" w:type="dxa"/>
            <w:gridSpan w:val="2"/>
          </w:tcPr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559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Дает и поясняет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задания, контролирует выполнение двигательных действий, регулирует учебную нагрузку учащихся, дает рекомендации.</w:t>
            </w:r>
          </w:p>
        </w:tc>
        <w:tc>
          <w:tcPr>
            <w:tcW w:w="2417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Предлагают свои способы решения проблемы</w:t>
            </w:r>
          </w:p>
        </w:tc>
        <w:tc>
          <w:tcPr>
            <w:tcW w:w="1847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полученных ранее знаний, основываясь, в том числе, и на жизненном опыте</w:t>
            </w:r>
          </w:p>
        </w:tc>
        <w:tc>
          <w:tcPr>
            <w:tcW w:w="199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Используют речевые средства для выполнения задания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Находить адекватные способы поведения и взаимодействия с партнерами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определяют основные правила по ТБ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Принимать инструкцию по ТБ и действовать в соответствии с ней.</w:t>
            </w:r>
          </w:p>
        </w:tc>
      </w:tr>
      <w:tr w:rsidR="00D432AD" w:rsidRPr="00CF12BD" w:rsidTr="00D432AD">
        <w:trPr>
          <w:trHeight w:val="1284"/>
        </w:trPr>
        <w:tc>
          <w:tcPr>
            <w:tcW w:w="1707" w:type="dxa"/>
            <w:vMerge/>
          </w:tcPr>
          <w:p w:rsidR="00D432AD" w:rsidRPr="00CF12BD" w:rsidRDefault="00D432AD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432AD" w:rsidRPr="00CF12BD" w:rsidRDefault="00D432AD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Стойки и передвижения игрока</w:t>
            </w:r>
          </w:p>
          <w:p w:rsidR="00D432AD" w:rsidRPr="00CF12BD" w:rsidRDefault="00D432AD" w:rsidP="00D43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 парах лицом друг к другу перемещение приставными шагами в различных направлениях (перемещение боком, спиной, лицом по направлению движения). Один занимающийся изменяет направление, другой должен быстро повторить.</w:t>
            </w:r>
          </w:p>
        </w:tc>
        <w:tc>
          <w:tcPr>
            <w:tcW w:w="995" w:type="dxa"/>
            <w:gridSpan w:val="2"/>
          </w:tcPr>
          <w:p w:rsidR="00D432AD" w:rsidRDefault="00D432AD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59" w:type="dxa"/>
          </w:tcPr>
          <w:p w:rsidR="00D432AD" w:rsidRPr="00CF12BD" w:rsidRDefault="00D432AD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Демонстрирует технику элементов. Следит за правильностью их выполнения. Организует анализ элементов техники.</w:t>
            </w:r>
          </w:p>
        </w:tc>
        <w:tc>
          <w:tcPr>
            <w:tcW w:w="2417" w:type="dxa"/>
          </w:tcPr>
          <w:p w:rsidR="00D432AD" w:rsidRPr="00CF12BD" w:rsidRDefault="00D432AD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Делятся на пары, располагаются на боковых линиях напротив друг друга. </w:t>
            </w:r>
          </w:p>
          <w:p w:rsidR="00D432AD" w:rsidRPr="00CF12BD" w:rsidRDefault="00D432AD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Наблюдают за показом учителя.</w:t>
            </w:r>
          </w:p>
          <w:p w:rsidR="00D432AD" w:rsidRPr="00CF12BD" w:rsidRDefault="00D432AD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1847" w:type="dxa"/>
            <w:gridSpan w:val="2"/>
          </w:tcPr>
          <w:p w:rsidR="00D432AD" w:rsidRPr="00CF12BD" w:rsidRDefault="00D432AD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Формируется наглядный образ техники двигательного действия.</w:t>
            </w:r>
          </w:p>
        </w:tc>
        <w:tc>
          <w:tcPr>
            <w:tcW w:w="1991" w:type="dxa"/>
          </w:tcPr>
          <w:p w:rsidR="00D432AD" w:rsidRPr="00CF12BD" w:rsidRDefault="00D432AD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Договариваться в совместной деятельности, выслушивать мнения других, использовать речь для регуляции своих действий.</w:t>
            </w:r>
          </w:p>
          <w:p w:rsidR="00D432AD" w:rsidRPr="00CF12BD" w:rsidRDefault="00D432AD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свои 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эталоном.</w:t>
            </w:r>
          </w:p>
          <w:p w:rsidR="00D432AD" w:rsidRPr="00CF12BD" w:rsidRDefault="00D432AD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задания.</w:t>
            </w:r>
          </w:p>
        </w:tc>
      </w:tr>
      <w:tr w:rsidR="00D432AD" w:rsidRPr="00CF12BD" w:rsidTr="00D432AD">
        <w:trPr>
          <w:trHeight w:val="244"/>
        </w:trPr>
        <w:tc>
          <w:tcPr>
            <w:tcW w:w="1707" w:type="dxa"/>
          </w:tcPr>
          <w:p w:rsidR="00515CDC" w:rsidRDefault="00515CDC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3-й этап «Формирование и закрепление двигательного навыка»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2AD" w:rsidRPr="00CF12BD" w:rsidRDefault="00D432AD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Передача мяча сверху двумя руками в парах.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Передачи над собой на месте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Передача мяча партнеру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мяча снизу двумя руками после броска. Нижняя прямая подача – прием мяча двумя руками снизу.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Прием мяча снизу двумя руками после броска.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Нижняя прямая подача – прием мяча двумя руками снизу. Затем смена.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Прямой нападающий удар после подбрасывания мяча партнером.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А) Первая команда выполняет передачу мяча верхним приемом, вторая команда выполняет нападающий удар. Затем смена.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Б) Прямой нападающий удар с отталкиванием от гимнастического мостика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Игра в волейбол 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(Игроки третьей команды во время игры выполняют работу по станциям)</w:t>
            </w:r>
          </w:p>
        </w:tc>
        <w:tc>
          <w:tcPr>
            <w:tcW w:w="995" w:type="dxa"/>
            <w:gridSpan w:val="2"/>
          </w:tcPr>
          <w:p w:rsidR="00515CDC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C1271" w:rsidRDefault="004C1271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C1271" w:rsidRDefault="004C1271" w:rsidP="005D27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</w:t>
            </w:r>
          </w:p>
        </w:tc>
        <w:tc>
          <w:tcPr>
            <w:tcW w:w="2559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Демонстрирует технику элементов. Организует их целостное выполнение, исправляет ошибки.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Объясняет правила игры, оказывает помощь при затруднениях во время игры, подводит итоги игры</w:t>
            </w:r>
          </w:p>
        </w:tc>
        <w:tc>
          <w:tcPr>
            <w:tcW w:w="2417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Располагаются на боковых линиях напротив друг друга.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Выстраиваются в две колонны в центр зала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Делятся на 3 команды. Играть, соблюдая правила, внимательно слушать указания судьи. Взаимодействуют со сверстниками в игре.</w:t>
            </w:r>
          </w:p>
        </w:tc>
        <w:tc>
          <w:tcPr>
            <w:tcW w:w="1847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Отработка правильного двигательного навыка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Закрепление правил игры в волейбол.</w:t>
            </w:r>
          </w:p>
        </w:tc>
        <w:tc>
          <w:tcPr>
            <w:tcW w:w="199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Используют речевые средства для выполнения задания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и самоконтроль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Соотносить свои действия с эталоном. 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команды и инструкции учителя.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элементы волейбола, упражнения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инструкцией учителя.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Обсуждают правила игры  в волейбол.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Действовать согласно правилам.</w:t>
            </w:r>
          </w:p>
        </w:tc>
      </w:tr>
      <w:tr w:rsidR="00515CDC" w:rsidRPr="00CF12BD" w:rsidTr="00D432AD">
        <w:trPr>
          <w:trHeight w:val="43"/>
        </w:trPr>
        <w:tc>
          <w:tcPr>
            <w:tcW w:w="15497" w:type="dxa"/>
            <w:gridSpan w:val="9"/>
          </w:tcPr>
          <w:p w:rsidR="00515CDC" w:rsidRPr="00CF12BD" w:rsidRDefault="00515CDC" w:rsidP="00D432A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часть</w:t>
            </w:r>
          </w:p>
          <w:p w:rsidR="00515CDC" w:rsidRPr="00CF12BD" w:rsidRDefault="00515CDC" w:rsidP="00D4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Задача: Приведение организма в оптимальное состояние для завершения урока</w:t>
            </w:r>
          </w:p>
        </w:tc>
      </w:tr>
      <w:tr w:rsidR="00D432AD" w:rsidRPr="00CF12BD" w:rsidTr="00D432AD">
        <w:trPr>
          <w:trHeight w:val="43"/>
        </w:trPr>
        <w:tc>
          <w:tcPr>
            <w:tcW w:w="1707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4-й этап «Подведение итогов 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деятельности»</w:t>
            </w:r>
          </w:p>
          <w:p w:rsidR="00515CDC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AD" w:rsidRPr="00CF12BD" w:rsidRDefault="00D432AD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Построение, подведение итогов урока.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Оценка работы на уроке: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Предлагаю вам оценить свою работу сегодня на уроке и поставить себе оценки, после чего я проставлю вам оценки. 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Рефлексия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«Волейболисты»: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— Итак, ребята у вас в руках «волейбольные мячи». Посмотрите внимательно на волейбольную площадку и поместите мяч в ту часть площадки, которая, по вашему мнению, соответствует сегодняшнему урока.</w:t>
            </w:r>
          </w:p>
          <w:p w:rsidR="00515CDC" w:rsidRPr="00CF12BD" w:rsidRDefault="00515CDC" w:rsidP="00515C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правая лицевая линия – было интересно и сложно;</w:t>
            </w:r>
          </w:p>
          <w:p w:rsidR="00515CDC" w:rsidRPr="00CF12BD" w:rsidRDefault="00515CDC" w:rsidP="00515C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левая боковая линия – было интересно и легко;</w:t>
            </w:r>
          </w:p>
          <w:p w:rsidR="00515CDC" w:rsidRPr="00CF12BD" w:rsidRDefault="00515CDC" w:rsidP="00515C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нижняя боковая линия – я с трудом справлялся с заданием;</w:t>
            </w:r>
          </w:p>
          <w:p w:rsidR="00515CDC" w:rsidRPr="00CF12BD" w:rsidRDefault="00515CDC" w:rsidP="00515C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верхняя боковая линия – было не интересно и скучно.</w:t>
            </w:r>
          </w:p>
          <w:p w:rsidR="00515CDC" w:rsidRPr="00CF12BD" w:rsidRDefault="00515CDC" w:rsidP="00D4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Домашнее задание</w:t>
            </w:r>
            <w:proofErr w:type="gramStart"/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овторить технику безопасности на уроках по волейболу;</w:t>
            </w:r>
          </w:p>
          <w:p w:rsidR="00515CDC" w:rsidRPr="00CF12BD" w:rsidRDefault="00515CDC" w:rsidP="00515CD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Выполнить стойку на пальцах в упоре лежа – 3х15 раз;</w:t>
            </w:r>
          </w:p>
          <w:p w:rsidR="00515CDC" w:rsidRPr="00CF12BD" w:rsidRDefault="00515CDC" w:rsidP="00515CD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 лежа, упор присев – 3х10 раз;</w:t>
            </w:r>
          </w:p>
          <w:p w:rsidR="00515CDC" w:rsidRPr="00CF12BD" w:rsidRDefault="00515CDC" w:rsidP="00515CD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«планка» — 2х30 сек.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5.Организованный выход класса из зала</w:t>
            </w:r>
          </w:p>
        </w:tc>
        <w:tc>
          <w:tcPr>
            <w:tcW w:w="995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9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подведение итогов урока. Выставляет 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оценки. </w:t>
            </w:r>
          </w:p>
        </w:tc>
        <w:tc>
          <w:tcPr>
            <w:tcW w:w="2417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поставленные вопросы. Оценивают 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 на уроке.</w:t>
            </w:r>
          </w:p>
        </w:tc>
        <w:tc>
          <w:tcPr>
            <w:tcW w:w="1847" w:type="dxa"/>
            <w:gridSpan w:val="2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комплексного анализа своей 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91" w:type="dxa"/>
          </w:tcPr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речевые высказывания, основываясь на </w:t>
            </w:r>
            <w:r w:rsidRPr="00CF1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ощущениях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монологические высказывания.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уроке, прослушивают оценку учителя.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:rsidR="00515CDC" w:rsidRPr="00CF12BD" w:rsidRDefault="00515CDC" w:rsidP="005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BD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деятельности в соответствии с поставленными задачами.</w:t>
            </w:r>
          </w:p>
        </w:tc>
      </w:tr>
    </w:tbl>
    <w:p w:rsidR="004C1271" w:rsidRDefault="004C1271" w:rsidP="002E61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2AD" w:rsidRDefault="00D432AD" w:rsidP="002E61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2AD" w:rsidRDefault="00D432AD" w:rsidP="002E61D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432AD" w:rsidRDefault="00D432AD" w:rsidP="002E61D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432AD" w:rsidSect="00D432AD">
      <w:pgSz w:w="16838" w:h="11906" w:orient="landscape"/>
      <w:pgMar w:top="568" w:right="181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5CB"/>
    <w:multiLevelType w:val="multilevel"/>
    <w:tmpl w:val="989E4D38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BAB515F"/>
    <w:multiLevelType w:val="multilevel"/>
    <w:tmpl w:val="EFDC6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F54D9"/>
    <w:multiLevelType w:val="multilevel"/>
    <w:tmpl w:val="B80E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7CC5"/>
    <w:multiLevelType w:val="multilevel"/>
    <w:tmpl w:val="A98E2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F54AD"/>
    <w:multiLevelType w:val="multilevel"/>
    <w:tmpl w:val="6CC66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B4376"/>
    <w:multiLevelType w:val="multilevel"/>
    <w:tmpl w:val="AFB2F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F74EF"/>
    <w:multiLevelType w:val="multilevel"/>
    <w:tmpl w:val="83F4B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443E8"/>
    <w:multiLevelType w:val="multilevel"/>
    <w:tmpl w:val="B26EC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96F1E"/>
    <w:multiLevelType w:val="multilevel"/>
    <w:tmpl w:val="36B06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4230B"/>
    <w:multiLevelType w:val="multilevel"/>
    <w:tmpl w:val="26887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4A7B72"/>
    <w:multiLevelType w:val="multilevel"/>
    <w:tmpl w:val="1D689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07209"/>
    <w:multiLevelType w:val="multilevel"/>
    <w:tmpl w:val="2222C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21C2D"/>
    <w:multiLevelType w:val="multilevel"/>
    <w:tmpl w:val="4F12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A09D5"/>
    <w:multiLevelType w:val="multilevel"/>
    <w:tmpl w:val="BC56D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F3064"/>
    <w:multiLevelType w:val="multilevel"/>
    <w:tmpl w:val="470E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D1142"/>
    <w:multiLevelType w:val="multilevel"/>
    <w:tmpl w:val="8AF8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698"/>
    <w:multiLevelType w:val="multilevel"/>
    <w:tmpl w:val="576E9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28127C"/>
    <w:multiLevelType w:val="multilevel"/>
    <w:tmpl w:val="B7084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D4"/>
    <w:rsid w:val="002E61D4"/>
    <w:rsid w:val="004C1271"/>
    <w:rsid w:val="00515CDC"/>
    <w:rsid w:val="00AA7921"/>
    <w:rsid w:val="00AF273F"/>
    <w:rsid w:val="00D432AD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1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1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11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629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739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785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7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821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387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2022-03-14T19:17:00Z</cp:lastPrinted>
  <dcterms:created xsi:type="dcterms:W3CDTF">2022-03-14T19:24:00Z</dcterms:created>
  <dcterms:modified xsi:type="dcterms:W3CDTF">2022-03-14T19:24:00Z</dcterms:modified>
</cp:coreProperties>
</file>