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3B" w:rsidRPr="00054B3B" w:rsidRDefault="00054B3B" w:rsidP="00054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3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054B3B">
        <w:rPr>
          <w:rFonts w:ascii="Times New Roman" w:hAnsi="Times New Roman" w:cs="Times New Roman"/>
          <w:b/>
          <w:sz w:val="24"/>
          <w:szCs w:val="24"/>
        </w:rPr>
        <w:br/>
        <w:t>СРЕДНЯЯ ОБЩЕОРАЗОВАТЕЛЬНАЯ ШКОЛА №49 СТАНИЦЫ СМОЛЕНСКОЙ</w:t>
      </w:r>
    </w:p>
    <w:p w:rsidR="00054B3B" w:rsidRPr="00054B3B" w:rsidRDefault="00054B3B" w:rsidP="00054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3B">
        <w:rPr>
          <w:rFonts w:ascii="Times New Roman" w:hAnsi="Times New Roman" w:cs="Times New Roman"/>
          <w:b/>
          <w:sz w:val="24"/>
          <w:szCs w:val="24"/>
        </w:rPr>
        <w:t>МО СЕВЕРСКИЙ РАЙОН ИМЕНИ ГЕРОЯ СОВЕТСКОГО СОЮЗА</w:t>
      </w:r>
    </w:p>
    <w:p w:rsidR="00A82D12" w:rsidRPr="00054B3B" w:rsidRDefault="00054B3B" w:rsidP="00054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3B">
        <w:rPr>
          <w:rFonts w:ascii="Times New Roman" w:hAnsi="Times New Roman" w:cs="Times New Roman"/>
          <w:b/>
          <w:sz w:val="24"/>
          <w:szCs w:val="24"/>
        </w:rPr>
        <w:t>ТУРЧИНСКОГО АДАМА ПЕТРОВИЧА</w:t>
      </w:r>
    </w:p>
    <w:p w:rsidR="00054B3B" w:rsidRDefault="00054B3B">
      <w:pPr>
        <w:rPr>
          <w:rFonts w:ascii="Times New Roman" w:hAnsi="Times New Roman" w:cs="Times New Roman"/>
          <w:sz w:val="24"/>
          <w:szCs w:val="24"/>
        </w:rPr>
      </w:pPr>
    </w:p>
    <w:p w:rsidR="00054B3B" w:rsidRDefault="00054B3B">
      <w:pPr>
        <w:rPr>
          <w:rFonts w:ascii="Times New Roman" w:hAnsi="Times New Roman" w:cs="Times New Roman"/>
          <w:sz w:val="24"/>
          <w:szCs w:val="24"/>
        </w:rPr>
      </w:pPr>
    </w:p>
    <w:p w:rsidR="00054B3B" w:rsidRPr="00054B3B" w:rsidRDefault="00054B3B">
      <w:pPr>
        <w:rPr>
          <w:rFonts w:ascii="Times New Roman" w:hAnsi="Times New Roman" w:cs="Times New Roman"/>
          <w:sz w:val="24"/>
          <w:szCs w:val="24"/>
        </w:rPr>
      </w:pPr>
    </w:p>
    <w:p w:rsidR="00054B3B" w:rsidRDefault="00054B3B" w:rsidP="00054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B3B">
        <w:rPr>
          <w:rFonts w:ascii="Times New Roman" w:hAnsi="Times New Roman" w:cs="Times New Roman"/>
          <w:sz w:val="28"/>
          <w:szCs w:val="28"/>
        </w:rPr>
        <w:t>Разработка урока</w:t>
      </w:r>
    </w:p>
    <w:p w:rsidR="00054B3B" w:rsidRDefault="00054B3B" w:rsidP="0005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B3B" w:rsidRPr="00054B3B" w:rsidRDefault="00054B3B" w:rsidP="00054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B3B" w:rsidRDefault="00054B3B" w:rsidP="00054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B3B">
        <w:rPr>
          <w:rFonts w:ascii="Times New Roman" w:hAnsi="Times New Roman" w:cs="Times New Roman"/>
          <w:sz w:val="28"/>
          <w:szCs w:val="28"/>
        </w:rPr>
        <w:t xml:space="preserve">Предметная область: обществознание </w:t>
      </w:r>
    </w:p>
    <w:p w:rsidR="00054B3B" w:rsidRPr="00054B3B" w:rsidRDefault="00054B3B" w:rsidP="00054B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3B">
        <w:rPr>
          <w:rFonts w:ascii="Times New Roman" w:hAnsi="Times New Roman" w:cs="Times New Roman"/>
          <w:b/>
          <w:sz w:val="28"/>
          <w:szCs w:val="28"/>
        </w:rPr>
        <w:t>«Функциональная грамотность в подготовке к ЕГЭ  по обществознанию»</w:t>
      </w:r>
    </w:p>
    <w:p w:rsidR="00054B3B" w:rsidRDefault="00054B3B" w:rsidP="00054B3B">
      <w:pPr>
        <w:pStyle w:val="a4"/>
        <w:shd w:val="clear" w:color="auto" w:fill="FFFFFF"/>
        <w:spacing w:before="120" w:beforeAutospacing="0" w:after="120" w:afterAutospacing="0" w:line="276" w:lineRule="auto"/>
        <w:jc w:val="center"/>
        <w:rPr>
          <w:b/>
          <w:sz w:val="28"/>
          <w:szCs w:val="28"/>
        </w:rPr>
      </w:pPr>
    </w:p>
    <w:p w:rsidR="00054B3B" w:rsidRPr="00054B3B" w:rsidRDefault="00054B3B" w:rsidP="00054B3B">
      <w:pPr>
        <w:pStyle w:val="a4"/>
        <w:shd w:val="clear" w:color="auto" w:fill="FFFFFF"/>
        <w:spacing w:before="120" w:beforeAutospacing="0" w:after="120" w:afterAutospacing="0" w:line="276" w:lineRule="auto"/>
        <w:jc w:val="center"/>
        <w:rPr>
          <w:rStyle w:val="c9"/>
          <w:b/>
          <w:bCs/>
          <w:sz w:val="28"/>
          <w:szCs w:val="28"/>
        </w:rPr>
      </w:pPr>
      <w:r w:rsidRPr="00054B3B">
        <w:rPr>
          <w:b/>
          <w:sz w:val="28"/>
          <w:szCs w:val="28"/>
        </w:rPr>
        <w:t xml:space="preserve">Тема: </w:t>
      </w:r>
      <w:r w:rsidRPr="00054B3B">
        <w:rPr>
          <w:rStyle w:val="c9"/>
          <w:rFonts w:eastAsiaTheme="majorEastAsia"/>
          <w:b/>
          <w:sz w:val="28"/>
          <w:szCs w:val="28"/>
        </w:rPr>
        <w:t>«Формирование функциональной понятийной грамотности</w:t>
      </w:r>
    </w:p>
    <w:p w:rsidR="00054B3B" w:rsidRP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rFonts w:eastAsiaTheme="majorEastAsia"/>
          <w:b/>
          <w:sz w:val="28"/>
          <w:szCs w:val="28"/>
        </w:rPr>
      </w:pPr>
      <w:r w:rsidRPr="00054B3B">
        <w:rPr>
          <w:rStyle w:val="c9"/>
          <w:rFonts w:eastAsiaTheme="majorEastAsia"/>
          <w:b/>
          <w:sz w:val="28"/>
          <w:szCs w:val="28"/>
        </w:rPr>
        <w:t>на уроках обществознания»</w:t>
      </w: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rFonts w:eastAsiaTheme="majorEastAsia"/>
          <w:sz w:val="28"/>
          <w:szCs w:val="28"/>
        </w:rPr>
      </w:pPr>
      <w:r>
        <w:rPr>
          <w:rStyle w:val="c9"/>
          <w:rFonts w:eastAsiaTheme="majorEastAsia"/>
          <w:sz w:val="28"/>
          <w:szCs w:val="28"/>
        </w:rPr>
        <w:t>Разработчик:</w:t>
      </w: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rFonts w:eastAsiaTheme="majorEastAsia"/>
          <w:sz w:val="28"/>
          <w:szCs w:val="28"/>
        </w:rPr>
      </w:pPr>
      <w:r>
        <w:rPr>
          <w:rStyle w:val="c9"/>
          <w:rFonts w:eastAsiaTheme="majorEastAsia"/>
          <w:sz w:val="28"/>
          <w:szCs w:val="28"/>
        </w:rPr>
        <w:t>Учитель истории, обществознания</w:t>
      </w: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rFonts w:eastAsiaTheme="majorEastAsia"/>
          <w:sz w:val="28"/>
          <w:szCs w:val="28"/>
        </w:rPr>
      </w:pPr>
      <w:r>
        <w:rPr>
          <w:rStyle w:val="c9"/>
          <w:rFonts w:eastAsiaTheme="majorEastAsia"/>
          <w:sz w:val="28"/>
          <w:szCs w:val="28"/>
        </w:rPr>
        <w:t xml:space="preserve">МБОУ СОШ №49 </w:t>
      </w:r>
      <w:proofErr w:type="spellStart"/>
      <w:r>
        <w:rPr>
          <w:rStyle w:val="c9"/>
          <w:rFonts w:eastAsiaTheme="majorEastAsia"/>
          <w:sz w:val="28"/>
          <w:szCs w:val="28"/>
        </w:rPr>
        <w:t>ст</w:t>
      </w:r>
      <w:proofErr w:type="gramStart"/>
      <w:r>
        <w:rPr>
          <w:rStyle w:val="c9"/>
          <w:rFonts w:eastAsiaTheme="majorEastAsia"/>
          <w:sz w:val="28"/>
          <w:szCs w:val="28"/>
        </w:rPr>
        <w:t>.С</w:t>
      </w:r>
      <w:proofErr w:type="gramEnd"/>
      <w:r>
        <w:rPr>
          <w:rStyle w:val="c9"/>
          <w:rFonts w:eastAsiaTheme="majorEastAsia"/>
          <w:sz w:val="28"/>
          <w:szCs w:val="28"/>
        </w:rPr>
        <w:t>моленской</w:t>
      </w:r>
      <w:proofErr w:type="spellEnd"/>
      <w:r>
        <w:rPr>
          <w:rStyle w:val="c9"/>
          <w:rFonts w:eastAsiaTheme="majorEastAsia"/>
          <w:sz w:val="28"/>
          <w:szCs w:val="28"/>
        </w:rPr>
        <w:t xml:space="preserve"> </w:t>
      </w: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rFonts w:eastAsiaTheme="majorEastAsia"/>
          <w:sz w:val="28"/>
          <w:szCs w:val="28"/>
        </w:rPr>
      </w:pPr>
      <w:r>
        <w:rPr>
          <w:rStyle w:val="c9"/>
          <w:rFonts w:eastAsiaTheme="majorEastAsia"/>
          <w:sz w:val="28"/>
          <w:szCs w:val="28"/>
        </w:rPr>
        <w:t xml:space="preserve">МО Северский район </w:t>
      </w:r>
      <w:proofErr w:type="spellStart"/>
      <w:r>
        <w:rPr>
          <w:rStyle w:val="c9"/>
          <w:rFonts w:eastAsiaTheme="majorEastAsia"/>
          <w:sz w:val="28"/>
          <w:szCs w:val="28"/>
        </w:rPr>
        <w:t>им</w:t>
      </w:r>
      <w:proofErr w:type="gramStart"/>
      <w:r>
        <w:rPr>
          <w:rStyle w:val="c9"/>
          <w:rFonts w:eastAsiaTheme="majorEastAsia"/>
          <w:sz w:val="28"/>
          <w:szCs w:val="28"/>
        </w:rPr>
        <w:t>.Т</w:t>
      </w:r>
      <w:proofErr w:type="gramEnd"/>
      <w:r>
        <w:rPr>
          <w:rStyle w:val="c9"/>
          <w:rFonts w:eastAsiaTheme="majorEastAsia"/>
          <w:sz w:val="28"/>
          <w:szCs w:val="28"/>
        </w:rPr>
        <w:t>урчинского</w:t>
      </w:r>
      <w:proofErr w:type="spellEnd"/>
      <w:r>
        <w:rPr>
          <w:rStyle w:val="c9"/>
          <w:rFonts w:eastAsiaTheme="majorEastAsia"/>
          <w:sz w:val="28"/>
          <w:szCs w:val="28"/>
        </w:rPr>
        <w:t xml:space="preserve"> А.П. </w:t>
      </w: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rFonts w:eastAsiaTheme="majorEastAsia"/>
          <w:sz w:val="28"/>
          <w:szCs w:val="28"/>
        </w:rPr>
      </w:pPr>
      <w:proofErr w:type="spellStart"/>
      <w:r>
        <w:rPr>
          <w:rStyle w:val="c9"/>
          <w:rFonts w:eastAsiaTheme="majorEastAsia"/>
          <w:sz w:val="28"/>
          <w:szCs w:val="28"/>
        </w:rPr>
        <w:t>Зуза</w:t>
      </w:r>
      <w:proofErr w:type="spellEnd"/>
      <w:r>
        <w:rPr>
          <w:rStyle w:val="c9"/>
          <w:rFonts w:eastAsiaTheme="majorEastAsia"/>
          <w:sz w:val="28"/>
          <w:szCs w:val="28"/>
        </w:rPr>
        <w:t xml:space="preserve"> Лариса Викторовна</w:t>
      </w: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c9"/>
          <w:rFonts w:eastAsiaTheme="majorEastAsia"/>
          <w:sz w:val="28"/>
          <w:szCs w:val="28"/>
        </w:rPr>
      </w:pPr>
    </w:p>
    <w:p w:rsidR="00054B3B" w:rsidRPr="00C45CA6" w:rsidRDefault="00054B3B" w:rsidP="00054B3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rFonts w:eastAsiaTheme="majorEastAsia"/>
          <w:sz w:val="28"/>
          <w:szCs w:val="28"/>
        </w:rPr>
      </w:pPr>
      <w:proofErr w:type="spellStart"/>
      <w:r>
        <w:rPr>
          <w:rStyle w:val="c9"/>
          <w:rFonts w:eastAsiaTheme="majorEastAsia"/>
          <w:sz w:val="28"/>
          <w:szCs w:val="28"/>
        </w:rPr>
        <w:t>ст</w:t>
      </w:r>
      <w:proofErr w:type="gramStart"/>
      <w:r>
        <w:rPr>
          <w:rStyle w:val="c9"/>
          <w:rFonts w:eastAsiaTheme="majorEastAsia"/>
          <w:sz w:val="28"/>
          <w:szCs w:val="28"/>
        </w:rPr>
        <w:t>.С</w:t>
      </w:r>
      <w:proofErr w:type="gramEnd"/>
      <w:r>
        <w:rPr>
          <w:rStyle w:val="c9"/>
          <w:rFonts w:eastAsiaTheme="majorEastAsia"/>
          <w:sz w:val="28"/>
          <w:szCs w:val="28"/>
        </w:rPr>
        <w:t>моленская</w:t>
      </w:r>
      <w:proofErr w:type="spellEnd"/>
      <w:r>
        <w:rPr>
          <w:rStyle w:val="c9"/>
          <w:rFonts w:eastAsiaTheme="majorEastAsia"/>
          <w:sz w:val="28"/>
          <w:szCs w:val="28"/>
        </w:rPr>
        <w:t>, 2023 год</w:t>
      </w:r>
    </w:p>
    <w:p w:rsidR="00054B3B" w:rsidRPr="00E1540E" w:rsidRDefault="00054B3B" w:rsidP="00054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B3B" w:rsidRDefault="00054B3B" w:rsidP="00054B3B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Организационный момент</w:t>
      </w:r>
    </w:p>
    <w:p w:rsidR="00054B3B" w:rsidRPr="00054B3B" w:rsidRDefault="00054B3B" w:rsidP="00054B3B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B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Мотивация. </w:t>
      </w:r>
    </w:p>
    <w:p w:rsidR="00054B3B" w:rsidRPr="00054B3B" w:rsidRDefault="00054B3B" w:rsidP="00054B3B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054B3B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Функциональная</w:t>
      </w:r>
      <w:r w:rsidRPr="00054B3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54B3B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грамотность</w:t>
      </w:r>
      <w:r w:rsidRPr="00054B3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– способность человека вступать в отношения с внешней средой, быстро адаптироваться и функционировать в ней. Основы </w:t>
      </w:r>
      <w:r w:rsidRPr="00054B3B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функциональной</w:t>
      </w:r>
      <w:r w:rsidRPr="00054B3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54B3B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грамотности</w:t>
      </w:r>
      <w:r w:rsidRPr="00054B3B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054B3B" w:rsidRPr="00054B3B" w:rsidRDefault="00054B3B" w:rsidP="00054B3B">
      <w:pPr>
        <w:spacing w:after="0"/>
        <w:ind w:left="360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4B3B" w:rsidRPr="00054B3B" w:rsidRDefault="00054B3B" w:rsidP="00054B3B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понятийным аппаратом на уроках обществознания.</w:t>
      </w:r>
    </w:p>
    <w:p w:rsidR="00054B3B" w:rsidRPr="00054B3B" w:rsidRDefault="00054B3B" w:rsidP="00054B3B">
      <w:pPr>
        <w:pStyle w:val="a6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4B3B" w:rsidRPr="00054B3B" w:rsidRDefault="00054B3B" w:rsidP="00054B3B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Заполнение таблицы</w:t>
      </w:r>
      <w:r w:rsidRPr="00054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54B3B" w:rsidRPr="00054B3B" w:rsidRDefault="00054B3B" w:rsidP="00054B3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054B3B" w:rsidRPr="00054B3B" w:rsidTr="006C51A6">
        <w:tc>
          <w:tcPr>
            <w:tcW w:w="675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3B">
              <w:rPr>
                <w:rFonts w:ascii="Times New Roman" w:hAnsi="Times New Roman" w:cs="Times New Roman"/>
                <w:sz w:val="28"/>
                <w:szCs w:val="28"/>
              </w:rPr>
              <w:t>Понятийный аппарат</w:t>
            </w:r>
          </w:p>
        </w:tc>
        <w:tc>
          <w:tcPr>
            <w:tcW w:w="4927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3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54B3B" w:rsidRPr="00054B3B" w:rsidTr="006C51A6">
        <w:tc>
          <w:tcPr>
            <w:tcW w:w="675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3B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4927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3B" w:rsidRPr="00054B3B" w:rsidTr="006C51A6">
        <w:tc>
          <w:tcPr>
            <w:tcW w:w="675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3B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</w:p>
        </w:tc>
        <w:tc>
          <w:tcPr>
            <w:tcW w:w="4927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3B" w:rsidRPr="00054B3B" w:rsidTr="006C51A6">
        <w:tc>
          <w:tcPr>
            <w:tcW w:w="675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3B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4927" w:type="dxa"/>
          </w:tcPr>
          <w:p w:rsidR="00054B3B" w:rsidRPr="00054B3B" w:rsidRDefault="00054B3B" w:rsidP="0005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B3B" w:rsidRDefault="00054B3B" w:rsidP="00054B3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4B3B" w:rsidRPr="00054B3B" w:rsidRDefault="00054B3B" w:rsidP="00054B3B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4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Актуальность темы. Н</w:t>
      </w:r>
      <w:r w:rsidRPr="00054B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аучность преподаваемых научных областей (социальной философии, политологии, экономики, политологии и правоведения)  и их реализация через специфический  понятийный аппарат.</w:t>
      </w:r>
    </w:p>
    <w:p w:rsidR="00054B3B" w:rsidRPr="00054B3B" w:rsidRDefault="00054B3B" w:rsidP="00054B3B">
      <w:pPr>
        <w:pStyle w:val="a6"/>
        <w:numPr>
          <w:ilvl w:val="0"/>
          <w:numId w:val="2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Преподавание курса обществознания идет концентрическим способом и, таким образом, из года в год происходит закрепление и расширение знаний изученных ранее терминов. Так, например, термин «общество» мы первоначально вводим в самом доступном для понимания шестиклассников виде (жители одной страны). А в старших классах дети владеют уже значительным багажом знаний и могут сформулировать уже пять-шесть определений этого термина с точки зрения философии, социологии и истории.</w:t>
      </w:r>
    </w:p>
    <w:p w:rsidR="00054B3B" w:rsidRPr="00054B3B" w:rsidRDefault="00054B3B" w:rsidP="00054B3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 знания школьники показывают на ВПР, ОГЭ, ЕГЭ.</w:t>
      </w:r>
    </w:p>
    <w:p w:rsidR="00054B3B" w:rsidRPr="00054B3B" w:rsidRDefault="00054B3B" w:rsidP="00054B3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например, задание №1  в 9 классе ОГЭ требует умения соотносить указанные понятия с определенной сферой жизни общества и давать определения одному из них.</w:t>
      </w:r>
    </w:p>
    <w:p w:rsidR="00054B3B" w:rsidRPr="00054B3B" w:rsidRDefault="00054B3B" w:rsidP="00054B3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№ 18 ЕГЭ требуется объяснить, какой смысл обществоведы вкладывают в то или иное понятие, и составить предложение по указанным далее конкретным вопросам, раскрыть его признаки.</w:t>
      </w:r>
    </w:p>
    <w:p w:rsidR="00054B3B" w:rsidRPr="00054B3B" w:rsidRDefault="00054B3B" w:rsidP="00054B3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задания ГИА также предполагают владение терминологией на глубоком уровне.</w:t>
      </w:r>
    </w:p>
    <w:p w:rsidR="00054B3B" w:rsidRPr="0025519E" w:rsidRDefault="00054B3B" w:rsidP="0025519E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Когда и как мы вводим термины и понятия? Работа в группах: привести примеры работы с понятийным аппаратом на разных этапах урока.</w:t>
      </w:r>
    </w:p>
    <w:p w:rsidR="0025519E" w:rsidRDefault="0025519E" w:rsidP="00054B3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B3B" w:rsidRPr="00054B3B" w:rsidRDefault="0025519E" w:rsidP="0025519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54B3B"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ывод: Работу с понятийным аппаратом можно проводить,  как в начале изучения темы, так и в ходе урока.</w:t>
      </w:r>
    </w:p>
    <w:p w:rsidR="00054B3B" w:rsidRPr="00054B3B" w:rsidRDefault="0025519E" w:rsidP="0025519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</w:t>
      </w:r>
      <w:r w:rsidR="00054B3B"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изучении темы «Принадлежность двум мирам», где речь идет о человеке целесообразно ввести понятие «человек как биосоциальное существо» сразу и далее с ним работать.</w:t>
      </w:r>
    </w:p>
    <w:p w:rsidR="00054B3B" w:rsidRPr="00054B3B" w:rsidRDefault="00054B3B" w:rsidP="00054B3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Бывает и наоборот, когда мы о чем-либо ведем речь, объясняем материал, а затем резюмируем. </w:t>
      </w:r>
      <w:proofErr w:type="gramStart"/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(Например, «в ХХ веке усилились процессы взаимовлияния и  взаимодействия во всем мире.</w:t>
      </w:r>
      <w:proofErr w:type="gramEnd"/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Такой процесс назвали в науке глобализацией.»)</w:t>
      </w:r>
      <w:proofErr w:type="gramEnd"/>
    </w:p>
    <w:p w:rsidR="0025519E" w:rsidRDefault="0025519E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54B3B" w:rsidRPr="0025519E" w:rsidRDefault="00054B3B" w:rsidP="0025519E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работать с терминами и понятиями?</w:t>
      </w:r>
    </w:p>
    <w:p w:rsidR="00054B3B" w:rsidRPr="00054B3B" w:rsidRDefault="00054B3B" w:rsidP="00054B3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использовать разнообразный арсенал дидактических приемов и методов, чтобы уроки не были скучными, однообразными. Следует к конкретному возрасту и теме выбирать наиболее подходящие способы. Приведу примеры из опыта работы.</w:t>
      </w:r>
    </w:p>
    <w:p w:rsidR="00054B3B" w:rsidRPr="00054B3B" w:rsidRDefault="00054B3B" w:rsidP="00054B3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Пример 1.</w:t>
      </w: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 «Личность». Повторение.</w:t>
      </w:r>
    </w:p>
    <w:p w:rsidR="00054B3B" w:rsidRPr="00054B3B" w:rsidRDefault="00054B3B" w:rsidP="00054B3B">
      <w:pPr>
        <w:shd w:val="clear" w:color="auto" w:fill="FFFFFF"/>
        <w:spacing w:before="120"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заполнить пробелы в таблице по типу, как мы делали уже в начале мастер-класса: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054B3B" w:rsidRPr="00054B3B" w:rsidTr="006C51A6">
        <w:tc>
          <w:tcPr>
            <w:tcW w:w="3369" w:type="dxa"/>
          </w:tcPr>
          <w:p w:rsidR="00054B3B" w:rsidRPr="00054B3B" w:rsidRDefault="00054B3B" w:rsidP="00054B3B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B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Понятие</w:t>
            </w:r>
          </w:p>
        </w:tc>
        <w:tc>
          <w:tcPr>
            <w:tcW w:w="6095" w:type="dxa"/>
          </w:tcPr>
          <w:p w:rsidR="00054B3B" w:rsidRPr="00054B3B" w:rsidRDefault="00054B3B" w:rsidP="00054B3B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B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Значение</w:t>
            </w:r>
          </w:p>
        </w:tc>
      </w:tr>
      <w:tr w:rsidR="00054B3B" w:rsidRPr="00054B3B" w:rsidTr="006C51A6">
        <w:tc>
          <w:tcPr>
            <w:tcW w:w="3369" w:type="dxa"/>
          </w:tcPr>
          <w:p w:rsidR="00054B3B" w:rsidRPr="00054B3B" w:rsidRDefault="00054B3B" w:rsidP="00054B3B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B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</w:t>
            </w:r>
          </w:p>
        </w:tc>
        <w:tc>
          <w:tcPr>
            <w:tcW w:w="6095" w:type="dxa"/>
          </w:tcPr>
          <w:p w:rsidR="00054B3B" w:rsidRPr="00054B3B" w:rsidRDefault="00054B3B" w:rsidP="00054B3B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4B3B" w:rsidRPr="00054B3B" w:rsidTr="006C51A6">
        <w:tc>
          <w:tcPr>
            <w:tcW w:w="3369" w:type="dxa"/>
          </w:tcPr>
          <w:p w:rsidR="00054B3B" w:rsidRPr="00054B3B" w:rsidRDefault="00054B3B" w:rsidP="00054B3B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B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Индивидуальность</w:t>
            </w:r>
          </w:p>
        </w:tc>
        <w:tc>
          <w:tcPr>
            <w:tcW w:w="6095" w:type="dxa"/>
          </w:tcPr>
          <w:p w:rsidR="00054B3B" w:rsidRPr="00054B3B" w:rsidRDefault="00054B3B" w:rsidP="00054B3B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4B3B" w:rsidRPr="00054B3B" w:rsidTr="006C51A6">
        <w:tc>
          <w:tcPr>
            <w:tcW w:w="3369" w:type="dxa"/>
          </w:tcPr>
          <w:p w:rsidR="00054B3B" w:rsidRPr="00054B3B" w:rsidRDefault="00054B3B" w:rsidP="00054B3B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B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Личность</w:t>
            </w:r>
          </w:p>
        </w:tc>
        <w:tc>
          <w:tcPr>
            <w:tcW w:w="6095" w:type="dxa"/>
          </w:tcPr>
          <w:p w:rsidR="00054B3B" w:rsidRPr="00054B3B" w:rsidRDefault="00054B3B" w:rsidP="00054B3B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54B3B" w:rsidRPr="00054B3B" w:rsidRDefault="00054B3B" w:rsidP="00054B3B">
      <w:pPr>
        <w:shd w:val="clear" w:color="auto" w:fill="FFFFFF"/>
        <w:spacing w:before="120"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B3B" w:rsidRPr="00054B3B" w:rsidRDefault="00054B3B" w:rsidP="0025519E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Пример 2</w:t>
      </w:r>
      <w:r w:rsidRPr="00054B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 «Правонарушения и юридическая ответственность». Термин «Правонарушение».</w:t>
      </w:r>
    </w:p>
    <w:p w:rsidR="00054B3B" w:rsidRPr="00054B3B" w:rsidRDefault="00054B3B" w:rsidP="00054B3B">
      <w:pPr>
        <w:shd w:val="clear" w:color="auto" w:fill="FFFFFF"/>
        <w:spacing w:before="120"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понятия, которые ученикам сложно понять, например, «объективная истина». Такие понятия учитель объясняет сам. </w:t>
      </w:r>
    </w:p>
    <w:p w:rsidR="00054B3B" w:rsidRPr="00054B3B" w:rsidRDefault="00054B3B" w:rsidP="00054B3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Пример 3</w:t>
      </w:r>
      <w:r w:rsidRPr="00054B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Терминологический диктант. Работа </w:t>
      </w:r>
      <w:proofErr w:type="spellStart"/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индивиудаульная</w:t>
      </w:r>
      <w:proofErr w:type="spellEnd"/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цепочке.</w:t>
      </w:r>
    </w:p>
    <w:p w:rsidR="00054B3B" w:rsidRPr="00054B3B" w:rsidRDefault="00054B3B" w:rsidP="00054B3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Пример 4.</w:t>
      </w: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 «Почему важно соблюдать законы?». Работа с понятием «закон».</w:t>
      </w:r>
    </w:p>
    <w:p w:rsidR="00054B3B" w:rsidRPr="00054B3B" w:rsidRDefault="00054B3B" w:rsidP="00054B3B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Выделяем смысловые части в предложении, ставим знак «/», задаем к каждой части вопросы: «Какой характер имеют эти акты?» «Кто принимает законы?» «Для чего принимают законы?» «Какой юридической силой они обладают?». А потом как бы заново «собираем» определение. Следует несколько раз тренировать, чтобы дети привыкли к таким словам, научились их выговаривать, могли давать с пониманием развернутые ответы.</w:t>
      </w:r>
    </w:p>
    <w:p w:rsidR="00054B3B" w:rsidRPr="00054B3B" w:rsidRDefault="00054B3B" w:rsidP="00054B3B">
      <w:pPr>
        <w:shd w:val="clear" w:color="auto" w:fill="FFFFFF"/>
        <w:spacing w:before="120" w:after="0"/>
        <w:ind w:firstLine="567"/>
        <w:jc w:val="both"/>
        <w:rPr>
          <w:rFonts w:eastAsia="Times New Roman" w:cstheme="minorHAnsi"/>
          <w:b/>
          <w:bCs/>
          <w:i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Работа в группах. Решение задач по праву (новые понятия, термины).</w:t>
      </w:r>
    </w:p>
    <w:p w:rsidR="00054B3B" w:rsidRDefault="0025519E" w:rsidP="0025519E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54B3B"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ример: Нередко в обществе совершаются правонарушения. Государство обязательно следит за уровнем правопорядка, чтобы защитить права граждан и интересы общества. Внимание, вопрос! Как называется применение мер государственного принуждения к лицу, совершившему правонарушение?</w:t>
      </w:r>
    </w:p>
    <w:p w:rsidR="0025519E" w:rsidRPr="00054B3B" w:rsidRDefault="0025519E" w:rsidP="0025519E">
      <w:pPr>
        <w:shd w:val="clear" w:color="auto" w:fill="FFFFFF"/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54B3B" w:rsidRPr="0025519E" w:rsidRDefault="00054B3B" w:rsidP="0025519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551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Индивидуальная работа. </w:t>
      </w:r>
    </w:p>
    <w:p w:rsidR="00054B3B" w:rsidRPr="00054B3B" w:rsidRDefault="00054B3B" w:rsidP="00054B3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Theme="minorEastAsia" w:hAnsi="Times New Roman" w:cs="Times New Roman"/>
          <w:bCs/>
          <w:i/>
          <w:sz w:val="28"/>
          <w:szCs w:val="28"/>
          <w:u w:val="single"/>
          <w:lang w:eastAsia="ru-RU"/>
        </w:rPr>
        <w:t>Пример 5</w:t>
      </w:r>
      <w:r w:rsidRPr="00054B3B">
        <w:rPr>
          <w:rFonts w:ascii="Times New Roman" w:eastAsiaTheme="minorEastAsia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  <w:r w:rsidR="0025519E">
        <w:rPr>
          <w:rFonts w:ascii="Times New Roman" w:eastAsiaTheme="minorEastAsia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054B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Задание на развитие критического мышления:</w:t>
      </w:r>
    </w:p>
    <w:p w:rsidR="00054B3B" w:rsidRPr="00054B3B" w:rsidRDefault="00054B3B" w:rsidP="00054B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Задание на соотношение видовых понятий с </w:t>
      </w:r>
      <w:proofErr w:type="gramStart"/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родовыми</w:t>
      </w:r>
      <w:proofErr w:type="gramEnd"/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найти</w:t>
      </w:r>
      <w:r w:rsidR="00255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термина «выпадающие» из общего ряда терминов, которые являются характеристикой политического процесса: 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демократизация;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реформирование; 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бюрократизация; 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перераспределение полномочий</w:t>
      </w:r>
      <w:r w:rsidRPr="00054B3B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>;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 xml:space="preserve">5) средства массовой информации;        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>6) централизация;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>7) государство;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 xml:space="preserve">8) модернизация. 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 xml:space="preserve">Здесь родовое понятие «политический процесс». 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>Не связаны с ним видовые понятия  СМИ(№5) и государство (№7)</w:t>
      </w:r>
    </w:p>
    <w:p w:rsidR="00054B3B" w:rsidRPr="00054B3B" w:rsidRDefault="0025519E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54B3B" w:rsidRPr="00054B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Пример</w:t>
      </w:r>
      <w:r w:rsidRPr="0025519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054B3B" w:rsidRPr="00054B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6</w:t>
      </w:r>
      <w:r w:rsidR="00054B3B" w:rsidRPr="00054B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054B3B"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Задание на обобщение группы понятий</w:t>
      </w:r>
    </w:p>
    <w:p w:rsidR="00054B3B" w:rsidRPr="00054B3B" w:rsidRDefault="00054B3B" w:rsidP="00054B3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Даны слова, определить, что между ними общего. 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en-US"/>
        </w:rPr>
      </w:pPr>
      <w:r w:rsidRPr="00054B3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en-US"/>
        </w:rPr>
        <w:t xml:space="preserve">Пример: федерация,  конфедерация, содружество;   </w:t>
      </w:r>
    </w:p>
    <w:p w:rsidR="00054B3B" w:rsidRPr="00054B3B" w:rsidRDefault="00054B3B" w:rsidP="002551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(общее – это формы национально-государственного устройства)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054B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Пример</w:t>
      </w:r>
      <w:proofErr w:type="gramStart"/>
      <w:r w:rsidRPr="00054B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7</w:t>
      </w:r>
      <w:proofErr w:type="gramEnd"/>
      <w:r w:rsidRPr="00054B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Задания на выбор обобщающего понятия  для всех остальных понятий, представленных в перечне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Пример: найти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lastRenderedPageBreak/>
        <w:t xml:space="preserve">1) вера: 2) догматы: 3) храмы: 4) религия: 5) прихожане. 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(Обобщающим является «религия»).</w:t>
      </w:r>
    </w:p>
    <w:p w:rsidR="0025519E" w:rsidRDefault="0025519E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 w:bidi="en-US"/>
        </w:rPr>
      </w:pPr>
    </w:p>
    <w:p w:rsidR="00054B3B" w:rsidRPr="00054B3B" w:rsidRDefault="0025519E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25519E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9.</w:t>
      </w:r>
      <w:r w:rsidR="00054B3B" w:rsidRPr="00054B3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Работа с заданиями повышенного уровня сложности.</w:t>
      </w:r>
    </w:p>
    <w:p w:rsidR="00054B3B" w:rsidRPr="00054B3B" w:rsidRDefault="00054B3B" w:rsidP="00054B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Прочитайте приведённый ниже текст, в котором пропущен ряд слов.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Пример 8</w:t>
      </w: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Выберите из предлагаемого списка слова, которые необходимо вставить на места пропусков.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«Мотивом ________(А) называется то, что побуждает её, ради чего она осуществляется. В качестве побудителя обычно выступает конкретная ________(Б), которая удовлетворяется в ходе и с помощью деятельности. Это определённая форма связи живых организмов с внешним миром, необходимая для существования ________(В), социальной группы, общества в целом.</w:t>
      </w:r>
      <w:r w:rsidRPr="00054B3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________(Г) потребности вызваны биологической природой человека. Это потребности людей во всём, что необходимо для их существования, развития и воспроизводства. ________(Д) потребности связаны с тем, что человек принадлежит к обществу, занимает в нём определённое место, участвует в трудовой деятельности и общении с другими людьми. ________(Е) потребности связаны с познанием человеком окружающего мира, своего места в нём и смысла своего существования. Каждая из групп потребностей соответствует определённому виду деятельности».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в списке даны в именительном падеже. Каждое слово может быть использовано только </w:t>
      </w: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один</w:t>
      </w: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раз.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терминов:</w:t>
      </w:r>
    </w:p>
    <w:p w:rsidR="00054B3B" w:rsidRPr="00054B3B" w:rsidRDefault="00054B3B" w:rsidP="00054B3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потребность</w:t>
      </w:r>
    </w:p>
    <w:p w:rsidR="00054B3B" w:rsidRPr="00054B3B" w:rsidRDefault="00054B3B" w:rsidP="00054B3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деятельность</w:t>
      </w:r>
    </w:p>
    <w:p w:rsidR="00054B3B" w:rsidRPr="00054B3B" w:rsidRDefault="00054B3B" w:rsidP="00054B3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природа</w:t>
      </w:r>
    </w:p>
    <w:p w:rsidR="00054B3B" w:rsidRPr="00054B3B" w:rsidRDefault="00054B3B" w:rsidP="00054B3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социальный</w:t>
      </w:r>
    </w:p>
    <w:p w:rsidR="00054B3B" w:rsidRPr="00054B3B" w:rsidRDefault="00054B3B" w:rsidP="00054B3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естественный</w:t>
      </w:r>
    </w:p>
    <w:p w:rsidR="00054B3B" w:rsidRPr="00054B3B" w:rsidRDefault="00054B3B" w:rsidP="00054B3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подлинный (разумный)</w:t>
      </w:r>
    </w:p>
    <w:p w:rsidR="00054B3B" w:rsidRPr="00054B3B" w:rsidRDefault="00054B3B" w:rsidP="00054B3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индивидуальность</w:t>
      </w:r>
    </w:p>
    <w:p w:rsidR="00054B3B" w:rsidRPr="00054B3B" w:rsidRDefault="00054B3B" w:rsidP="00054B3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индивид</w:t>
      </w:r>
    </w:p>
    <w:p w:rsidR="00054B3B" w:rsidRPr="00054B3B" w:rsidRDefault="00054B3B" w:rsidP="00054B3B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 идеальный (духовный)</w:t>
      </w:r>
    </w:p>
    <w:p w:rsid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Запишите в поле для ответа последовательность цифр, соответствующих буквам АБВГДЕ.</w:t>
      </w:r>
      <w:r w:rsidR="002551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54B3B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Ответ:</w:t>
      </w:r>
      <w:r w:rsidRPr="00054B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218549</w:t>
      </w:r>
    </w:p>
    <w:p w:rsidR="0025519E" w:rsidRPr="00054B3B" w:rsidRDefault="0025519E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5519E" w:rsidRPr="0025519E" w:rsidRDefault="00054B3B" w:rsidP="00054B3B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Заключение.</w:t>
      </w:r>
    </w:p>
    <w:p w:rsidR="00054B3B" w:rsidRPr="00054B3B" w:rsidRDefault="00054B3B" w:rsidP="00054B3B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B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социально успешной личности, способной быть востребованной, социализированной в обществе, невозможно сегодня без функциональной понятийной грамотности. </w:t>
      </w:r>
      <w:r w:rsidRPr="0005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 грамотность - результат овладения учащимися системой ключевых компетенций, позволяющих эффективно применять усвоенные знания в практической ситуации, способность вступать в отношения с внешней средой, максимально быстро адаптироваться и функционировать в ней. В отличие от простого усвоения понятия, функциональная грамотность представляет собой комплекс знаний, умений и навыков личности при взаимодействии с четырьмя основополагающими сферами общества (экономической, социальной, политической и духовной). Поскольку формирование функциональной понятийной грамотности занимает одну из главных ниш педагогической деятельности, его реализация проходит в рамках самых разных учебных дисциплин. Значимое место среди предметов занимают дисциплины гуманитарного цикла.</w:t>
      </w:r>
    </w:p>
    <w:p w:rsidR="00054B3B" w:rsidRPr="00054B3B" w:rsidRDefault="00054B3B" w:rsidP="00054B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054B3B" w:rsidRPr="00054B3B" w:rsidRDefault="00054B3B">
      <w:pPr>
        <w:rPr>
          <w:rFonts w:ascii="Times New Roman" w:hAnsi="Times New Roman" w:cs="Times New Roman"/>
          <w:sz w:val="24"/>
          <w:szCs w:val="24"/>
        </w:rPr>
      </w:pPr>
    </w:p>
    <w:sectPr w:rsidR="00054B3B" w:rsidRPr="0005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6F4"/>
    <w:multiLevelType w:val="hybridMultilevel"/>
    <w:tmpl w:val="C7047E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1067F9E"/>
    <w:multiLevelType w:val="hybridMultilevel"/>
    <w:tmpl w:val="290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624F3"/>
    <w:multiLevelType w:val="hybridMultilevel"/>
    <w:tmpl w:val="C50ABA92"/>
    <w:lvl w:ilvl="0" w:tplc="4FE0D36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79"/>
    <w:rsid w:val="00054B3B"/>
    <w:rsid w:val="0025519E"/>
    <w:rsid w:val="00A82D12"/>
    <w:rsid w:val="00D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B3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5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4B3B"/>
  </w:style>
  <w:style w:type="table" w:styleId="a5">
    <w:name w:val="Table Grid"/>
    <w:basedOn w:val="a1"/>
    <w:uiPriority w:val="59"/>
    <w:rsid w:val="00054B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4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B3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5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4B3B"/>
  </w:style>
  <w:style w:type="table" w:styleId="a5">
    <w:name w:val="Table Grid"/>
    <w:basedOn w:val="a1"/>
    <w:uiPriority w:val="59"/>
    <w:rsid w:val="00054B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</dc:creator>
  <cp:keywords/>
  <dc:description/>
  <cp:lastModifiedBy>312</cp:lastModifiedBy>
  <cp:revision>2</cp:revision>
  <dcterms:created xsi:type="dcterms:W3CDTF">2024-04-18T08:20:00Z</dcterms:created>
  <dcterms:modified xsi:type="dcterms:W3CDTF">2024-04-18T08:35:00Z</dcterms:modified>
</cp:coreProperties>
</file>