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2D" w:rsidRDefault="00593A2D" w:rsidP="00593A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93A2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Пояснительная записка.</w:t>
      </w:r>
    </w:p>
    <w:p w:rsidR="00387E41" w:rsidRPr="00593A2D" w:rsidRDefault="00387E41" w:rsidP="00593A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87E41" w:rsidRPr="00387E41" w:rsidRDefault="00E4348B" w:rsidP="00E4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поднимается планка уровня развития познавательных сп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собностей детей и их интеллектуального развития. Поэтому мы, педагоги </w:t>
      </w:r>
      <w:r w:rsidR="0061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учить детей конкретным способам познания мира, развивать познав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тельные способности </w:t>
      </w:r>
      <w:r w:rsidR="0061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воспитывать желание </w:t>
      </w:r>
      <w:r w:rsidR="0061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добывать знания самостоятел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но.</w:t>
      </w:r>
      <w:r w:rsidR="0061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постижению мира заложено в ребёнке на биологическом уровне, но его нужно развивать. </w:t>
      </w:r>
      <w:r w:rsidR="005B2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7E41" w:rsidRPr="00387E41" w:rsidRDefault="005B2E7A" w:rsidP="00E4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- прирожденные исследователи. И тому подтверждение - их любознательность, постоянное стремление к эксперименту, желание самосто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находить решение в проблемной ситуации. Поисковая активность, в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раженная в потребности исследовать окружающий мир, заложена генетически, является одним из главных и естественных проявлений детской псих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 </w:t>
      </w:r>
      <w:r w:rsidR="00387E41" w:rsidRPr="00387E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Средний  дошкольный</w:t>
      </w:r>
      <w:r w:rsidR="00387E41" w:rsidRPr="003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является важным возрастным периодом для развития познавательной потребности ребенка, которая находит выражение в форме поисковой, исследовательской деятельности, направленной на «откр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87E41"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тие» нового, которая развивает продуктивные формы мышления.</w:t>
      </w:r>
    </w:p>
    <w:p w:rsidR="00387E41" w:rsidRPr="00387E41" w:rsidRDefault="00387E41" w:rsidP="00E4348B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встречающейся интеллектуальной пассивности детей часто лежат в ограниченности интеллектуальных впечатлений, интересов ребенка. Иногда ребенок не в состоянии справиться с самым простым учебным заданием, но е</w:t>
      </w:r>
      <w:r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7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оно переводится в практическую деятельность или игру, то выполняется быстро. В связи с этим особый интерес представляет </w:t>
      </w:r>
      <w:r w:rsidR="00F625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детская </w:t>
      </w:r>
      <w:r w:rsidR="005B2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исследовател</w:t>
      </w:r>
      <w:r w:rsidR="005B2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="005B2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ская деятельность.</w:t>
      </w:r>
    </w:p>
    <w:p w:rsidR="005B2E7A" w:rsidRPr="00E4348B" w:rsidRDefault="005B2E7A" w:rsidP="005B2E7A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18FA" w:rsidRPr="005B2E7A" w:rsidRDefault="005518FA" w:rsidP="005518F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2584">
        <w:rPr>
          <w:color w:val="000000"/>
          <w:sz w:val="28"/>
          <w:szCs w:val="28"/>
        </w:rPr>
        <w:t xml:space="preserve"> Актуальность темы </w:t>
      </w:r>
      <w:r w:rsidR="00F62584" w:rsidRPr="00F62584">
        <w:rPr>
          <w:color w:val="000000"/>
          <w:sz w:val="28"/>
          <w:szCs w:val="28"/>
        </w:rPr>
        <w:t xml:space="preserve"> </w:t>
      </w:r>
      <w:r w:rsidRPr="00F62584">
        <w:rPr>
          <w:color w:val="000000"/>
          <w:sz w:val="28"/>
          <w:szCs w:val="28"/>
        </w:rPr>
        <w:t>проекта «Математика вокруг нас» заключается в том, что</w:t>
      </w:r>
      <w:r w:rsidRPr="005B2E7A">
        <w:rPr>
          <w:color w:val="000000"/>
          <w:sz w:val="28"/>
          <w:szCs w:val="28"/>
        </w:rPr>
        <w:t xml:space="preserve"> мы встречаемся с числами в различных жизненных ситуациях в повседневной жизни: в  магазине, на почте, на улице, дома. </w:t>
      </w:r>
      <w:r w:rsidR="0061537D" w:rsidRPr="005B2E7A">
        <w:rPr>
          <w:color w:val="000000"/>
          <w:sz w:val="28"/>
          <w:szCs w:val="28"/>
        </w:rPr>
        <w:t>Мир чисел загад</w:t>
      </w:r>
      <w:r w:rsidR="0061537D">
        <w:rPr>
          <w:color w:val="000000"/>
          <w:sz w:val="28"/>
          <w:szCs w:val="28"/>
        </w:rPr>
        <w:t xml:space="preserve">очен, интересен, необходим.  </w:t>
      </w:r>
      <w:r w:rsidR="0061537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61537D" w:rsidRPr="0061537D">
        <w:rPr>
          <w:color w:val="000000"/>
          <w:sz w:val="28"/>
          <w:szCs w:val="28"/>
          <w:shd w:val="clear" w:color="auto" w:fill="FFFFFF"/>
        </w:rPr>
        <w:t>Стоит присмотреться, и мы сразу обнаружим вокруг нас всево</w:t>
      </w:r>
      <w:r w:rsidR="0061537D" w:rsidRPr="0061537D">
        <w:rPr>
          <w:color w:val="000000"/>
          <w:sz w:val="28"/>
          <w:szCs w:val="28"/>
          <w:shd w:val="clear" w:color="auto" w:fill="FFFFFF"/>
        </w:rPr>
        <w:t>з</w:t>
      </w:r>
      <w:r w:rsidR="0061537D" w:rsidRPr="0061537D">
        <w:rPr>
          <w:color w:val="000000"/>
          <w:sz w:val="28"/>
          <w:szCs w:val="28"/>
          <w:shd w:val="clear" w:color="auto" w:fill="FFFFFF"/>
        </w:rPr>
        <w:t>можные геометрические фигуры. Их очень много, просто мы к ним уже пр</w:t>
      </w:r>
      <w:r w:rsidR="0061537D" w:rsidRPr="0061537D">
        <w:rPr>
          <w:color w:val="000000"/>
          <w:sz w:val="28"/>
          <w:szCs w:val="28"/>
          <w:shd w:val="clear" w:color="auto" w:fill="FFFFFF"/>
        </w:rPr>
        <w:t>и</w:t>
      </w:r>
      <w:r w:rsidR="0061537D" w:rsidRPr="0061537D">
        <w:rPr>
          <w:color w:val="000000"/>
          <w:sz w:val="28"/>
          <w:szCs w:val="28"/>
          <w:shd w:val="clear" w:color="auto" w:fill="FFFFFF"/>
        </w:rPr>
        <w:t>выкли и не обращаем на них внимание.</w:t>
      </w:r>
      <w:r w:rsidR="0061537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61537D">
        <w:rPr>
          <w:color w:val="000000"/>
          <w:sz w:val="28"/>
          <w:szCs w:val="28"/>
        </w:rPr>
        <w:t xml:space="preserve"> </w:t>
      </w:r>
      <w:r w:rsidR="00E34D2A">
        <w:rPr>
          <w:color w:val="000000"/>
          <w:sz w:val="28"/>
          <w:szCs w:val="28"/>
        </w:rPr>
        <w:t xml:space="preserve"> </w:t>
      </w:r>
      <w:r w:rsidRPr="005B2E7A">
        <w:rPr>
          <w:color w:val="000000"/>
          <w:sz w:val="28"/>
          <w:szCs w:val="28"/>
        </w:rPr>
        <w:t> </w:t>
      </w:r>
      <w:r w:rsidR="00E34D2A">
        <w:rPr>
          <w:color w:val="000000"/>
          <w:sz w:val="28"/>
          <w:szCs w:val="28"/>
        </w:rPr>
        <w:t xml:space="preserve">  </w:t>
      </w:r>
      <w:r w:rsidRPr="005B2E7A">
        <w:rPr>
          <w:color w:val="000000"/>
          <w:sz w:val="28"/>
          <w:szCs w:val="28"/>
        </w:rPr>
        <w:t xml:space="preserve">Может ли человек прожить без чисел и, вообще, без математики? </w:t>
      </w:r>
      <w:r w:rsidR="00E34D2A">
        <w:rPr>
          <w:color w:val="000000"/>
          <w:sz w:val="28"/>
          <w:szCs w:val="28"/>
        </w:rPr>
        <w:t xml:space="preserve"> </w:t>
      </w:r>
      <w:r w:rsidRPr="005B2E7A">
        <w:rPr>
          <w:color w:val="000000"/>
          <w:sz w:val="28"/>
          <w:szCs w:val="28"/>
        </w:rPr>
        <w:t>Данный проект позволяет понять значимость м</w:t>
      </w:r>
      <w:r w:rsidRPr="005B2E7A">
        <w:rPr>
          <w:color w:val="000000"/>
          <w:sz w:val="28"/>
          <w:szCs w:val="28"/>
        </w:rPr>
        <w:t>а</w:t>
      </w:r>
      <w:r w:rsidRPr="005B2E7A">
        <w:rPr>
          <w:color w:val="000000"/>
          <w:sz w:val="28"/>
          <w:szCs w:val="28"/>
        </w:rPr>
        <w:t>тематики в жизни человека, прививает интерес к науке математика.</w:t>
      </w:r>
    </w:p>
    <w:p w:rsidR="005518FA" w:rsidRPr="005B2E7A" w:rsidRDefault="005B2E7A" w:rsidP="005518FA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518FA" w:rsidRPr="005B2E7A">
        <w:rPr>
          <w:color w:val="000000"/>
          <w:sz w:val="28"/>
          <w:szCs w:val="28"/>
        </w:rPr>
        <w:t xml:space="preserve">Ценность проекта заключается в том, что данный </w:t>
      </w:r>
      <w:r w:rsidR="00F62584">
        <w:rPr>
          <w:color w:val="000000"/>
          <w:sz w:val="28"/>
          <w:szCs w:val="28"/>
        </w:rPr>
        <w:t xml:space="preserve">поисково познавательный </w:t>
      </w:r>
      <w:r w:rsidR="005518FA" w:rsidRPr="005B2E7A">
        <w:rPr>
          <w:color w:val="000000"/>
          <w:sz w:val="28"/>
          <w:szCs w:val="28"/>
        </w:rPr>
        <w:t xml:space="preserve">проект дает возможность </w:t>
      </w:r>
      <w:r w:rsidRPr="005B2E7A">
        <w:rPr>
          <w:color w:val="000000"/>
          <w:sz w:val="28"/>
          <w:szCs w:val="28"/>
        </w:rPr>
        <w:t xml:space="preserve">детям </w:t>
      </w:r>
      <w:r w:rsidR="005518FA" w:rsidRPr="005B2E7A">
        <w:rPr>
          <w:color w:val="000000"/>
          <w:sz w:val="28"/>
          <w:szCs w:val="28"/>
        </w:rPr>
        <w:t xml:space="preserve">получить  дополнительные знания </w:t>
      </w:r>
      <w:r w:rsidRPr="005B2E7A">
        <w:rPr>
          <w:color w:val="000000"/>
          <w:sz w:val="28"/>
          <w:szCs w:val="28"/>
        </w:rPr>
        <w:t xml:space="preserve"> о математ</w:t>
      </w:r>
      <w:r w:rsidRPr="005B2E7A">
        <w:rPr>
          <w:color w:val="000000"/>
          <w:sz w:val="28"/>
          <w:szCs w:val="28"/>
        </w:rPr>
        <w:t>и</w:t>
      </w:r>
      <w:r w:rsidRPr="005B2E7A">
        <w:rPr>
          <w:color w:val="000000"/>
          <w:sz w:val="28"/>
          <w:szCs w:val="28"/>
        </w:rPr>
        <w:t xml:space="preserve">ке самостоятельно, </w:t>
      </w:r>
      <w:r w:rsidR="00F62584">
        <w:rPr>
          <w:color w:val="000000"/>
          <w:sz w:val="28"/>
          <w:szCs w:val="28"/>
        </w:rPr>
        <w:t>наблюдая вокруг</w:t>
      </w:r>
      <w:r w:rsidRPr="005B2E7A">
        <w:rPr>
          <w:color w:val="000000"/>
          <w:sz w:val="28"/>
          <w:szCs w:val="28"/>
        </w:rPr>
        <w:t>.</w:t>
      </w:r>
    </w:p>
    <w:p w:rsidR="004A6A8F" w:rsidRPr="00E4348B" w:rsidRDefault="004A6A8F" w:rsidP="005518F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593A2D" w:rsidRPr="00593A2D" w:rsidRDefault="00593A2D" w:rsidP="00E434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78BC" w:rsidRPr="00E4348B" w:rsidRDefault="005B2E7A" w:rsidP="00E4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</w:p>
    <w:p w:rsidR="004A6A8F" w:rsidRDefault="004A6A8F" w:rsidP="00E434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6C2D" w:rsidRDefault="00CF6C2D" w:rsidP="00E434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CF6C2D" w:rsidRDefault="00CF6C2D" w:rsidP="00E434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F62584" w:rsidRDefault="00F62584" w:rsidP="00E434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387E41" w:rsidRDefault="00387E41" w:rsidP="005B2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593A2D" w:rsidRPr="00593A2D" w:rsidRDefault="00593A2D" w:rsidP="00E434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93A2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Паспорт проекта:</w:t>
      </w:r>
    </w:p>
    <w:p w:rsidR="00593A2D" w:rsidRDefault="00593A2D" w:rsidP="00E4348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727"/>
        <w:gridCol w:w="6912"/>
      </w:tblGrid>
      <w:tr w:rsidR="00593A2D" w:rsidRPr="00593A2D" w:rsidTr="00DC13BE">
        <w:tc>
          <w:tcPr>
            <w:tcW w:w="568" w:type="dxa"/>
          </w:tcPr>
          <w:p w:rsidR="00593A2D" w:rsidRPr="00593A2D" w:rsidRDefault="00593A2D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3A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7" w:type="dxa"/>
          </w:tcPr>
          <w:p w:rsidR="00E34D2A" w:rsidRDefault="00593A2D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3A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Наименование </w:t>
            </w:r>
          </w:p>
          <w:p w:rsidR="00593A2D" w:rsidRPr="00593A2D" w:rsidRDefault="00593A2D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93A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6912" w:type="dxa"/>
          </w:tcPr>
          <w:p w:rsidR="00593A2D" w:rsidRPr="00593A2D" w:rsidRDefault="00786CB2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Муниципальное </w:t>
            </w:r>
            <w:r w:rsidR="004A6A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</w:t>
            </w:r>
            <w:r w:rsidR="00AE1D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школьное образовательное учр</w:t>
            </w:r>
            <w:r w:rsidR="00AE1D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AE1D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ждение 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434B9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7" w:type="dxa"/>
          </w:tcPr>
          <w:p w:rsidR="00593A2D" w:rsidRPr="00593A2D" w:rsidRDefault="002273CD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6912" w:type="dxa"/>
          </w:tcPr>
          <w:p w:rsidR="00593A2D" w:rsidRPr="00593A2D" w:rsidRDefault="002273CD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Дудкина Светлана Ивановна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434B9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7" w:type="dxa"/>
          </w:tcPr>
          <w:p w:rsidR="00593A2D" w:rsidRPr="00593A2D" w:rsidRDefault="002273CD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Название проекта </w:t>
            </w:r>
          </w:p>
        </w:tc>
        <w:tc>
          <w:tcPr>
            <w:tcW w:w="6912" w:type="dxa"/>
          </w:tcPr>
          <w:p w:rsidR="00593A2D" w:rsidRPr="00593A2D" w:rsidRDefault="002273CD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«Математика вокруг нас»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434B9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7" w:type="dxa"/>
          </w:tcPr>
          <w:p w:rsidR="00593A2D" w:rsidRPr="00593A2D" w:rsidRDefault="002273CD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Тип  проекта </w:t>
            </w:r>
          </w:p>
        </w:tc>
        <w:tc>
          <w:tcPr>
            <w:tcW w:w="6912" w:type="dxa"/>
          </w:tcPr>
          <w:p w:rsidR="00593A2D" w:rsidRPr="00593A2D" w:rsidRDefault="00F62584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Поисково - познавательный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434B9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7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Длительность </w:t>
            </w:r>
          </w:p>
        </w:tc>
        <w:tc>
          <w:tcPr>
            <w:tcW w:w="6912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Долгосрочный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 3 месяца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434B9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7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912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среднего дошкольного возраста, воспитатель, 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дители воспитанников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434B9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7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характеру ко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тактов</w:t>
            </w:r>
          </w:p>
        </w:tc>
        <w:tc>
          <w:tcPr>
            <w:tcW w:w="6912" w:type="dxa"/>
          </w:tcPr>
          <w:p w:rsidR="00593A2D" w:rsidRPr="00593A2D" w:rsidRDefault="001431EB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Открытый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434B9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7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Образовательные области  </w:t>
            </w:r>
          </w:p>
        </w:tc>
        <w:tc>
          <w:tcPr>
            <w:tcW w:w="6912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Познавательное развитие, речевое развитие, худож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ственно – эстетическое развитие, социально – комм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никативное развитие, физическое развитие</w:t>
            </w:r>
            <w:r w:rsidR="005518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434B9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7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 проекта </w:t>
            </w:r>
          </w:p>
        </w:tc>
        <w:tc>
          <w:tcPr>
            <w:tcW w:w="6912" w:type="dxa"/>
          </w:tcPr>
          <w:p w:rsidR="00593A2D" w:rsidRPr="00F36781" w:rsidRDefault="00763BCD" w:rsidP="00F3678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3678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проявлению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интерес</w:t>
            </w:r>
            <w:r w:rsidR="00F367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 математике</w:t>
            </w:r>
          </w:p>
        </w:tc>
      </w:tr>
      <w:tr w:rsidR="00593A2D" w:rsidRPr="004178BC" w:rsidTr="00DC13BE">
        <w:tc>
          <w:tcPr>
            <w:tcW w:w="568" w:type="dxa"/>
          </w:tcPr>
          <w:p w:rsidR="00593A2D" w:rsidRPr="00593A2D" w:rsidRDefault="00434B9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DC13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27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Задачи проекта </w:t>
            </w:r>
          </w:p>
        </w:tc>
        <w:tc>
          <w:tcPr>
            <w:tcW w:w="6912" w:type="dxa"/>
          </w:tcPr>
          <w:p w:rsidR="00F36781" w:rsidRPr="00F36781" w:rsidRDefault="00F36781" w:rsidP="005B2E7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78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5518FA" w:rsidRDefault="00F36781" w:rsidP="005B2E7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43FB">
              <w:rPr>
                <w:rFonts w:ascii="Times New Roman" w:hAnsi="Times New Roman" w:cs="Times New Roman"/>
                <w:sz w:val="28"/>
                <w:szCs w:val="28"/>
              </w:rPr>
              <w:t>Раскрыть</w:t>
            </w:r>
            <w:r w:rsidR="005518F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математики в жизни человека</w:t>
            </w:r>
            <w:r w:rsidR="005B2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781" w:rsidRDefault="00F36781" w:rsidP="00E4348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8FA">
              <w:rPr>
                <w:rFonts w:ascii="Times New Roman" w:hAnsi="Times New Roman" w:cs="Times New Roman"/>
                <w:sz w:val="28"/>
                <w:szCs w:val="28"/>
              </w:rPr>
              <w:t>Доказать необходимость знаний математики в повс</w:t>
            </w:r>
            <w:r w:rsidR="005518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="003412AE">
              <w:rPr>
                <w:rFonts w:ascii="Times New Roman" w:hAnsi="Times New Roman" w:cs="Times New Roman"/>
                <w:sz w:val="28"/>
                <w:szCs w:val="28"/>
              </w:rPr>
              <w:t>й жизни исследовательским путём;</w:t>
            </w:r>
          </w:p>
          <w:p w:rsidR="00F36781" w:rsidRDefault="00F36781" w:rsidP="00E4348B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78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F36781" w:rsidRPr="00F36781" w:rsidRDefault="00F36781" w:rsidP="00E4348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коммуникативные качества детей</w:t>
            </w:r>
            <w:r w:rsidR="003412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6781" w:rsidRDefault="00F36781" w:rsidP="00E4348B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F36781" w:rsidRPr="00F36781" w:rsidRDefault="00F36781" w:rsidP="00E4348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781">
              <w:rPr>
                <w:rFonts w:ascii="Times New Roman" w:hAnsi="Times New Roman" w:cs="Times New Roman"/>
                <w:sz w:val="28"/>
                <w:szCs w:val="28"/>
              </w:rPr>
              <w:t>-Пополнить и активизировать словарь детей математ</w:t>
            </w:r>
            <w:r w:rsidRPr="00F367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6781">
              <w:rPr>
                <w:rFonts w:ascii="Times New Roman" w:hAnsi="Times New Roman" w:cs="Times New Roman"/>
                <w:sz w:val="28"/>
                <w:szCs w:val="28"/>
              </w:rPr>
              <w:t>ческими терминами</w:t>
            </w:r>
            <w:r w:rsidR="003412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6781" w:rsidRPr="00F36781" w:rsidRDefault="00F36781" w:rsidP="00E4348B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</w:p>
          <w:p w:rsidR="00593A2D" w:rsidRDefault="00F36781" w:rsidP="006E746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E7463" w:rsidRPr="006E74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учить передавать </w:t>
            </w:r>
            <w:r w:rsidR="006E74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цифры и геометрические фигуры  </w:t>
            </w:r>
            <w:r w:rsidR="006E7463" w:rsidRPr="006E74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используя нетрадиционную технику</w:t>
            </w:r>
            <w:r w:rsidR="001431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рисования (</w:t>
            </w:r>
            <w:r w:rsidR="006E74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</w:t>
            </w:r>
            <w:r w:rsidR="006E74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</w:t>
            </w:r>
            <w:r w:rsidR="006E74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кой, лентами)</w:t>
            </w:r>
            <w:r w:rsidR="003412A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:rsidR="006E7463" w:rsidRPr="003412AE" w:rsidRDefault="006E7463" w:rsidP="006E74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412A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Физическое развитие</w:t>
            </w:r>
          </w:p>
          <w:p w:rsidR="006E7463" w:rsidRPr="006E7463" w:rsidRDefault="006E7463" w:rsidP="006E74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357CC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Развитие </w:t>
            </w:r>
            <w:r w:rsidR="003412A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умений выполнять движения согласно те</w:t>
            </w:r>
            <w:r w:rsidR="003412A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  <w:r w:rsidR="003412A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сту.</w:t>
            </w:r>
          </w:p>
        </w:tc>
      </w:tr>
      <w:tr w:rsidR="002067D4" w:rsidRPr="004178BC" w:rsidTr="00DC13BE">
        <w:tc>
          <w:tcPr>
            <w:tcW w:w="568" w:type="dxa"/>
          </w:tcPr>
          <w:p w:rsidR="002067D4" w:rsidRDefault="002067D4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27" w:type="dxa"/>
          </w:tcPr>
          <w:p w:rsidR="002067D4" w:rsidRDefault="002067D4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Ресурсное обесп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чение </w:t>
            </w:r>
          </w:p>
        </w:tc>
        <w:tc>
          <w:tcPr>
            <w:tcW w:w="6912" w:type="dxa"/>
          </w:tcPr>
          <w:p w:rsidR="002067D4" w:rsidRPr="002067D4" w:rsidRDefault="002067D4" w:rsidP="00E4348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7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Информационное:</w:t>
            </w:r>
          </w:p>
          <w:p w:rsidR="002067D4" w:rsidRPr="002067D4" w:rsidRDefault="002067D4" w:rsidP="00E4348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литература: детская,</w:t>
            </w:r>
            <w:r w:rsidR="00344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учебно-методическая, интернет </w:t>
            </w:r>
            <w:r w:rsidRPr="00206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ресурсы;</w:t>
            </w:r>
          </w:p>
          <w:p w:rsidR="002067D4" w:rsidRPr="002067D4" w:rsidRDefault="002067D4" w:rsidP="00E4348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067D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Материально-техническое</w:t>
            </w:r>
            <w:proofErr w:type="gramEnd"/>
            <w:r w:rsidRPr="00206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аудиозаписи, </w:t>
            </w:r>
            <w:hyperlink r:id="rId7" w:history="1">
              <w:r w:rsidRPr="003443F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видеозаписи</w:t>
              </w:r>
            </w:hyperlink>
            <w:r w:rsidRPr="00206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компьютер, цифровой фотоаппарат, CD-диски с пр</w:t>
            </w:r>
            <w:r w:rsidRPr="00206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06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зентациями;</w:t>
            </w:r>
          </w:p>
          <w:p w:rsidR="002067D4" w:rsidRPr="003443FB" w:rsidRDefault="002067D4" w:rsidP="00E4348B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6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художественно-изобразительные средства: рисунк</w:t>
            </w:r>
            <w:r w:rsidR="00143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схемы, карточки</w:t>
            </w:r>
            <w:r w:rsidRPr="00206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2067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7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Проблема значимая для детей, на ра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ширение которой направлен проект</w:t>
            </w:r>
          </w:p>
        </w:tc>
        <w:tc>
          <w:tcPr>
            <w:tcW w:w="6912" w:type="dxa"/>
          </w:tcPr>
          <w:p w:rsidR="00DC13BE" w:rsidRDefault="00DC13BE" w:rsidP="00E434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1. </w:t>
            </w:r>
            <w:r w:rsidRPr="004A6A8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Отсутствие у детей навыков счета, логического мышления, представления о значении </w:t>
            </w:r>
            <w:r w:rsidRPr="004A6A8F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математики в жизни людей</w:t>
            </w:r>
            <w:r w:rsidRPr="004A6A8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  <w:p w:rsidR="004178BC" w:rsidRPr="00593A2D" w:rsidRDefault="004178BC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2067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7" w:type="dxa"/>
          </w:tcPr>
          <w:p w:rsidR="00593A2D" w:rsidRDefault="004178BC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Предполагаемые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итоги реализации проекта:</w:t>
            </w:r>
          </w:p>
          <w:p w:rsidR="004178BC" w:rsidRDefault="004178BC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Дети;</w:t>
            </w: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8472A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178BC" w:rsidRDefault="004178BC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Родители;</w:t>
            </w:r>
          </w:p>
          <w:p w:rsidR="004178BC" w:rsidRPr="00593A2D" w:rsidRDefault="004178BC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912" w:type="dxa"/>
          </w:tcPr>
          <w:p w:rsidR="0054013C" w:rsidRPr="0054013C" w:rsidRDefault="003443FB" w:rsidP="00344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5401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13C" w:rsidRPr="005401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4013C" w:rsidRPr="0054013C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математ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ических </w:t>
            </w:r>
            <w:r w:rsidR="0054013C" w:rsidRPr="0054013C">
              <w:rPr>
                <w:rFonts w:ascii="Times New Roman" w:hAnsi="Times New Roman" w:cs="Times New Roman"/>
                <w:sz w:val="28"/>
                <w:szCs w:val="28"/>
              </w:rPr>
              <w:t> спосо</w:t>
            </w:r>
            <w:r w:rsidR="0054013C" w:rsidRPr="0054013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6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ностей дошкольников</w:t>
            </w:r>
            <w:r w:rsidR="0054013C" w:rsidRPr="0054013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современными требованиями будет способствовать повышению уро</w:t>
            </w:r>
            <w:r w:rsidR="0054013C" w:rsidRPr="005401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013C" w:rsidRPr="0054013C">
              <w:rPr>
                <w:rFonts w:ascii="Times New Roman" w:hAnsi="Times New Roman" w:cs="Times New Roman"/>
                <w:sz w:val="28"/>
                <w:szCs w:val="28"/>
              </w:rPr>
              <w:t>ня развития </w:t>
            </w:r>
            <w:r w:rsidR="0054013C" w:rsidRPr="0054013C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математических способностей детей</w:t>
            </w:r>
            <w:r w:rsidR="0054013C" w:rsidRPr="0054013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4013C" w:rsidRPr="0054013C" w:rsidRDefault="0054013C" w:rsidP="00E43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>- у детей появится интерес к самому процессу позн</w:t>
            </w: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>ния </w:t>
            </w:r>
            <w:r w:rsidRPr="0054013C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математики</w:t>
            </w:r>
            <w:r w:rsidRPr="0054013C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4013C" w:rsidRPr="0054013C" w:rsidRDefault="0054013C" w:rsidP="00E34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>- воспитанники научатся преодолевать трудности;</w:t>
            </w:r>
          </w:p>
          <w:p w:rsidR="0054013C" w:rsidRPr="0054013C" w:rsidRDefault="0054013C" w:rsidP="00E34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>- самостоятельно будут находить способы решения п</w:t>
            </w: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>знавательных задач;</w:t>
            </w:r>
          </w:p>
          <w:p w:rsidR="00E34D2A" w:rsidRDefault="0054013C" w:rsidP="00E34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 xml:space="preserve">- появится стремление к достижению поставленной </w:t>
            </w:r>
          </w:p>
          <w:p w:rsidR="0054013C" w:rsidRPr="0054013C" w:rsidRDefault="0054013C" w:rsidP="00E34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>цели;</w:t>
            </w:r>
          </w:p>
          <w:p w:rsidR="00E34D2A" w:rsidRDefault="0054013C" w:rsidP="00E34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13C">
              <w:rPr>
                <w:rFonts w:ascii="Times New Roman" w:hAnsi="Times New Roman" w:cs="Times New Roman"/>
                <w:sz w:val="28"/>
                <w:szCs w:val="28"/>
              </w:rPr>
              <w:t xml:space="preserve">- сумеют перенести усвоенный </w:t>
            </w:r>
            <w:r w:rsidR="0038472A">
              <w:rPr>
                <w:rFonts w:ascii="Times New Roman" w:hAnsi="Times New Roman" w:cs="Times New Roman"/>
                <w:sz w:val="28"/>
                <w:szCs w:val="28"/>
              </w:rPr>
              <w:t xml:space="preserve">опыт в </w:t>
            </w:r>
            <w:proofErr w:type="gramStart"/>
            <w:r w:rsidR="0038472A">
              <w:rPr>
                <w:rFonts w:ascii="Times New Roman" w:hAnsi="Times New Roman" w:cs="Times New Roman"/>
                <w:sz w:val="28"/>
                <w:szCs w:val="28"/>
              </w:rPr>
              <w:t>жизненные</w:t>
            </w:r>
            <w:proofErr w:type="gramEnd"/>
            <w:r w:rsidR="00384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8BC" w:rsidRPr="00CF6C2D" w:rsidRDefault="0038472A" w:rsidP="00E34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  <w:p w:rsidR="004178BC" w:rsidRDefault="004178BC" w:rsidP="00E34D2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Активизация интереса родителей к использованию математических игр и упражнений</w:t>
            </w:r>
          </w:p>
          <w:p w:rsidR="004178BC" w:rsidRPr="00593A2D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Вовлечение родителей в совместную деятельность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  <w:r w:rsidR="002067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7" w:type="dxa"/>
          </w:tcPr>
          <w:p w:rsidR="00593A2D" w:rsidRPr="00593A2D" w:rsidRDefault="004178BC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Итоговые </w:t>
            </w:r>
          </w:p>
        </w:tc>
        <w:tc>
          <w:tcPr>
            <w:tcW w:w="6912" w:type="dxa"/>
          </w:tcPr>
          <w:p w:rsidR="006E7463" w:rsidRDefault="0038472A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F62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Развлечение </w:t>
            </w:r>
            <w:r w:rsidR="006E74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F62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Математическое путешествие</w:t>
            </w:r>
            <w:r w:rsidR="006E74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93A2D" w:rsidRPr="00593A2D" w:rsidRDefault="0038472A" w:rsidP="00F6258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Создание </w:t>
            </w:r>
            <w:r w:rsidR="006E74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625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стенгазеты  </w:t>
            </w:r>
            <w:r w:rsidR="006E74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«Математика вокруг нас»</w:t>
            </w:r>
          </w:p>
        </w:tc>
      </w:tr>
      <w:tr w:rsidR="00593A2D" w:rsidRPr="00593A2D" w:rsidTr="00DC13BE">
        <w:tc>
          <w:tcPr>
            <w:tcW w:w="568" w:type="dxa"/>
          </w:tcPr>
          <w:p w:rsidR="00593A2D" w:rsidRPr="00593A2D" w:rsidRDefault="00DC13BE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2067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7" w:type="dxa"/>
          </w:tcPr>
          <w:p w:rsidR="00593A2D" w:rsidRPr="00593A2D" w:rsidRDefault="004178BC" w:rsidP="00E4348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Срок реализации проекта </w:t>
            </w:r>
          </w:p>
        </w:tc>
        <w:tc>
          <w:tcPr>
            <w:tcW w:w="6912" w:type="dxa"/>
          </w:tcPr>
          <w:p w:rsidR="00593A2D" w:rsidRPr="00593A2D" w:rsidRDefault="004178BC" w:rsidP="003412A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0</w:t>
            </w:r>
            <w:r w:rsidR="006E74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6E74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</w:t>
            </w:r>
            <w:r w:rsidR="006E74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 по </w:t>
            </w:r>
            <w:r w:rsidR="003412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3412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.202</w:t>
            </w:r>
            <w:r w:rsidR="006E74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8472A" w:rsidRDefault="0038472A" w:rsidP="00E4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472A" w:rsidRPr="00F36781" w:rsidRDefault="00F36781" w:rsidP="006E7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Этапы проекта</w:t>
      </w:r>
      <w:r w:rsidR="006E74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38472A" w:rsidRPr="006E7463" w:rsidRDefault="0038472A" w:rsidP="00E4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6E74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1 </w:t>
      </w:r>
      <w:proofErr w:type="gramStart"/>
      <w:r w:rsidRPr="006E74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этап-подготовительный</w:t>
      </w:r>
      <w:proofErr w:type="gramEnd"/>
      <w:r w:rsidRPr="006E74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.</w:t>
      </w:r>
    </w:p>
    <w:p w:rsidR="0038472A" w:rsidRPr="0038472A" w:rsidRDefault="00536401" w:rsidP="00E43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38472A" w:rsidRPr="0038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методической,  художественной литературы, иллюстративного мат</w:t>
      </w:r>
      <w:r w:rsidR="0038472A" w:rsidRPr="0038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8472A" w:rsidRPr="0038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 по данной теме.</w:t>
      </w:r>
    </w:p>
    <w:p w:rsidR="0038472A" w:rsidRPr="0038472A" w:rsidRDefault="00536401" w:rsidP="00E43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472A" w:rsidRPr="0038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группах.</w:t>
      </w:r>
    </w:p>
    <w:p w:rsidR="0038472A" w:rsidRPr="0038472A" w:rsidRDefault="00536401" w:rsidP="00E43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472A" w:rsidRPr="0038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для продуктивной деятельности.</w:t>
      </w:r>
    </w:p>
    <w:p w:rsidR="0038472A" w:rsidRPr="00C03281" w:rsidRDefault="00536401" w:rsidP="00E4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472A" w:rsidRPr="0038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F3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конспектов</w:t>
      </w:r>
      <w:r w:rsidR="0038472A" w:rsidRPr="0038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викторин, КВН, досугов, развлечений, итоговых м</w:t>
      </w:r>
      <w:r w:rsidR="0038472A" w:rsidRPr="0038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8472A" w:rsidRPr="00384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роприятий.</w:t>
      </w:r>
    </w:p>
    <w:p w:rsidR="0038472A" w:rsidRPr="006E7463" w:rsidRDefault="0038472A" w:rsidP="00C03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6E74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2</w:t>
      </w:r>
      <w:r w:rsidR="006E74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</w:t>
      </w:r>
      <w:r w:rsidRPr="006E746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этап - основной, практический.</w:t>
      </w:r>
    </w:p>
    <w:p w:rsidR="00E34D2A" w:rsidRDefault="0038472A" w:rsidP="00E4348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7D4">
        <w:rPr>
          <w:rFonts w:ascii="Times New Roman" w:hAnsi="Times New Roman" w:cs="Times New Roman"/>
          <w:sz w:val="28"/>
          <w:szCs w:val="28"/>
          <w:lang w:eastAsia="ru-RU"/>
        </w:rPr>
        <w:t>- Реализация проект</w:t>
      </w:r>
      <w:r w:rsidR="00E34D2A">
        <w:rPr>
          <w:rFonts w:ascii="Times New Roman" w:hAnsi="Times New Roman" w:cs="Times New Roman"/>
          <w:sz w:val="28"/>
          <w:szCs w:val="28"/>
          <w:lang w:eastAsia="ru-RU"/>
        </w:rPr>
        <w:t>а через разные вид деятельности:</w:t>
      </w:r>
    </w:p>
    <w:p w:rsidR="00E34D2A" w:rsidRPr="00BC4BBF" w:rsidRDefault="00E34D2A" w:rsidP="00E4348B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4B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Игровая </w:t>
      </w:r>
    </w:p>
    <w:p w:rsidR="009F44E5" w:rsidRPr="002067D4" w:rsidRDefault="006E7463" w:rsidP="009F44E5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Настольные игры;</w:t>
      </w:r>
    </w:p>
    <w:p w:rsidR="006E7463" w:rsidRDefault="009F44E5" w:rsidP="009F44E5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7D4">
        <w:rPr>
          <w:rFonts w:ascii="Times New Roman" w:hAnsi="Times New Roman" w:cs="Times New Roman"/>
          <w:sz w:val="28"/>
          <w:szCs w:val="28"/>
          <w:lang w:eastAsia="ru-RU"/>
        </w:rPr>
        <w:t>- Музыкальные игры</w:t>
      </w:r>
      <w:r w:rsidR="006E746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4BBF" w:rsidRPr="002067D4" w:rsidRDefault="009F44E5" w:rsidP="009F44E5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67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Сюжетно-ролевые игры</w:t>
      </w:r>
      <w:r w:rsidR="006E746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44E5" w:rsidRPr="00BC4BBF" w:rsidRDefault="009F44E5" w:rsidP="009F44E5">
      <w:pPr>
        <w:pStyle w:val="aa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4BBF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C4BBF" w:rsidRPr="00BC4B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Коммуникативная</w:t>
      </w:r>
    </w:p>
    <w:p w:rsidR="006E7463" w:rsidRDefault="00BC4BBF" w:rsidP="00BC4BBF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67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067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="006E746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2067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E7463" w:rsidRDefault="006E7463" w:rsidP="00BC4BBF">
      <w:pPr>
        <w:pStyle w:val="aa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Чтение математических сказок;</w:t>
      </w:r>
    </w:p>
    <w:p w:rsidR="00BC4BBF" w:rsidRPr="002067D4" w:rsidRDefault="006E7463" w:rsidP="00BC4BBF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67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4BBF" w:rsidRPr="002067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Разучивание считалок, стихов о гео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метрических фигурах и цифрах;</w:t>
      </w:r>
    </w:p>
    <w:p w:rsidR="0038472A" w:rsidRPr="00BC4BBF" w:rsidRDefault="00BC4BBF" w:rsidP="00BC4BBF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67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Разгадывание </w:t>
      </w:r>
      <w:r w:rsidRPr="00CF6C2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математических загадок</w:t>
      </w:r>
      <w:r w:rsidR="006E746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E7463" w:rsidRDefault="00536401" w:rsidP="00E4348B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67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E7463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 </w:t>
      </w:r>
      <w:proofErr w:type="gramStart"/>
      <w:r w:rsidR="006E746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067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бучающ</w:t>
      </w:r>
      <w:r w:rsidR="006E746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="006E746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м/ф;</w:t>
      </w:r>
    </w:p>
    <w:p w:rsidR="009F44E5" w:rsidRPr="002067D4" w:rsidRDefault="006E7463" w:rsidP="00E4348B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НОД.</w:t>
      </w:r>
    </w:p>
    <w:p w:rsidR="00536401" w:rsidRPr="00BC4BBF" w:rsidRDefault="009F44E5" w:rsidP="00E4348B">
      <w:pPr>
        <w:pStyle w:val="aa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4B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4B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Продуктивная</w:t>
      </w:r>
    </w:p>
    <w:p w:rsidR="009F44E5" w:rsidRDefault="006E7463" w:rsidP="00E4348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-Выложи дорожку по схеме;</w:t>
      </w:r>
    </w:p>
    <w:p w:rsidR="006F602B" w:rsidRDefault="006F602B" w:rsidP="00E4348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Раскрась по образцу;</w:t>
      </w:r>
    </w:p>
    <w:p w:rsidR="006F602B" w:rsidRPr="006F602B" w:rsidRDefault="006F602B" w:rsidP="00E4348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Аппликация, рисование, лепка.</w:t>
      </w:r>
    </w:p>
    <w:p w:rsidR="00536401" w:rsidRPr="00BC4BBF" w:rsidRDefault="009F44E5" w:rsidP="00E4348B">
      <w:pPr>
        <w:pStyle w:val="aa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4B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Двигательная</w:t>
      </w:r>
    </w:p>
    <w:p w:rsidR="009F44E5" w:rsidRDefault="009F44E5" w:rsidP="009F44E5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67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 Подвижные игры</w:t>
      </w:r>
      <w:r w:rsidRPr="002067D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6F602B" w:rsidRDefault="006F602B" w:rsidP="009F44E5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Пальчиковые игры;</w:t>
      </w:r>
    </w:p>
    <w:p w:rsidR="006F602B" w:rsidRPr="002067D4" w:rsidRDefault="006F602B" w:rsidP="009F44E5">
      <w:pPr>
        <w:pStyle w:val="aa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Математические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4E5" w:rsidRDefault="00BC4BBF" w:rsidP="00E4348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Трудовая</w:t>
      </w:r>
    </w:p>
    <w:p w:rsidR="00BC4BBF" w:rsidRDefault="00BC4BBF" w:rsidP="00E4348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3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дежурства</w:t>
      </w:r>
    </w:p>
    <w:p w:rsidR="00BC4BBF" w:rsidRPr="00BC4BBF" w:rsidRDefault="00BC4BBF" w:rsidP="00E4348B">
      <w:pPr>
        <w:pStyle w:val="aa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4B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Познавательно-исследовательская</w:t>
      </w:r>
    </w:p>
    <w:p w:rsidR="0038472A" w:rsidRDefault="00BC4BBF" w:rsidP="003443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игры-экспериментирования, </w:t>
      </w:r>
    </w:p>
    <w:p w:rsidR="00BC4BBF" w:rsidRPr="00BC4BBF" w:rsidRDefault="00BC4BBF" w:rsidP="00344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Решение занимательных задач, проблемных ситуаций.</w:t>
      </w:r>
    </w:p>
    <w:p w:rsidR="00863208" w:rsidRPr="00C03281" w:rsidRDefault="0038472A" w:rsidP="00C03281">
      <w:pPr>
        <w:pStyle w:val="c27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  <w:u w:val="single"/>
        </w:rPr>
      </w:pPr>
      <w:r w:rsidRPr="001F369D">
        <w:rPr>
          <w:rStyle w:val="c15"/>
          <w:b/>
          <w:bCs/>
          <w:i/>
          <w:color w:val="000000"/>
          <w:sz w:val="28"/>
          <w:szCs w:val="28"/>
          <w:u w:val="single"/>
        </w:rPr>
        <w:t xml:space="preserve">3 этап </w:t>
      </w:r>
      <w:r w:rsidR="00863208" w:rsidRPr="001F369D">
        <w:rPr>
          <w:rStyle w:val="c15"/>
          <w:b/>
          <w:bCs/>
          <w:i/>
          <w:color w:val="000000"/>
          <w:sz w:val="28"/>
          <w:szCs w:val="28"/>
          <w:u w:val="single"/>
        </w:rPr>
        <w:t>–</w:t>
      </w:r>
      <w:r w:rsidRPr="001F369D">
        <w:rPr>
          <w:rStyle w:val="c15"/>
          <w:b/>
          <w:bCs/>
          <w:i/>
          <w:color w:val="000000"/>
          <w:sz w:val="28"/>
          <w:szCs w:val="28"/>
          <w:u w:val="single"/>
        </w:rPr>
        <w:t xml:space="preserve"> заключительный</w:t>
      </w:r>
      <w:r w:rsidR="00863208" w:rsidRPr="001F369D">
        <w:rPr>
          <w:rStyle w:val="c15"/>
          <w:b/>
          <w:bCs/>
          <w:i/>
          <w:color w:val="000000"/>
          <w:sz w:val="28"/>
          <w:szCs w:val="28"/>
          <w:u w:val="single"/>
        </w:rPr>
        <w:t>.</w:t>
      </w:r>
      <w:r w:rsidRPr="001F369D">
        <w:rPr>
          <w:b/>
          <w:bCs/>
          <w:i/>
          <w:color w:val="000000"/>
        </w:rPr>
        <w:br/>
      </w:r>
      <w:r w:rsidR="00863208">
        <w:rPr>
          <w:rStyle w:val="c2"/>
          <w:color w:val="000000"/>
          <w:sz w:val="28"/>
          <w:szCs w:val="28"/>
        </w:rPr>
        <w:t xml:space="preserve">- </w:t>
      </w:r>
      <w:r w:rsidR="00C03281">
        <w:rPr>
          <w:rStyle w:val="c2"/>
          <w:color w:val="000000"/>
          <w:sz w:val="28"/>
          <w:szCs w:val="28"/>
        </w:rPr>
        <w:t>Подведение итогов реализации проекта</w:t>
      </w:r>
      <w:r w:rsidRPr="002067D4">
        <w:rPr>
          <w:rStyle w:val="c2"/>
          <w:color w:val="000000"/>
          <w:sz w:val="28"/>
          <w:szCs w:val="28"/>
        </w:rPr>
        <w:t xml:space="preserve"> </w:t>
      </w:r>
      <w:r w:rsidR="00C03281">
        <w:rPr>
          <w:rStyle w:val="c2"/>
          <w:color w:val="000000"/>
          <w:sz w:val="28"/>
          <w:szCs w:val="28"/>
        </w:rPr>
        <w:t xml:space="preserve"> </w:t>
      </w:r>
      <w:r w:rsidR="00F62584">
        <w:rPr>
          <w:rStyle w:val="c2"/>
          <w:color w:val="000000"/>
          <w:sz w:val="28"/>
          <w:szCs w:val="28"/>
        </w:rPr>
        <w:t xml:space="preserve">развлечение </w:t>
      </w:r>
      <w:r w:rsidR="006E7463">
        <w:rPr>
          <w:rStyle w:val="c2"/>
          <w:color w:val="000000"/>
          <w:sz w:val="28"/>
          <w:szCs w:val="28"/>
        </w:rPr>
        <w:t xml:space="preserve"> </w:t>
      </w:r>
      <w:r w:rsidR="002067D4">
        <w:rPr>
          <w:rStyle w:val="c2"/>
          <w:color w:val="000000"/>
          <w:sz w:val="28"/>
          <w:szCs w:val="28"/>
        </w:rPr>
        <w:t xml:space="preserve">  «</w:t>
      </w:r>
      <w:r w:rsidR="00F62584">
        <w:rPr>
          <w:rStyle w:val="c2"/>
          <w:color w:val="000000"/>
          <w:sz w:val="28"/>
          <w:szCs w:val="28"/>
        </w:rPr>
        <w:t>Математическое п</w:t>
      </w:r>
      <w:r w:rsidR="00F62584">
        <w:rPr>
          <w:rStyle w:val="c2"/>
          <w:color w:val="000000"/>
          <w:sz w:val="28"/>
          <w:szCs w:val="28"/>
        </w:rPr>
        <w:t>у</w:t>
      </w:r>
      <w:r w:rsidR="00F62584">
        <w:rPr>
          <w:rStyle w:val="c2"/>
          <w:color w:val="000000"/>
          <w:sz w:val="28"/>
          <w:szCs w:val="28"/>
        </w:rPr>
        <w:t>тешествие</w:t>
      </w:r>
      <w:r w:rsidR="002067D4">
        <w:rPr>
          <w:rStyle w:val="c2"/>
          <w:color w:val="000000"/>
          <w:sz w:val="28"/>
          <w:szCs w:val="28"/>
        </w:rPr>
        <w:t>»</w:t>
      </w:r>
      <w:r w:rsidRPr="002067D4">
        <w:rPr>
          <w:rStyle w:val="c2"/>
          <w:color w:val="000000"/>
          <w:sz w:val="28"/>
          <w:szCs w:val="28"/>
        </w:rPr>
        <w:t>.</w:t>
      </w:r>
    </w:p>
    <w:p w:rsidR="0038472A" w:rsidRPr="00863208" w:rsidRDefault="00602CB5" w:rsidP="00E4348B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3443FB">
        <w:rPr>
          <w:color w:val="111111"/>
          <w:sz w:val="28"/>
          <w:szCs w:val="28"/>
        </w:rPr>
        <w:t xml:space="preserve">Создание </w:t>
      </w:r>
      <w:r w:rsidR="00F62584">
        <w:rPr>
          <w:color w:val="111111"/>
          <w:sz w:val="28"/>
          <w:szCs w:val="28"/>
        </w:rPr>
        <w:t>стенгазеты</w:t>
      </w:r>
      <w:r w:rsidR="006E7463">
        <w:rPr>
          <w:color w:val="111111"/>
          <w:sz w:val="28"/>
          <w:szCs w:val="28"/>
        </w:rPr>
        <w:t xml:space="preserve"> </w:t>
      </w:r>
      <w:r w:rsidR="003443FB">
        <w:rPr>
          <w:color w:val="111111"/>
          <w:sz w:val="28"/>
          <w:szCs w:val="28"/>
        </w:rPr>
        <w:t xml:space="preserve"> «Математика вокруг нас» </w:t>
      </w:r>
      <w:r w:rsidR="003443FB">
        <w:rPr>
          <w:rStyle w:val="c2"/>
          <w:color w:val="000000"/>
          <w:sz w:val="28"/>
          <w:szCs w:val="28"/>
        </w:rPr>
        <w:t xml:space="preserve"> </w:t>
      </w:r>
    </w:p>
    <w:p w:rsidR="001F369D" w:rsidRPr="006E7463" w:rsidRDefault="001F369D" w:rsidP="001F36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74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результаты:</w:t>
      </w:r>
    </w:p>
    <w:p w:rsidR="001F369D" w:rsidRPr="00D44C36" w:rsidRDefault="001F369D" w:rsidP="00D44C36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7463">
        <w:rPr>
          <w:color w:val="000000"/>
          <w:sz w:val="28"/>
          <w:szCs w:val="28"/>
        </w:rPr>
        <w:t>Предполагается, что организованная работа по развитию  математических сп</w:t>
      </w:r>
      <w:r w:rsidRPr="006E7463">
        <w:rPr>
          <w:color w:val="000000"/>
          <w:sz w:val="28"/>
          <w:szCs w:val="28"/>
        </w:rPr>
        <w:t>о</w:t>
      </w:r>
      <w:r w:rsidRPr="006E7463">
        <w:rPr>
          <w:color w:val="000000"/>
          <w:sz w:val="28"/>
          <w:szCs w:val="28"/>
        </w:rPr>
        <w:t>собностей дошкольников в соответствии с современными требованиями будет способствовать повышению уровня развития  математических способностей детей.       </w:t>
      </w:r>
      <w:r w:rsidRPr="006E7463">
        <w:rPr>
          <w:color w:val="111111"/>
          <w:sz w:val="28"/>
          <w:szCs w:val="28"/>
          <w:shd w:val="clear" w:color="auto" w:fill="FFFFFF"/>
        </w:rPr>
        <w:t>Родители воспитанников станут активными и непосредственными участниками творческого процесса, который перерастет в тесное содруж</w:t>
      </w:r>
      <w:r w:rsidRPr="006E7463">
        <w:rPr>
          <w:color w:val="111111"/>
          <w:sz w:val="28"/>
          <w:szCs w:val="28"/>
          <w:shd w:val="clear" w:color="auto" w:fill="FFFFFF"/>
        </w:rPr>
        <w:t>е</w:t>
      </w:r>
      <w:r w:rsidRPr="006E7463">
        <w:rPr>
          <w:color w:val="111111"/>
          <w:sz w:val="28"/>
          <w:szCs w:val="28"/>
          <w:shd w:val="clear" w:color="auto" w:fill="FFFFFF"/>
        </w:rPr>
        <w:t>ство</w:t>
      </w:r>
      <w:r w:rsidRPr="006E7463">
        <w:rPr>
          <w:b/>
          <w:bCs/>
          <w:color w:val="111111"/>
          <w:sz w:val="28"/>
          <w:szCs w:val="28"/>
          <w:shd w:val="clear" w:color="auto" w:fill="FFFFFF"/>
        </w:rPr>
        <w:t>. </w:t>
      </w:r>
      <w:r w:rsidRPr="006E7463">
        <w:rPr>
          <w:color w:val="111111"/>
          <w:sz w:val="28"/>
          <w:szCs w:val="28"/>
          <w:shd w:val="clear" w:color="auto" w:fill="FFFFFF"/>
        </w:rPr>
        <w:t>Проект позволит  им реализовать свои  способности  и таланты, обогатить знания и умения в воспитании детей новым опытом семейного воспитан</w:t>
      </w:r>
      <w:r>
        <w:rPr>
          <w:color w:val="111111"/>
          <w:sz w:val="28"/>
          <w:szCs w:val="28"/>
          <w:shd w:val="clear" w:color="auto" w:fill="FFFFFF"/>
        </w:rPr>
        <w:t xml:space="preserve">ия. </w:t>
      </w:r>
    </w:p>
    <w:p w:rsidR="001F369D" w:rsidRDefault="001F369D" w:rsidP="00E434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1D3DF0" w:rsidRPr="001D3DF0" w:rsidRDefault="00863208" w:rsidP="001D3D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C0328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Реализация проекта: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1этап.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Ознакомление в сети интернет с документацией и новых поправках по ФГОС, изучение соответствующей методической литературы.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Оформление и подготовка дидактического </w:t>
      </w:r>
      <w:r w:rsidRPr="001D3DF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Организация творческой и увлекательной атмосферы. Ежедневно учимся сч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тать предметы, разделять их по форме, количеству и цвету.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Счёт до двадцати, со счётными палочками, соотношение количества предм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тов и соответствующей цифры, </w:t>
      </w:r>
      <w:r w:rsidRPr="001D3DF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 знаки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сравнение множества, состав числа.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Заучивание четверостиший про цифры. Знакомство родителей с требованиями ФГОС на групповых родительских собраниях. Мотивирование родителей к совместной работе и деятельности с детьми.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Знакомство родителей с нормами </w:t>
      </w:r>
      <w:r w:rsidRPr="001D3DF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ребёнка по математике в возрасте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 – 5 лет.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 этап.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3412AE"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 блок. Работа с детьми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Картотека дидактических игр.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Картотека подвижных игр.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Картотека </w:t>
      </w:r>
      <w:r w:rsidRPr="001D3DF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сказок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Картотека загадок.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Картотека физкультминуток.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6258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Создание  цифр из манки, крупы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Логические задачи в стихах.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 блок. Работа с родителями.</w:t>
      </w:r>
    </w:p>
    <w:p w:rsidR="001D3DF0" w:rsidRPr="001D3DF0" w:rsidRDefault="00F62584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- 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Картотека консультаций </w:t>
      </w:r>
      <w:r w:rsidRPr="001D3DF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математического характера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3DF0" w:rsidRPr="001D3DF0" w:rsidRDefault="00F62584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 этап.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Закрепление изученного </w:t>
      </w:r>
      <w:r w:rsidRPr="001D3DF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Учим четверостишия про цифры</w:t>
      </w:r>
      <w:proofErr w:type="gramStart"/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Создание методической базы по обучению </w:t>
      </w:r>
      <w:r w:rsidRPr="001D3DF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 детей дошкольного возраста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3DF0" w:rsidRPr="001D3DF0" w:rsidRDefault="001D3DF0" w:rsidP="001D3DF0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Проведение открытого итогового </w:t>
      </w:r>
      <w:r w:rsidR="00F6258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развлечения 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1D3DF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1D3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258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«Математич</w:t>
      </w:r>
      <w:r w:rsidR="00F6258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6258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ское путешествие»</w:t>
      </w:r>
    </w:p>
    <w:p w:rsidR="006E7463" w:rsidRPr="00D44C36" w:rsidRDefault="001D3DF0" w:rsidP="00D44C36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625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Стенгазета </w:t>
      </w:r>
      <w:r w:rsidRPr="001D3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«Математика </w:t>
      </w:r>
      <w:r w:rsidR="0034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25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нас</w:t>
      </w:r>
      <w:r w:rsidRPr="001D3D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F369D" w:rsidRDefault="006E7463" w:rsidP="001F369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74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родителями</w:t>
      </w:r>
      <w:r w:rsidR="001F36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1F369D" w:rsidRPr="006E7463" w:rsidRDefault="001F369D" w:rsidP="001F369D">
      <w:pPr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6E7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Консультации:</w:t>
      </w:r>
    </w:p>
    <w:p w:rsidR="001F369D" w:rsidRPr="006E7463" w:rsidRDefault="001F369D" w:rsidP="001F369D">
      <w:p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E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1A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мелкой моторики  у детей»</w:t>
      </w:r>
    </w:p>
    <w:p w:rsidR="001F369D" w:rsidRPr="006E7463" w:rsidRDefault="001F369D" w:rsidP="001F369D">
      <w:p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E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«Интеллектуальные игры в жизни детей».</w:t>
      </w:r>
    </w:p>
    <w:p w:rsidR="001F369D" w:rsidRDefault="001F369D" w:rsidP="001F3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</w:pPr>
      <w:r w:rsidRPr="006E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«</w:t>
      </w:r>
      <w:r w:rsidRPr="006E7463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Что такое</w:t>
      </w:r>
      <w:r w:rsidRPr="006E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6E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математика</w:t>
      </w:r>
      <w:r w:rsidRPr="006E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?»</w:t>
      </w:r>
    </w:p>
    <w:p w:rsidR="001F369D" w:rsidRDefault="001F369D" w:rsidP="001F3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F3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shd w:val="clear" w:color="auto" w:fill="FFFFFF"/>
          <w:lang w:eastAsia="ru-RU"/>
        </w:rPr>
        <w:t>Памятка</w:t>
      </w:r>
      <w:r w:rsidR="001A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1A3D04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«Формирование элементарных математических представлений у д</w:t>
      </w:r>
      <w:r w:rsidRPr="001A3D04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е</w:t>
      </w:r>
      <w:r w:rsidRPr="001A3D04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тей среднего дошкольного возраста»</w:t>
      </w:r>
    </w:p>
    <w:p w:rsidR="001A3D04" w:rsidRPr="001A3D04" w:rsidRDefault="001A3D04" w:rsidP="001F3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shd w:val="clear" w:color="auto" w:fill="FFFFFF"/>
          <w:lang w:eastAsia="ru-RU"/>
        </w:rPr>
      </w:pPr>
      <w:r w:rsidRPr="001A3D04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shd w:val="clear" w:color="auto" w:fill="FFFFFF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 xml:space="preserve"> «Веселая математика дома» для детей 4- 5 лет.</w:t>
      </w:r>
    </w:p>
    <w:p w:rsidR="001A3D04" w:rsidRPr="001A3D04" w:rsidRDefault="001A3D04" w:rsidP="001F3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1A3D04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Математическая викторина </w:t>
      </w:r>
    </w:p>
    <w:p w:rsidR="001F369D" w:rsidRPr="006E7463" w:rsidRDefault="001F369D" w:rsidP="001F369D">
      <w:pPr>
        <w:spacing w:before="30" w:after="3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6E7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Совместная деятельность детей и   родителей</w:t>
      </w:r>
    </w:p>
    <w:p w:rsidR="001F369D" w:rsidRPr="006E7463" w:rsidRDefault="00F62584" w:rsidP="001F369D">
      <w:p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 вокруг нас»</w:t>
      </w:r>
    </w:p>
    <w:p w:rsidR="00387E41" w:rsidRPr="00C03281" w:rsidRDefault="00387E41" w:rsidP="00E4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bookmarkStart w:id="1" w:name="98a30b73865e55e8ad798756734e38ab15f0668c"/>
      <w:bookmarkStart w:id="2" w:name="12"/>
      <w:bookmarkEnd w:id="1"/>
      <w:bookmarkEnd w:id="2"/>
    </w:p>
    <w:p w:rsidR="00387E41" w:rsidRPr="00C03281" w:rsidRDefault="00387E41" w:rsidP="00E4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bookmarkStart w:id="3" w:name="9a2445803030571fd61771d7e0351f8b45d196fb"/>
      <w:bookmarkStart w:id="4" w:name="13"/>
      <w:bookmarkEnd w:id="3"/>
      <w:bookmarkEnd w:id="4"/>
    </w:p>
    <w:p w:rsidR="00387E41" w:rsidRPr="00C03281" w:rsidRDefault="00387E41" w:rsidP="00E4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bookmarkStart w:id="5" w:name="bbbc263989fe026f83b43deb5b5f099dbc9cb84c"/>
      <w:bookmarkStart w:id="6" w:name="16"/>
      <w:bookmarkEnd w:id="5"/>
      <w:bookmarkEnd w:id="6"/>
    </w:p>
    <w:p w:rsidR="00593A2D" w:rsidRPr="00C03281" w:rsidRDefault="00593A2D" w:rsidP="00E4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1537D" w:rsidRPr="0061537D" w:rsidRDefault="002273CD" w:rsidP="0061537D">
      <w:pPr>
        <w:pStyle w:val="a6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color w:val="111111"/>
          <w:bdr w:val="none" w:sz="0" w:space="0" w:color="auto" w:frame="1"/>
        </w:rPr>
      </w:pPr>
      <w:r w:rsidRPr="0061537D">
        <w:rPr>
          <w:b/>
          <w:color w:val="111111"/>
          <w:bdr w:val="none" w:sz="0" w:space="0" w:color="auto" w:frame="1"/>
        </w:rPr>
        <w:t>ВЫВОД</w:t>
      </w:r>
    </w:p>
    <w:p w:rsidR="00CF6C2D" w:rsidRPr="0061537D" w:rsidRDefault="00F62584" w:rsidP="0061537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Поисковая </w:t>
      </w:r>
      <w:r w:rsidR="0061537D">
        <w:rPr>
          <w:color w:val="111111"/>
          <w:sz w:val="28"/>
          <w:szCs w:val="28"/>
          <w:bdr w:val="none" w:sz="0" w:space="0" w:color="auto" w:frame="1"/>
        </w:rPr>
        <w:t xml:space="preserve"> деятельность</w:t>
      </w:r>
      <w:r w:rsidR="00C03281">
        <w:rPr>
          <w:color w:val="111111"/>
          <w:sz w:val="28"/>
          <w:szCs w:val="28"/>
          <w:bdr w:val="none" w:sz="0" w:space="0" w:color="auto" w:frame="1"/>
        </w:rPr>
        <w:t xml:space="preserve"> детей совместно с родителями </w:t>
      </w:r>
      <w:r w:rsidR="0061537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C03281">
        <w:rPr>
          <w:color w:val="111111"/>
          <w:sz w:val="28"/>
          <w:szCs w:val="28"/>
          <w:bdr w:val="none" w:sz="0" w:space="0" w:color="auto" w:frame="1"/>
        </w:rPr>
        <w:t>способствовала во</w:t>
      </w:r>
      <w:r w:rsidR="00C03281">
        <w:rPr>
          <w:color w:val="111111"/>
          <w:sz w:val="28"/>
          <w:szCs w:val="28"/>
          <w:bdr w:val="none" w:sz="0" w:space="0" w:color="auto" w:frame="1"/>
        </w:rPr>
        <w:t>з</w:t>
      </w:r>
      <w:r w:rsidR="00C03281">
        <w:rPr>
          <w:color w:val="111111"/>
          <w:sz w:val="28"/>
          <w:szCs w:val="28"/>
          <w:bdr w:val="none" w:sz="0" w:space="0" w:color="auto" w:frame="1"/>
        </w:rPr>
        <w:t>никновению интереса у детей к математике.</w:t>
      </w:r>
    </w:p>
    <w:p w:rsidR="002273CD" w:rsidRDefault="002273CD" w:rsidP="00E4348B">
      <w:pPr>
        <w:pStyle w:val="a6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СПИСОК ЛИТЕРАТУРЫ</w:t>
      </w:r>
    </w:p>
    <w:p w:rsidR="002273CD" w:rsidRDefault="002273CD" w:rsidP="0061537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 xml:space="preserve">1. </w:t>
      </w:r>
      <w:proofErr w:type="spellStart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Агаева</w:t>
      </w:r>
      <w:proofErr w:type="spellEnd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 xml:space="preserve"> Е. Л., </w:t>
      </w:r>
      <w:proofErr w:type="spellStart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Брофман</w:t>
      </w:r>
      <w:proofErr w:type="spellEnd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 xml:space="preserve"> В. В., Булычёва А. И.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«Чего на свете не бывает»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. М.,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«Просвещение»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, 2014г.</w:t>
      </w:r>
    </w:p>
    <w:p w:rsidR="002273CD" w:rsidRDefault="002273CD" w:rsidP="0061537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2. Бондаренко А. К.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«Дидактические игры в детском саду»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. М.,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«Просвещение»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, 2015г.</w:t>
      </w:r>
    </w:p>
    <w:p w:rsidR="002273CD" w:rsidRDefault="002273CD" w:rsidP="0061537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 xml:space="preserve">3. </w:t>
      </w:r>
      <w:proofErr w:type="spellStart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Венгер</w:t>
      </w:r>
      <w:proofErr w:type="spellEnd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 xml:space="preserve"> Л. А., </w:t>
      </w:r>
      <w:proofErr w:type="spellStart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ЯченкоО</w:t>
      </w:r>
      <w:proofErr w:type="spellEnd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. М., Говорова Р. И. «Игры и упражнения по развитию умственных способностей у детей дошкольного возраста». М.,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«Просвещение»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, 2013г.</w:t>
      </w:r>
    </w:p>
    <w:p w:rsidR="002273CD" w:rsidRDefault="002273CD" w:rsidP="0061537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4. Воронова В. Я.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«Творческие игры для дошкольников»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.</w:t>
      </w:r>
    </w:p>
    <w:p w:rsidR="002273CD" w:rsidRDefault="002273CD" w:rsidP="0061537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5. Запорожец А. В., Усова А. П.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«Сенсорное воспитание дошкольников»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,</w:t>
      </w:r>
    </w:p>
    <w:p w:rsidR="002273CD" w:rsidRDefault="002273CD" w:rsidP="0061537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М. ,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«Академия»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, 2014г.</w:t>
      </w:r>
    </w:p>
    <w:p w:rsidR="002273CD" w:rsidRDefault="002273CD" w:rsidP="0061537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 xml:space="preserve">6. </w:t>
      </w:r>
      <w:proofErr w:type="spellStart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Касабудский</w:t>
      </w:r>
      <w:proofErr w:type="spellEnd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 xml:space="preserve"> Н. И., Скобелев Н. Г., Столяр А. А., Чеботарева Т. Н.,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«Давай пои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г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раем»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(математические игры для детей 5-6 лет)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. М., </w:t>
      </w:r>
      <w:r>
        <w:rPr>
          <w:rFonts w:ascii="Montserrat" w:hAnsi="Montserrat"/>
          <w:i/>
          <w:iCs/>
          <w:color w:val="111111"/>
          <w:sz w:val="27"/>
          <w:szCs w:val="27"/>
          <w:bdr w:val="none" w:sz="0" w:space="0" w:color="auto" w:frame="1"/>
        </w:rPr>
        <w:t>«Просвещение»</w:t>
      </w: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, 2014г.</w:t>
      </w:r>
    </w:p>
    <w:p w:rsidR="002273CD" w:rsidRDefault="002273CD" w:rsidP="0061537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 xml:space="preserve">7. </w:t>
      </w:r>
      <w:proofErr w:type="spellStart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Смоленцова</w:t>
      </w:r>
      <w:proofErr w:type="spellEnd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 xml:space="preserve"> А. А. «Сюжетно-дидактические игры с </w:t>
      </w:r>
      <w:proofErr w:type="spellStart"/>
      <w:r>
        <w:rPr>
          <w:rFonts w:ascii="Montserrat" w:hAnsi="Montserrat"/>
          <w:color w:val="111111"/>
          <w:sz w:val="27"/>
          <w:szCs w:val="27"/>
          <w:bdr w:val="none" w:sz="0" w:space="0" w:color="auto" w:frame="1"/>
        </w:rPr>
        <w:t>математи</w:t>
      </w:r>
      <w:proofErr w:type="spellEnd"/>
    </w:p>
    <w:p w:rsidR="00ED1625" w:rsidRDefault="00ED1625" w:rsidP="00E4348B">
      <w:pPr>
        <w:jc w:val="both"/>
      </w:pPr>
    </w:p>
    <w:sectPr w:rsidR="00ED1625" w:rsidSect="00E4348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1BF"/>
    <w:multiLevelType w:val="multilevel"/>
    <w:tmpl w:val="907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A03CB"/>
    <w:multiLevelType w:val="multilevel"/>
    <w:tmpl w:val="452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940A1"/>
    <w:multiLevelType w:val="multilevel"/>
    <w:tmpl w:val="4538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90E93"/>
    <w:multiLevelType w:val="multilevel"/>
    <w:tmpl w:val="877A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03937"/>
    <w:multiLevelType w:val="hybridMultilevel"/>
    <w:tmpl w:val="E010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208A2"/>
    <w:multiLevelType w:val="multilevel"/>
    <w:tmpl w:val="9C50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6725F"/>
    <w:multiLevelType w:val="multilevel"/>
    <w:tmpl w:val="0B4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E1673E"/>
    <w:multiLevelType w:val="multilevel"/>
    <w:tmpl w:val="F700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A1D59"/>
    <w:multiLevelType w:val="multilevel"/>
    <w:tmpl w:val="460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F548B"/>
    <w:multiLevelType w:val="multilevel"/>
    <w:tmpl w:val="3B4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331DC"/>
    <w:multiLevelType w:val="multilevel"/>
    <w:tmpl w:val="50E6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4F19E3"/>
    <w:multiLevelType w:val="multilevel"/>
    <w:tmpl w:val="928E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742C9"/>
    <w:multiLevelType w:val="multilevel"/>
    <w:tmpl w:val="C3B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C1B73"/>
    <w:multiLevelType w:val="multilevel"/>
    <w:tmpl w:val="5D9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4C5497"/>
    <w:multiLevelType w:val="multilevel"/>
    <w:tmpl w:val="F932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9D0012"/>
    <w:multiLevelType w:val="multilevel"/>
    <w:tmpl w:val="C04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54728D"/>
    <w:multiLevelType w:val="multilevel"/>
    <w:tmpl w:val="CF30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3309B"/>
    <w:multiLevelType w:val="hybridMultilevel"/>
    <w:tmpl w:val="4394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524FE"/>
    <w:multiLevelType w:val="multilevel"/>
    <w:tmpl w:val="AB7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7029B7"/>
    <w:multiLevelType w:val="multilevel"/>
    <w:tmpl w:val="1E6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70856"/>
    <w:multiLevelType w:val="multilevel"/>
    <w:tmpl w:val="02C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F453A"/>
    <w:multiLevelType w:val="hybridMultilevel"/>
    <w:tmpl w:val="396A0B76"/>
    <w:lvl w:ilvl="0" w:tplc="EF3EA75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3"/>
  </w:num>
  <w:num w:numId="11">
    <w:abstractNumId w:val="20"/>
  </w:num>
  <w:num w:numId="12">
    <w:abstractNumId w:val="19"/>
  </w:num>
  <w:num w:numId="13">
    <w:abstractNumId w:val="5"/>
  </w:num>
  <w:num w:numId="14">
    <w:abstractNumId w:val="2"/>
  </w:num>
  <w:num w:numId="15">
    <w:abstractNumId w:val="8"/>
  </w:num>
  <w:num w:numId="16">
    <w:abstractNumId w:val="13"/>
  </w:num>
  <w:num w:numId="17">
    <w:abstractNumId w:val="12"/>
  </w:num>
  <w:num w:numId="18">
    <w:abstractNumId w:val="9"/>
  </w:num>
  <w:num w:numId="19">
    <w:abstractNumId w:val="7"/>
  </w:num>
  <w:num w:numId="20">
    <w:abstractNumId w:val="10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35120"/>
    <w:rsid w:val="001431EB"/>
    <w:rsid w:val="001A3D04"/>
    <w:rsid w:val="001D3DF0"/>
    <w:rsid w:val="001F369D"/>
    <w:rsid w:val="002067D4"/>
    <w:rsid w:val="002244CE"/>
    <w:rsid w:val="002273CD"/>
    <w:rsid w:val="003412AE"/>
    <w:rsid w:val="003443FB"/>
    <w:rsid w:val="00357CCE"/>
    <w:rsid w:val="0038472A"/>
    <w:rsid w:val="00387E41"/>
    <w:rsid w:val="003C0CA3"/>
    <w:rsid w:val="004178BC"/>
    <w:rsid w:val="00434B9E"/>
    <w:rsid w:val="004A46B5"/>
    <w:rsid w:val="004A6A8F"/>
    <w:rsid w:val="0053253D"/>
    <w:rsid w:val="00534462"/>
    <w:rsid w:val="00536401"/>
    <w:rsid w:val="0054013C"/>
    <w:rsid w:val="005518FA"/>
    <w:rsid w:val="00584460"/>
    <w:rsid w:val="00593A2D"/>
    <w:rsid w:val="005B2E7A"/>
    <w:rsid w:val="005D6ED3"/>
    <w:rsid w:val="00602CB5"/>
    <w:rsid w:val="006114A1"/>
    <w:rsid w:val="0061537D"/>
    <w:rsid w:val="00656C34"/>
    <w:rsid w:val="006E7463"/>
    <w:rsid w:val="006F602B"/>
    <w:rsid w:val="00712587"/>
    <w:rsid w:val="00763BCD"/>
    <w:rsid w:val="00786CB2"/>
    <w:rsid w:val="007F52C1"/>
    <w:rsid w:val="00863208"/>
    <w:rsid w:val="008F1FAA"/>
    <w:rsid w:val="009F44E5"/>
    <w:rsid w:val="00A16C30"/>
    <w:rsid w:val="00A87370"/>
    <w:rsid w:val="00AA126E"/>
    <w:rsid w:val="00AD71B4"/>
    <w:rsid w:val="00AE1D9E"/>
    <w:rsid w:val="00AE2E7C"/>
    <w:rsid w:val="00B23D5C"/>
    <w:rsid w:val="00BC4BBF"/>
    <w:rsid w:val="00C03281"/>
    <w:rsid w:val="00CF6C2D"/>
    <w:rsid w:val="00D35120"/>
    <w:rsid w:val="00D434A3"/>
    <w:rsid w:val="00D44C36"/>
    <w:rsid w:val="00D604D8"/>
    <w:rsid w:val="00DC13BE"/>
    <w:rsid w:val="00E34D2A"/>
    <w:rsid w:val="00E4348B"/>
    <w:rsid w:val="00ED1625"/>
    <w:rsid w:val="00F36781"/>
    <w:rsid w:val="00F6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A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6A8F"/>
    <w:rPr>
      <w:b/>
      <w:bCs/>
    </w:rPr>
  </w:style>
  <w:style w:type="character" w:styleId="a8">
    <w:name w:val="Hyperlink"/>
    <w:basedOn w:val="a0"/>
    <w:uiPriority w:val="99"/>
    <w:semiHidden/>
    <w:unhideWhenUsed/>
    <w:rsid w:val="004A6A8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13BE"/>
    <w:pPr>
      <w:ind w:left="720"/>
      <w:contextualSpacing/>
    </w:pPr>
  </w:style>
  <w:style w:type="paragraph" w:customStyle="1" w:styleId="c7">
    <w:name w:val="c7"/>
    <w:basedOn w:val="a"/>
    <w:rsid w:val="00DC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3BE"/>
  </w:style>
  <w:style w:type="paragraph" w:customStyle="1" w:styleId="c27">
    <w:name w:val="c27"/>
    <w:basedOn w:val="a"/>
    <w:rsid w:val="0038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8472A"/>
  </w:style>
  <w:style w:type="character" w:customStyle="1" w:styleId="c2">
    <w:name w:val="c2"/>
    <w:basedOn w:val="a0"/>
    <w:rsid w:val="0038472A"/>
  </w:style>
  <w:style w:type="paragraph" w:styleId="aa">
    <w:name w:val="No Spacing"/>
    <w:uiPriority w:val="1"/>
    <w:qFormat/>
    <w:rsid w:val="002067D4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A126E"/>
  </w:style>
  <w:style w:type="character" w:customStyle="1" w:styleId="c0">
    <w:name w:val="c0"/>
    <w:basedOn w:val="a0"/>
    <w:rsid w:val="00AA126E"/>
  </w:style>
  <w:style w:type="character" w:styleId="ab">
    <w:name w:val="FollowedHyperlink"/>
    <w:basedOn w:val="a0"/>
    <w:uiPriority w:val="99"/>
    <w:semiHidden/>
    <w:unhideWhenUsed/>
    <w:rsid w:val="00AA126E"/>
    <w:rPr>
      <w:color w:val="800080"/>
      <w:u w:val="single"/>
    </w:rPr>
  </w:style>
  <w:style w:type="character" w:customStyle="1" w:styleId="c10">
    <w:name w:val="c10"/>
    <w:basedOn w:val="a0"/>
    <w:rsid w:val="00AA126E"/>
  </w:style>
  <w:style w:type="numbering" w:customStyle="1" w:styleId="2">
    <w:name w:val="Нет списка2"/>
    <w:next w:val="a2"/>
    <w:uiPriority w:val="99"/>
    <w:semiHidden/>
    <w:unhideWhenUsed/>
    <w:rsid w:val="00387E41"/>
  </w:style>
  <w:style w:type="paragraph" w:customStyle="1" w:styleId="richfactdown-paragraph">
    <w:name w:val="richfactdown-paragraph"/>
    <w:basedOn w:val="a"/>
    <w:rsid w:val="009F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A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6A8F"/>
    <w:rPr>
      <w:b/>
      <w:bCs/>
    </w:rPr>
  </w:style>
  <w:style w:type="character" w:styleId="a8">
    <w:name w:val="Hyperlink"/>
    <w:basedOn w:val="a0"/>
    <w:uiPriority w:val="99"/>
    <w:semiHidden/>
    <w:unhideWhenUsed/>
    <w:rsid w:val="004A6A8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13BE"/>
    <w:pPr>
      <w:ind w:left="720"/>
      <w:contextualSpacing/>
    </w:pPr>
  </w:style>
  <w:style w:type="paragraph" w:customStyle="1" w:styleId="c7">
    <w:name w:val="c7"/>
    <w:basedOn w:val="a"/>
    <w:rsid w:val="00DC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3BE"/>
  </w:style>
  <w:style w:type="paragraph" w:customStyle="1" w:styleId="c27">
    <w:name w:val="c27"/>
    <w:basedOn w:val="a"/>
    <w:rsid w:val="0038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8472A"/>
  </w:style>
  <w:style w:type="character" w:customStyle="1" w:styleId="c2">
    <w:name w:val="c2"/>
    <w:basedOn w:val="a0"/>
    <w:rsid w:val="0038472A"/>
  </w:style>
  <w:style w:type="paragraph" w:styleId="aa">
    <w:name w:val="No Spacing"/>
    <w:uiPriority w:val="1"/>
    <w:qFormat/>
    <w:rsid w:val="002067D4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A126E"/>
  </w:style>
  <w:style w:type="character" w:customStyle="1" w:styleId="c0">
    <w:name w:val="c0"/>
    <w:basedOn w:val="a0"/>
    <w:rsid w:val="00AA126E"/>
  </w:style>
  <w:style w:type="character" w:styleId="ab">
    <w:name w:val="FollowedHyperlink"/>
    <w:basedOn w:val="a0"/>
    <w:uiPriority w:val="99"/>
    <w:semiHidden/>
    <w:unhideWhenUsed/>
    <w:rsid w:val="00AA126E"/>
    <w:rPr>
      <w:color w:val="800080"/>
      <w:u w:val="single"/>
    </w:rPr>
  </w:style>
  <w:style w:type="character" w:customStyle="1" w:styleId="c10">
    <w:name w:val="c10"/>
    <w:basedOn w:val="a0"/>
    <w:rsid w:val="00AA126E"/>
  </w:style>
  <w:style w:type="numbering" w:customStyle="1" w:styleId="2">
    <w:name w:val="Нет списка2"/>
    <w:next w:val="a2"/>
    <w:uiPriority w:val="99"/>
    <w:semiHidden/>
    <w:unhideWhenUsed/>
    <w:rsid w:val="0038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andia.ru/text/category/videozapismz/&amp;sa=D&amp;ust=1532724073399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5CAC-5746-4492-8B53-0297E1A4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cp:lastPrinted>2024-04-23T11:46:00Z</cp:lastPrinted>
  <dcterms:created xsi:type="dcterms:W3CDTF">2024-03-20T09:38:00Z</dcterms:created>
  <dcterms:modified xsi:type="dcterms:W3CDTF">2024-04-23T11:48:00Z</dcterms:modified>
</cp:coreProperties>
</file>