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thinThickSmallGap" w:color="943734" w:themeColor="accent2" w:themeShade="BF" w:sz="12" w:space="31"/>
        </w:pBdr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-1525270</wp:posOffset>
            </wp:positionH>
            <wp:positionV relativeFrom="paragraph">
              <wp:posOffset>264795</wp:posOffset>
            </wp:positionV>
            <wp:extent cx="8304530" cy="9307830"/>
            <wp:effectExtent l="0" t="0" r="190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4403" cy="9308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lang w:eastAsia="ru-RU"/>
        </w:rPr>
        <w:t>СЕМАВИНА  Л.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lang w:eastAsia="ru-RU"/>
        </w:rPr>
        <w:t>А</w:t>
      </w:r>
    </w:p>
    <w:p>
      <w:pPr>
        <w:pStyle w:val="2"/>
        <w:pBdr>
          <w:bottom w:val="thinThickSmallGap" w:color="943734" w:themeColor="accent2" w:themeShade="BF" w:sz="12" w:space="31"/>
        </w:pBdr>
        <w:rPr>
          <w:rFonts w:eastAsia="Times New Roman"/>
          <w:sz w:val="96"/>
          <w:szCs w:val="96"/>
          <w:lang w:eastAsia="ru-RU"/>
        </w:rPr>
      </w:pPr>
    </w:p>
    <w:p>
      <w:pPr>
        <w:pStyle w:val="2"/>
        <w:pBdr>
          <w:bottom w:val="thinThickSmallGap" w:color="943734" w:themeColor="accent2" w:themeShade="BF" w:sz="12" w:space="31"/>
        </w:pBdr>
        <w:rPr>
          <w:rFonts w:eastAsia="Times New Roman"/>
          <w:sz w:val="96"/>
          <w:szCs w:val="96"/>
          <w:lang w:eastAsia="ru-RU"/>
        </w:rPr>
      </w:pPr>
      <w:r>
        <w:rPr>
          <w:rFonts w:eastAsia="Times New Roman"/>
          <w:sz w:val="96"/>
          <w:szCs w:val="96"/>
          <w:lang w:eastAsia="ru-RU"/>
        </w:rPr>
        <w:t xml:space="preserve">юный исследователь </w:t>
      </w:r>
    </w:p>
    <w:p>
      <w:pPr>
        <w:spacing w:after="0"/>
        <w:rPr>
          <w:sz w:val="40"/>
          <w:szCs w:val="40"/>
          <w:lang w:eastAsia="ru-RU"/>
        </w:rPr>
      </w:pPr>
    </w:p>
    <w:p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Образовательная программа </w:t>
      </w:r>
    </w:p>
    <w:p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«Познавательное развитие старших дошкольников</w:t>
      </w:r>
    </w:p>
    <w:p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 в процессе проектной деятельности»</w:t>
      </w:r>
    </w:p>
    <w:p>
      <w:pPr>
        <w:rPr>
          <w:lang w:eastAsia="ru-RU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Содержание </w:t>
      </w:r>
    </w:p>
    <w:p>
      <w:pPr>
        <w:pStyle w:val="32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Целевой раздел ………………………………………………………….3</w:t>
      </w:r>
    </w:p>
    <w:p>
      <w:pPr>
        <w:pStyle w:val="32"/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Пояснительная записка …………………………………………………4</w:t>
      </w:r>
    </w:p>
    <w:p>
      <w:pPr>
        <w:pStyle w:val="32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Цели и задачи реализации образовательной 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……………….…..…….5</w:t>
      </w:r>
    </w:p>
    <w:p>
      <w:pPr>
        <w:pStyle w:val="32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Принципы и подходы к формированию образовательной 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..................5</w:t>
      </w:r>
    </w:p>
    <w:p>
      <w:pPr>
        <w:pStyle w:val="32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Возрастные характеристики развития детей старшего дошкольного возраста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……………………………………………………………………………...6</w:t>
      </w:r>
    </w:p>
    <w:p>
      <w:pPr>
        <w:pStyle w:val="32"/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Планируемые  результаты освоения образовательной программы …..8</w:t>
      </w:r>
    </w:p>
    <w:p>
      <w:pPr>
        <w:pStyle w:val="32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Содержательный раздел……………………………………………...10</w:t>
      </w:r>
    </w:p>
    <w:p>
      <w:pPr>
        <w:pStyle w:val="3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Интеграция образовательной области 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Познавательное развитие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 с другими образовательными областями…………………………………………………………..11</w:t>
      </w:r>
    </w:p>
    <w:p>
      <w:pPr>
        <w:pStyle w:val="3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Принципы познавательного развития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………………….……………</w:t>
      </w:r>
      <w:r>
        <w:rPr>
          <w:rFonts w:hint="default" w:ascii="Times New Roman" w:hAnsi="Times New Roman" w:eastAsia="Times New Roman" w:cs="Times New Roman"/>
          <w:bCs/>
          <w:iCs/>
          <w:sz w:val="24"/>
          <w:szCs w:val="24"/>
          <w:lang w:val="en-US" w:eastAsia="ru-RU"/>
        </w:rPr>
        <w:t>.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…………......…12</w:t>
      </w:r>
    </w:p>
    <w:p>
      <w:pPr>
        <w:pStyle w:val="3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Содержание образовательной деятельности в соответствии с возрастом детей……14</w:t>
      </w:r>
    </w:p>
    <w:p>
      <w:pPr>
        <w:pStyle w:val="32"/>
        <w:numPr>
          <w:ilvl w:val="1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Классиикация проектов, используемых в работе ДОУ…………………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……….….15</w:t>
      </w:r>
    </w:p>
    <w:p>
      <w:pPr>
        <w:pStyle w:val="3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Способы поддержки детской инициативы………………………………………...….16</w:t>
      </w:r>
    </w:p>
    <w:p>
      <w:pPr>
        <w:pStyle w:val="32"/>
        <w:numPr>
          <w:ilvl w:val="1"/>
          <w:numId w:val="1"/>
        </w:numPr>
        <w:spacing w:after="0" w:line="360" w:lineRule="auto"/>
        <w:jc w:val="both"/>
        <w:rPr>
          <w:rStyle w:val="69"/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69"/>
          <w:rFonts w:ascii="Times New Roman" w:hAnsi="Times New Roman" w:cs="Times New Roman"/>
          <w:sz w:val="24"/>
          <w:szCs w:val="24"/>
        </w:rPr>
        <w:t>Совместная проектная деятельность детей и родителей……………………………..18</w:t>
      </w:r>
    </w:p>
    <w:p>
      <w:pPr>
        <w:pStyle w:val="3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по сопровождению детей, имеющих особенности  в развитии………………………………………………………………...19</w:t>
      </w:r>
    </w:p>
    <w:p>
      <w:pPr>
        <w:pStyle w:val="3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Организационный раздел………………………………………………...………21</w:t>
      </w:r>
    </w:p>
    <w:p>
      <w:pPr>
        <w:pStyle w:val="3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Организация развивающей предметно-пространственной среды……...22</w:t>
      </w:r>
    </w:p>
    <w:p>
      <w:pPr>
        <w:pStyle w:val="3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Методическое обеспечение программы……………………………….……22</w:t>
      </w:r>
    </w:p>
    <w:p>
      <w:pPr>
        <w:pStyle w:val="32"/>
        <w:spacing w:after="0" w:line="360" w:lineRule="auto"/>
        <w:ind w:left="643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sectPr>
          <w:pgSz w:w="11906" w:h="16838"/>
          <w:pgMar w:top="1134" w:right="850" w:bottom="1134" w:left="1701" w:header="708" w:footer="708" w:gutter="0"/>
          <w:cols w:space="708" w:num="1"/>
          <w:titlePg/>
          <w:docGrid w:linePitch="360" w:charSpace="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2"/>
      </w:pPr>
    </w:p>
    <w:p>
      <w:pPr>
        <w:pStyle w:val="2"/>
      </w:pPr>
      <w:r>
        <w:rPr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133985</wp:posOffset>
            </wp:positionV>
            <wp:extent cx="5940425" cy="3343275"/>
            <wp:effectExtent l="0" t="0" r="317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ascii="Times New Roman" w:hAnsi="Times New Roman" w:cs="Times New Roman"/>
          <w:sz w:val="96"/>
          <w:szCs w:val="96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96"/>
          <w:szCs w:val="96"/>
        </w:rPr>
        <w:t xml:space="preserve">Целевой раздел </w:t>
      </w:r>
    </w:p>
    <w:p>
      <w:pPr>
        <w:pStyle w:val="32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Пояснительная записка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формирования познавательного развития  у детей старшего дошкольного возраста 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социально-педагогическом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уровне определяется поиском новых способов, методов и приемов при организации занятий по познавательному развитию.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Необходимость формирования познавательной активности у дошкольников отражена во многих законодательных и нормативно-правовых актах.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 N 273-ФЗ «Об образовании в Российской федерации» дошкольное образование стало 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первым уровнем общего образования.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1 января 2014 года вступил в силу федеральный государственный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образовательный стандарт дошкольного образования (далее ФГОС ДО), в котором определены целевые ориентиры на этапе завершения дошкольного образования: «Ребенок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ФГОС ДО выделено, что развитие  ребенка происходит лишь тогда, когда обучение и воспитание протекают в его личной осмысленной деятельности. Организация совместной с педагогом или самостоятельной исследовательской деятельности помогает дошкольнику обнаруживать всё новые и новые свойства и качества предметов, их сходство и различия. В настоящее время одним из главных направлений ФГОС дошкольного образования является повышение его качества, использование эффективного деятельностного подхода в работе с детьми, использование проектной деятельности, направленного на развитие творческих и познавательных способностей детей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различных видах деятельности.</w:t>
      </w:r>
    </w:p>
    <w:p>
      <w:pPr>
        <w:pStyle w:val="32"/>
        <w:numPr>
          <w:ilvl w:val="2"/>
          <w:numId w:val="2"/>
        </w:numPr>
        <w:spacing w:after="0" w:line="360" w:lineRule="auto"/>
        <w:jc w:val="center"/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Цель и задачи реализации программы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Цель программы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: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создать условия для развития познавательной активности ребенка через проектную деятельность.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Задачи: </w:t>
      </w:r>
    </w:p>
    <w:p>
      <w:pPr>
        <w:pStyle w:val="3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Создать условия для привлечения интереса детей к проектной деятельности</w:t>
      </w:r>
    </w:p>
    <w:p>
      <w:pPr>
        <w:pStyle w:val="3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Создать условия для формирования  активной, самостоятельной  и инициативной  позиции  детей.</w:t>
      </w:r>
    </w:p>
    <w:p>
      <w:pPr>
        <w:pStyle w:val="3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Способствовать закреплению умения устанавливать причинно-следственные связи</w:t>
      </w:r>
    </w:p>
    <w:p>
      <w:pPr>
        <w:pStyle w:val="3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Создать условия для развития комплексных  умений и навыков: исследовательских, рефлексивных, самооценочных.</w:t>
      </w:r>
    </w:p>
    <w:p>
      <w:pPr>
        <w:pStyle w:val="3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Способствовать формированию у детей нравственных качеств</w:t>
      </w:r>
    </w:p>
    <w:p>
      <w:pPr>
        <w:pStyle w:val="21"/>
        <w:spacing w:before="0" w:beforeAutospacing="0" w:after="0" w:afterAutospacing="0" w:line="360" w:lineRule="auto"/>
        <w:jc w:val="center"/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1.1.2. Принципы и подходы к формированию программы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Принципы: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Построение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образовательной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среды на основе индивидуальных особенностей каждого ребёнка, при котором сам ребёнок становится активным выборе содержания своего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образования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становится субъектом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образования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Содействие и сотрудничество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детей и взрослых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признанием ребёнка полноценным участником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образовательных отношений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 Поддержка инициативы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детей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 опытно - экспериментальных видах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деятельности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Сотрудничество ДОУ и семьи;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5. Формирование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познавательных</w:t>
      </w:r>
      <w:r>
        <w:rPr>
          <w:rStyle w:val="14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интересов</w:t>
      </w:r>
      <w:r>
        <w:rPr>
          <w:rStyle w:val="14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Style w:val="14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познавательных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действий ребёнка в проектной деятельности;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Подходы: </w:t>
      </w:r>
    </w:p>
    <w:p>
      <w:pPr>
        <w:pStyle w:val="21"/>
        <w:numPr>
          <w:ilvl w:val="0"/>
          <w:numId w:val="4"/>
        </w:numPr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Системно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деятельностный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подход к организации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образовательной деятельности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это удовлетворение потребности ребенка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конструировании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своего будущего. В системно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деятельностном подходе категория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"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деятельности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"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занимает одно из ключевых мест, а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деятельность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сама рассматривается как своего рода система.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Деятельность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предполагает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активное взаимодействие ребенка с окружающей его действительностью, направленное на ее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познание и преобразование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целях удовлетворения своих потребностей.</w:t>
      </w:r>
    </w:p>
    <w:p>
      <w:pPr>
        <w:pStyle w:val="21"/>
        <w:numPr>
          <w:ilvl w:val="0"/>
          <w:numId w:val="4"/>
        </w:numPr>
        <w:spacing w:before="0" w:beforeAutospacing="0" w:after="0" w:afterAutospacing="0" w:line="360" w:lineRule="auto"/>
        <w:ind w:left="0" w:firstLine="284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Гуманитарный подход предполагает гуманитаризацию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образовательного процесса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постановку в центр внимания уникальной, целостной личности ребенка; признание его права на разностороннее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развитие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 проявление способностей; равенство, человечность, справедливость, человечность как нормы отношений в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образовательном учреждении </w:t>
      </w:r>
      <w:r>
        <w:rPr>
          <w:b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Слободчиков В. И.)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pStyle w:val="21"/>
        <w:spacing w:before="0" w:beforeAutospacing="0" w:after="0" w:afterAutospacing="0" w:line="360" w:lineRule="auto"/>
        <w:jc w:val="center"/>
        <w:rPr>
          <w:rStyle w:val="14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1.1.3. Возрастные характеристики развития детей </w:t>
      </w:r>
    </w:p>
    <w:p>
      <w:pPr>
        <w:pStyle w:val="21"/>
        <w:tabs>
          <w:tab w:val="center" w:pos="4677"/>
          <w:tab w:val="left" w:pos="7543"/>
        </w:tabs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Style w:val="14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старшего дошкольного возраста</w:t>
      </w:r>
      <w:r>
        <w:rPr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Старший дошкольный возраст важен для развития познавательной потребности ребенка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которая находит выражение в форме поисковой, исследовательской активности, направленной на обнаружение нового. Такая активность обеспечивает продуктивные формы мышления. При этом главным фактором выступает характер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деятельности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Как подчеркивают психологи, для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развития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ребенка решающее значение имеет не изобилие знаний, а тип их усвоения, который определяется типом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деятельности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в которой знания приобретались на протяжении всего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дошкольного детства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наряду с игровой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деятельностью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Стремление наблюдать и экспериментировать, самостоятельно искать новые сведения о мире – важнейшие черты нормального детского поведения. Исследовательская поисковая активность – естественное состояние ребенка. Детская потребность в исследовательском поиске обусловлена биологически.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детей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6-7 лет продолжается интенсивное сенсорное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развитие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причем процессы ощущения, восприятия, представления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развиты у ребенка данного возраста значительно лучше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чем мышление. К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старшему дошкольному возрасту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познавательная деятельность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вычленяется в особую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деятельность ребенка со своими познавательными мотивами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осознанным намерением понять, как устроены вещи, узнать новое о мире, упорядочить свои представления о какой-либо сфере жизни. 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6-7 лет дети хорошо различают особенности звуков человеческой речи и музыкальных звуков, а также форму, величину и цвет предметов. Дальнейшее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развитие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 совершенствование сенсорных процессов идет по линии специально организованного обследования предметов. Дети учатся умениям быстро вычленять нужные свойства, ориентироваться в них, сравнивать и группировать предметы по общим признакам, соотносить их с сенсорными эталонами. Огромное значение в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развитии личности ребенка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в процессах социализации, имеет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познавательная деятельность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которая представляет собой процесс усвоения знаний, умений и навыков, и, главным </w:t>
      </w:r>
      <w:r>
        <w:rPr>
          <w:rStyle w:val="14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образом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поиск знаний, приобретение знаний самостоятельно или под тактичным руководством взрослого, на основе сотрудничества, сотворчества.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Проделанные вместе с воспитателем опыты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дошкольники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пытаются повторить самостоятельно в свободное время, используя освоенные ими приемы и материал, выставленные в уголке экспериментирования или природном уголке. Опыты сопровождаются у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детей проговариванием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 выдвижением множества гипотез-догадок, попытками предугадать ожидаемые результаты. Это положительно сказывается не только на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развитии мышления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но и на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развитии речи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Дети выделяются умением хорошо излагать свои мысли, выстраивать сложные предложения, делать выводы. Многократное повторение одних и те же опытов, свойственное многим детям, вырабатывает у них определенный алгоритм действий, четкость выполнения отдельных операций, аккуратность в работе </w:t>
      </w: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(иначе эксперимент может не получиться)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 седьмом году жизни расширяются возможности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развития самостоятельной познавательной деятельности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Детям доступно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многообразие способов познания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наблюдение и самонаблюдение, сенсорное обследование объектов, логические операции.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Развиваются возможности памяти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Увеличивается ее объем, произвольность запоминания информации. Обязательным элементом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 подготовительной группе является участие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детей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 разрешении проблемных ситуаций, в проведении элементарных опытов, экспериментирования, в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развивающих играх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головоломках, в изготовлении игрушек-самоделок, простейших механизмов и моделей. гибкости, глубине мышления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детей свидетельствуют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• желание и умение творить, создавать, придумывать и изобретать;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• выражение ярких положительных эмоций в процессе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познания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познавательной потребности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• самостоятельная постановка вопросов и педагогу, и сверстникам;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• умение видеть противоречия и формулировать проблему;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• умение выдвигать гипотезу;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• умение вести самостоятельный поиск, добиваться результатов, делать самостоятельные выводы, умозаключения, обобщения;</w:t>
      </w:r>
    </w:p>
    <w:p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• желание и умение высказывать собственные суждения, оценки, свой подход к решению проблем.</w:t>
      </w:r>
    </w:p>
    <w:p>
      <w:pPr>
        <w:pStyle w:val="32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Планируемые  результаты</w:t>
      </w:r>
    </w:p>
    <w:p>
      <w:pPr>
        <w:spacing w:after="0" w:line="360" w:lineRule="auto"/>
        <w:ind w:left="709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освоения образовательной программы</w:t>
      </w:r>
    </w:p>
    <w:p>
      <w:pPr>
        <w:spacing w:after="0" w:line="360" w:lineRule="auto"/>
        <w:ind w:left="709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Ребенок старшего дошкольного возраста:</w:t>
      </w:r>
    </w:p>
    <w:p>
      <w:pPr>
        <w:pStyle w:val="2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выражает инициативу и проявляет интерес к проектной деятельности;</w:t>
      </w:r>
    </w:p>
    <w:p>
      <w:pPr>
        <w:pStyle w:val="2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проявляет любознательность, задает вопросы взрослым и сверстникам;</w:t>
      </w:r>
    </w:p>
    <w:p>
      <w:pPr>
        <w:pStyle w:val="2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интересуется причинно-следственными связями;</w:t>
      </w:r>
    </w:p>
    <w:p>
      <w:pPr>
        <w:pStyle w:val="2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проводит рефлексию своей деятельности;</w:t>
      </w:r>
    </w:p>
    <w:p>
      <w:pPr>
        <w:pStyle w:val="2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sz w:val="28"/>
          <w:szCs w:val="28"/>
        </w:rPr>
        <w:t xml:space="preserve">умеет договариваться, учитывать интересы и чувства других, сопереживать неудачам и радоваться чужим успехам. </w:t>
      </w:r>
    </w:p>
    <w:p>
      <w:pPr>
        <w:pStyle w:val="2"/>
        <w:jc w:val="left"/>
      </w:pPr>
    </w:p>
    <w:p>
      <w:pPr>
        <w:pStyle w:val="2"/>
      </w:pPr>
      <w:r>
        <w:rPr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133985</wp:posOffset>
            </wp:positionV>
            <wp:extent cx="5940425" cy="3343275"/>
            <wp:effectExtent l="0" t="0" r="317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ascii="Times New Roman" w:hAnsi="Times New Roman" w:cs="Times New Roman"/>
          <w:sz w:val="92"/>
          <w:szCs w:val="92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92"/>
          <w:szCs w:val="92"/>
        </w:rPr>
        <w:t>сОДЕРЖАТЕЛЬНЫЙ РАЗДЕЛ</w:t>
      </w:r>
    </w:p>
    <w:p>
      <w:pPr>
        <w:tabs>
          <w:tab w:val="left" w:pos="7161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Интеграция образовательной области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Познавательное развитие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>
      <w:pPr>
        <w:tabs>
          <w:tab w:val="left" w:pos="71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 другими образовательными областями.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«Социально-коммуникативное развитие»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экспериментирование с разнообразными материалами).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Обогащение представления об объектах ближайшего окружения и поддерживать стремление отражать их в разных продуктах детской деятельности.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Проявление интереса к играм и материалам, с которыми можно практически действовать: накладывать, совмещать, раскладывать с целью получения какого-либо образа, изменять полученное.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«Речевое развитие»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познавательных и речевых умений по выявлению свойств, качеств и отношений объектов окружающего мира, способы обследования предметов (погладить, надавить, понюхать, прокатить, попробовать на вкус, обвести пальцем контур).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Освоение слов, обозначающих свойства и отношения предметов. Развивать умение отражать результаты познания в речи, рассуждать, пояснять, приводить примеры и аналогии.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 «Физическое развитие»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части двигательной активности как способа усвоения ребенком предметных действий, а также как одного из средств овладения операциональным составом различных видов детской деятельности), формирования элементарных математических представлений (ориентировка в пространстве, временные, количественные отношения и т. д.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Использование подвижных игр и физических упражнений для реализации задач образовательной области «Познавательное развитие».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«Художественно-эстетическое развитие»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Поддерживать творческое отражение результатов познания в продуктах детской деятельности.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Использование музыкальных произведений для обогащения содержания области «Познание».</w:t>
      </w:r>
    </w:p>
    <w:p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2.2. Принципы познавательного развития</w:t>
      </w:r>
    </w:p>
    <w:p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(по Л.В.Занкову)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Принцип научности обучения: 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предполагает подкрепление всех средств познания научно-обоснованными и практически апробированными методиками; 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Принцип доступности: 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основывается на умении педагога соотнести учебный процесс с уровнем развития детей, их личным опытом.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Принцип наглядности обучения: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наглядное пособие всегда средство познания, основа формирования чувственного образа представления из которых с помощью умозаключений делается обобщающий вывод.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Принцип сознательности и активности детей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предполагает формирование у детей сознательного понимания материала, сознательного отношения к занятиям, познавательной активности. Создание условий для повышения общей познавательной активности детей, сформированности положительного отношения к образовательной деятельности, воспитание самостоятельности и работоспособности.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Принцип целостности: 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основывается на комплексном принципе построения непрерывности и непрерывности процесса поисково-исследовательской деятельности;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предусматривает решение программных задач в совместной деятельности педагогов, детей и родителей.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Принцип систематичности и последовательности: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обеспечивает единство воспитательных, развивающих и обучающих задач, развития поисково-исследовательской деятельности дошкольников;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предполагает повторяемость тем во всех возрастных группах и позволяет детям применить усвоенное и познать новое на следующем этапе развития;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формирует у детей динамические стереотипы в результате многократных повторений.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Принцип индивидуально-личностной ориентации воспитания: 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предполагает реализацию идеи приоритетности самоценного детства, обеспечивающей гуманный подход к целостному развитию личности ребенка-дошкольника и обеспечению готовности личности к дальнейшему ее развитию;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-обеспечивает психологическую защищенность ребенка эмоциональный комфорт, создание условий для самореализации с опорой на индивидуальные особенности ребенка.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Принцип активного обучения: 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предполагает не передачу детям готовых знаний, а организацию такой детской деятельности, в процессе которой они сами делают «открытия», узнают новое путем решения доступных проблемных задач;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обеспечивает использование активных форм и методов обучения дошкольников, способствующих развитию у детей самостоятельности, инициативы, творчества.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Принцип креативности: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Принцип результативности: 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предусматривает получение положительного результата проводимой работы по теме независимо от уровня интеллектуального развития детей.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2.3. Содержание образовательной деятельности</w:t>
      </w:r>
    </w:p>
    <w:p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 соответствии с возрастом детей</w:t>
      </w:r>
    </w:p>
    <w:p>
      <w:pPr>
        <w:tabs>
          <w:tab w:val="left" w:pos="349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Старший  дошкольный возраст:</w:t>
      </w:r>
    </w:p>
    <w:p>
      <w:pPr>
        <w:numPr>
          <w:ilvl w:val="0"/>
          <w:numId w:val="6"/>
        </w:numPr>
        <w:tabs>
          <w:tab w:val="left" w:pos="34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 предпосылки  поисковой деятельности, интеллектуальной  инициативы;</w:t>
      </w:r>
    </w:p>
    <w:p>
      <w:pPr>
        <w:numPr>
          <w:ilvl w:val="0"/>
          <w:numId w:val="6"/>
        </w:numPr>
        <w:tabs>
          <w:tab w:val="left" w:pos="34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умения определять возможные методы решения проблемы с помощью  взрослого, а затем и самостоятельно;</w:t>
      </w:r>
    </w:p>
    <w:p>
      <w:pPr>
        <w:numPr>
          <w:ilvl w:val="0"/>
          <w:numId w:val="6"/>
        </w:numPr>
        <w:tabs>
          <w:tab w:val="left" w:pos="34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умения применять данные методы, способствующие решению  поставленной задачи, с использованием различных вариантов;</w:t>
      </w:r>
    </w:p>
    <w:p>
      <w:pPr>
        <w:numPr>
          <w:ilvl w:val="0"/>
          <w:numId w:val="6"/>
        </w:numPr>
        <w:tabs>
          <w:tab w:val="left" w:pos="34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желание пользоваться специальной терминологией, ведение</w:t>
      </w:r>
    </w:p>
    <w:p>
      <w:pPr>
        <w:pStyle w:val="32"/>
        <w:numPr>
          <w:ilvl w:val="0"/>
          <w:numId w:val="6"/>
        </w:numPr>
        <w:tabs>
          <w:tab w:val="left" w:pos="34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конструктивной беседы в процессе совместной исследовательской    деятельности;</w:t>
      </w:r>
    </w:p>
    <w:p>
      <w:pPr>
        <w:numPr>
          <w:ilvl w:val="0"/>
          <w:numId w:val="6"/>
        </w:numPr>
        <w:tabs>
          <w:tab w:val="left" w:pos="34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способность выдвигать гипотезы и самостоятельно формулировать выводы.</w:t>
      </w:r>
    </w:p>
    <w:p>
      <w:pPr>
        <w:tabs>
          <w:tab w:val="left" w:pos="3492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могут: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Старшая группа:</w:t>
      </w:r>
    </w:p>
    <w:p>
      <w:pPr>
        <w:pStyle w:val="3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Воспитанники задают вопросы и пытаются самостоятельно искать ответы.</w:t>
      </w:r>
    </w:p>
    <w:p>
      <w:pPr>
        <w:pStyle w:val="3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Даются задания по прогнозированию результатов.</w:t>
      </w:r>
    </w:p>
    <w:p>
      <w:pPr>
        <w:pStyle w:val="3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Опыты проводятся поэтапно. </w:t>
      </w:r>
    </w:p>
    <w:p>
      <w:pPr>
        <w:pStyle w:val="3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Фиксируют свои результаты, анализируют, делают выводы. </w:t>
      </w:r>
    </w:p>
    <w:p>
      <w:pPr>
        <w:pStyle w:val="3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Вводятся длительные эксперименты. </w:t>
      </w:r>
    </w:p>
    <w:p>
      <w:pPr>
        <w:pStyle w:val="3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Воспитанники хорошо запоминают правила безопасности, но из-за несформированности произвольного внимания могут их забыть.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Подготовительная группа:</w:t>
      </w:r>
    </w:p>
    <w:p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Проведение экспериментов – норма жизни.</w:t>
      </w:r>
    </w:p>
    <w:p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 самостоятельные опыты, выдвигают гипотезу, проверяют их истину, умеют от нее отказаться. </w:t>
      </w:r>
    </w:p>
    <w:p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Воспитанники проявляют инициативу. </w:t>
      </w:r>
    </w:p>
    <w:p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Воспитанники могут делать выводы о скрытых свойствах предметов и явлений.</w:t>
      </w:r>
    </w:p>
    <w:p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убирают оборудование после проведенных опытов.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Основное содержание исследований, производимых воспитанниками, предполагает формирование у них представлений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1.О материалах (песок, глина, бумага, ткань, дерево).</w:t>
      </w:r>
    </w:p>
    <w:p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2. О природных явлениях (снегопад, ветер, солнце, вода; игры с ветром, со снегом; снег, как одно из агрегатных состояний воды; теплота, звук, вес, притяжение).</w:t>
      </w:r>
    </w:p>
    <w:p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3. О мире растений (способы выращивания растений из семян, листа, луковицы; проращивание растений - гороха, бобов, семян цветов).</w:t>
      </w:r>
    </w:p>
    <w:p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4. О способах исследования объекта (раздел «Кулинария для кукол»: как заварить чай, как сделать салат, как сварить суп).</w:t>
      </w:r>
    </w:p>
    <w:p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5. О предметном мире (одежда, обувь, транспорт, игрушки, краски для рисования и прочее).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Style w:val="69"/>
          <w:rFonts w:ascii="Times New Roman" w:hAnsi="Times New Roman" w:cs="Times New Roman"/>
          <w:b/>
          <w:sz w:val="28"/>
          <w:szCs w:val="28"/>
        </w:rPr>
        <w:t xml:space="preserve">2.4.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Классификация проектов,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используемых в работе ДОУ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 проектов можно представить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Обобщив исторический опыт разработки метода проектов, можно выделить следующие основные этапы: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Целеполагание: педагог помогает ребенку выбрать наиболее актуальную и посильную для него задачу на определенный отрезок времени.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Разработка проекта – план деятельности по достижению цели: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 кому обратиться за помощью (взрослому, педагогу);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 каких источниках можно найти информацию;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какие предметы использовать (принадлежности, оборудование);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 какими предметами научиться работать для достижения цели.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Выполнение проекта – практическая часть.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Подведение итогов – определение задач для новых проектов. В настоящее время проекты классифицируются: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 составу участников;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 целевой установке;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 тематике;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 срокам реализации.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практике современных дошкольных учреждений используются следующие типы проектов:</w:t>
      </w:r>
    </w:p>
    <w:p>
      <w:pPr>
        <w:pStyle w:val="32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Исследовательско-творческие;</w:t>
      </w:r>
    </w:p>
    <w:p>
      <w:pPr>
        <w:pStyle w:val="32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Ролево-игровые;</w:t>
      </w:r>
    </w:p>
    <w:p>
      <w:pPr>
        <w:pStyle w:val="32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Информационно-практико-ориентированные;</w:t>
      </w:r>
    </w:p>
    <w:p>
      <w:pPr>
        <w:pStyle w:val="32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Творческие.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Учитывая возрастные психологические особенности дошкольников,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координация проектов должна быть гибкой, т.е. воспитатель ненавязчиво направляют работу детей, организуя отдельные этапы проекта</w:t>
      </w:r>
    </w:p>
    <w:p>
      <w:pPr>
        <w:tabs>
          <w:tab w:val="left" w:pos="3865"/>
        </w:tabs>
        <w:jc w:val="center"/>
        <w:rPr>
          <w:rStyle w:val="69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2.5. </w:t>
      </w:r>
      <w:r>
        <w:rPr>
          <w:rStyle w:val="69"/>
          <w:rFonts w:ascii="Times New Roman" w:hAnsi="Times New Roman" w:cs="Times New Roman"/>
          <w:b/>
          <w:sz w:val="28"/>
          <w:szCs w:val="28"/>
        </w:rPr>
        <w:t>Способы поддержки детской инициативы</w:t>
      </w:r>
    </w:p>
    <w:p>
      <w:pPr>
        <w:pStyle w:val="3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учреждении все участники образовательных отношений выступают как субъекты педагогической деятельности, в которой взрослые определяют содержание, задачи, способы из реализации, а ребёнок творит себя и свою природу, создаёт свой мир.</w:t>
      </w:r>
    </w:p>
    <w:p>
      <w:pPr>
        <w:pStyle w:val="3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и индивидуальные возможности ребёнка.</w:t>
      </w:r>
    </w:p>
    <w:p>
      <w:pPr>
        <w:pStyle w:val="3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педагога в этом случае помочь дошкольнику определиться, направить и увлечь его той деятельностью, в которой, с одной стороны, ребёнок в большей степени может удовлетворить свои познавательные интересы и овладеть определёнными способами деятельности, с другой – педагог может решить педагогические задачи. Педагогу важно владеть способами поддержки детской инициативы.</w:t>
      </w:r>
    </w:p>
    <w:p>
      <w:pPr>
        <w:pStyle w:val="3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инициативность связана с проявлениями любознательности, изобретательности, творчества и проявляется в проектах, в поиске вариантов решения проблемных ситуаций, в опытах и экспериментах, в преобразовании предметов рукотворного мира и объектов природы, в свободной самостоятельной деятельности детей по выбору и интересам в центрах активности.</w:t>
      </w:r>
    </w:p>
    <w:p>
      <w:pPr>
        <w:pStyle w:val="3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Конкретизация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способов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детской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инициативы</w:t>
      </w:r>
    </w:p>
    <w:p>
      <w:pPr>
        <w:pStyle w:val="3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относительно познавательно-исследовательской деятельности</w:t>
      </w:r>
    </w:p>
    <w:tbl>
      <w:tblPr>
        <w:tblStyle w:val="75"/>
        <w:tblW w:w="95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8"/>
        <w:gridCol w:w="6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Сфера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проявления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Способы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поддержки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2779"/>
              </w:tabs>
              <w:autoSpaceDE w:val="0"/>
              <w:autoSpaceDN w:val="0"/>
              <w:spacing w:after="0" w:line="240" w:lineRule="auto"/>
              <w:ind w:left="107" w:right="96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Непосредственно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образовательная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деятельность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9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Быстрая реакция воспитателя на предложения или вопросы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детей, с разрешением автору предложения самому провести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исследование или даже поменять план работы всей группы.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Поверку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инициативы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можно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организовать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после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НОД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предложением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самостоятельного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выбора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помощников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проведения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исследования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1911"/>
              </w:tabs>
              <w:autoSpaceDE w:val="0"/>
              <w:autoSpaceDN w:val="0"/>
              <w:spacing w:after="0" w:line="240" w:lineRule="auto"/>
              <w:ind w:left="107" w:right="9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Режимные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/>
              </w:rPr>
              <w:t>моменты,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свободная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деятельность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10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тормозит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активность,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даёт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возможность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реализовать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идею,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этом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наблюдать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безопасностью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действий. При возникновении риска чрезвычайной ситуации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включаться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деятельность,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направляя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её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советами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безопасное</w:t>
            </w:r>
            <w:r>
              <w:rPr>
                <w:rFonts w:ascii="Times New Roman" w:hAnsi="Times New Roman" w:eastAsia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русло,</w:t>
            </w:r>
            <w:r>
              <w:rPr>
                <w:rFonts w:ascii="Times New Roman" w:hAnsi="Times New Roman" w:eastAsia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либо</w:t>
            </w:r>
            <w:r>
              <w:rPr>
                <w:rFonts w:ascii="Times New Roman" w:hAnsi="Times New Roman" w:eastAsia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переключить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внимание</w:t>
            </w:r>
            <w:r>
              <w:rPr>
                <w:rFonts w:ascii="Times New Roman" w:hAnsi="Times New Roman" w:eastAsia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</w:t>
            </w:r>
            <w:r>
              <w:rPr>
                <w:rFonts w:ascii="Times New Roman" w:hAnsi="Times New Roman" w:eastAsia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другую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1580"/>
                <w:tab w:val="left" w:pos="2663"/>
                <w:tab w:val="left" w:pos="2782"/>
              </w:tabs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фиксировании результатов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наблюдения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метеоплощадке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9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даёт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возможность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снимать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показания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приборов;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фиксировать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результат наблюдения в виде пиктограмм, рисунков, схем;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составлять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прогноз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погоды.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1580"/>
                <w:tab w:val="left" w:pos="1918"/>
                <w:tab w:val="left" w:pos="2782"/>
              </w:tabs>
              <w:autoSpaceDE w:val="0"/>
              <w:autoSpaceDN w:val="0"/>
              <w:spacing w:after="0" w:line="240" w:lineRule="auto"/>
              <w:ind w:left="107" w:right="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разработке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>методики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эксперимента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этот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приём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постоянно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независимо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области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вида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деятельности.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ставит проблему – дети предлагают варианты её решения. Не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критиковать заведомо неподходящий вариант решения, дать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возможность самостоятельно убедится в несостоятельности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предположения.</w:t>
            </w: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Примеры</w:t>
            </w: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проблемных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вопросов: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«Как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узнать...?,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Кто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сообразит...?,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Как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проверить...?»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2144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Объяснение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причин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наблюдаемых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явлений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65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даёт</w:t>
            </w:r>
            <w:r>
              <w:rPr>
                <w:rFonts w:ascii="Times New Roman" w:hAnsi="Times New Roman" w:eastAsia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возможность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высказать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свою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точку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зрения,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подвергая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критике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Предсказание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эксперимента,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исследования,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наблюдения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9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Это способ используется, если результат можно «вычислить»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логически, например: «Что случится, если я сделаю так...?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считаете....?».Вопросы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такого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плана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полезны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бытовом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плане,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ребёнка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кроме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развития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мыслительных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способностей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формируется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способность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рефлексии,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предвидение последствий тех или иных поступков. Вопросы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типа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«Кто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угадает...?»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уместны,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они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предполагают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случайное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попадание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цель.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1644"/>
                <w:tab w:val="left" w:pos="2331"/>
              </w:tabs>
              <w:autoSpaceDE w:val="0"/>
              <w:autoSpaceDN w:val="0"/>
              <w:spacing w:after="0" w:line="240" w:lineRule="auto"/>
              <w:ind w:left="107" w:right="9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Предсказание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результата</w:t>
            </w:r>
            <w:r>
              <w:rPr>
                <w:rFonts w:ascii="Times New Roman" w:hAnsi="Times New Roman" w:eastAsia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незнакомой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ситуации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10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Детям</w:t>
            </w: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задаются</w:t>
            </w: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такого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типа: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«Как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думаете,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что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получится, если..?»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Создание</w:t>
            </w:r>
            <w:r>
              <w:rPr>
                <w:rFonts w:ascii="Times New Roman" w:hAnsi="Times New Roman" w:eastAsia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противоречивой</w:t>
            </w:r>
          </w:p>
          <w:p>
            <w:pPr>
              <w:pStyle w:val="73"/>
              <w:tabs>
                <w:tab w:val="left" w:pos="1710"/>
              </w:tabs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проблемной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pacing w:val="-1"/>
                <w:sz w:val="24"/>
                <w:szCs w:val="24"/>
                <w:lang w:val="ru-RU"/>
              </w:rPr>
              <w:t>ситуации,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которая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pacing w:val="-1"/>
                <w:sz w:val="24"/>
                <w:szCs w:val="24"/>
                <w:lang w:val="ru-RU"/>
              </w:rPr>
              <w:t xml:space="preserve">разрешается </w:t>
            </w:r>
            <w:r>
              <w:rPr>
                <w:sz w:val="24"/>
                <w:lang w:val="ru-RU"/>
              </w:rPr>
              <w:t>путем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проведения</w:t>
            </w:r>
          </w:p>
          <w:p>
            <w:pPr>
              <w:widowControl w:val="0"/>
              <w:tabs>
                <w:tab w:val="left" w:pos="1631"/>
                <w:tab w:val="left" w:pos="1887"/>
              </w:tabs>
              <w:autoSpaceDE w:val="0"/>
              <w:autoSpaceDN w:val="0"/>
              <w:spacing w:after="0" w:line="240" w:lineRule="auto"/>
              <w:ind w:left="107" w:right="9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sz w:val="24"/>
                <w:lang w:val="ru-RU"/>
              </w:rPr>
              <w:t>и</w:t>
            </w:r>
            <w:r>
              <w:rPr>
                <w:rFonts w:ascii="Calibri" w:hAnsi="Calibri" w:eastAsia="Calibri" w:cs="Times New Roman"/>
                <w:sz w:val="24"/>
                <w:lang w:val="en-US"/>
              </w:rPr>
              <w:t>с</w:t>
            </w:r>
            <w:r>
              <w:rPr>
                <w:rFonts w:ascii="Calibri" w:hAnsi="Calibri" w:eastAsia="Calibri" w:cs="Times New Roman"/>
                <w:sz w:val="24"/>
                <w:lang w:val="ru-RU"/>
              </w:rPr>
              <w:t xml:space="preserve">следования 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Детям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дается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возможность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разрешить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проблему,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которая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одной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стороны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известна,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eastAsia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другой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стороны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непонятна.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Например: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«Откуда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появляются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птенцы?»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Дискуссия,</w:t>
            </w:r>
            <w:r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теоретические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рассуждения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детей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3"/>
              <w:ind w:left="105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разрешает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высказать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детям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любые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точки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зрения,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аргументировать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их,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выслушивать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критику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товарищей,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возражать</w:t>
            </w:r>
            <w:r>
              <w:rPr>
                <w:spacing w:val="3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3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соглашаться</w:t>
            </w:r>
            <w:r>
              <w:rPr>
                <w:spacing w:val="3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3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ними.</w:t>
            </w:r>
            <w:r>
              <w:rPr>
                <w:spacing w:val="3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Организовывать</w:t>
            </w:r>
            <w:r>
              <w:rPr>
                <w:spacing w:val="3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можно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 всей группой, или несколько детей, любящих поспорить.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Польза таких дискуссий в решении задач познавательного,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социально-коммуникативного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речевого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развития</w:t>
            </w:r>
            <w:r>
              <w:rPr>
                <w:spacing w:val="5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очевидна.</w:t>
            </w:r>
          </w:p>
          <w:p>
            <w:pPr>
              <w:pStyle w:val="73"/>
              <w:spacing w:line="270" w:lineRule="atLeast"/>
              <w:ind w:left="105" w:right="10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Однако необходимо следить, чтобы дискуссия не переросла 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беседу.</w:t>
            </w:r>
          </w:p>
        </w:tc>
      </w:tr>
    </w:tbl>
    <w:p>
      <w:pPr>
        <w:spacing w:after="0" w:line="360" w:lineRule="auto"/>
        <w:rPr>
          <w:rStyle w:val="69"/>
          <w:rFonts w:ascii="Times New Roman" w:hAnsi="Times New Roman" w:cs="Times New Roman"/>
          <w:b/>
          <w:sz w:val="28"/>
          <w:szCs w:val="28"/>
        </w:rPr>
      </w:pPr>
    </w:p>
    <w:p>
      <w:pPr>
        <w:pStyle w:val="32"/>
        <w:numPr>
          <w:ilvl w:val="1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69"/>
          <w:rFonts w:ascii="Times New Roman" w:hAnsi="Times New Roman" w:cs="Times New Roman"/>
          <w:b/>
          <w:sz w:val="28"/>
          <w:szCs w:val="28"/>
        </w:rPr>
        <w:t>Совместная проектная деятельность детей и родителей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9"/>
          <w:rFonts w:ascii="Times New Roman" w:hAnsi="Times New Roman" w:cs="Times New Roman"/>
          <w:sz w:val="28"/>
          <w:szCs w:val="28"/>
        </w:rPr>
        <w:t>К организации поисковой и творческой деятельности детей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9"/>
          <w:rFonts w:ascii="Times New Roman" w:hAnsi="Times New Roman" w:cs="Times New Roman"/>
          <w:sz w:val="28"/>
          <w:szCs w:val="28"/>
        </w:rPr>
        <w:t>подключать родителей и родственников, так как один ребенок с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9"/>
          <w:rFonts w:ascii="Times New Roman" w:hAnsi="Times New Roman" w:cs="Times New Roman"/>
          <w:sz w:val="28"/>
          <w:szCs w:val="28"/>
        </w:rPr>
        <w:t>деятельностью не справится. По теме проекта воспитатель предлагает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9"/>
          <w:rFonts w:ascii="Times New Roman" w:hAnsi="Times New Roman" w:cs="Times New Roman"/>
          <w:sz w:val="28"/>
          <w:szCs w:val="28"/>
        </w:rPr>
        <w:t>задания. Ребята вместе с родителями на свое усмотрение выбирают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9"/>
          <w:rFonts w:ascii="Times New Roman" w:hAnsi="Times New Roman" w:cs="Times New Roman"/>
          <w:sz w:val="28"/>
          <w:szCs w:val="28"/>
        </w:rPr>
        <w:t>Прежде чем раздать задания, воспитатель должен их тщательно продумать.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9"/>
          <w:rFonts w:ascii="Times New Roman" w:hAnsi="Times New Roman" w:cs="Times New Roman"/>
          <w:sz w:val="28"/>
          <w:szCs w:val="28"/>
        </w:rPr>
        <w:t>Важно, чтобы они были не слишком трудоемкими и выполнялись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9"/>
          <w:rFonts w:ascii="Times New Roman" w:hAnsi="Times New Roman" w:cs="Times New Roman"/>
          <w:sz w:val="28"/>
          <w:szCs w:val="28"/>
        </w:rPr>
        <w:t>«желанием и радостью», а в случае необходимости воспитатель мог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предоставить справочный, практический материал или порекомендовать, где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его можно найти.</w:t>
      </w:r>
    </w:p>
    <w:p>
      <w:pPr>
        <w:spacing w:after="0" w:line="360" w:lineRule="auto"/>
        <w:ind w:firstLine="709"/>
        <w:jc w:val="center"/>
        <w:rPr>
          <w:rStyle w:val="69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69"/>
          <w:rFonts w:ascii="Times New Roman" w:hAnsi="Times New Roman" w:cs="Times New Roman"/>
          <w:b/>
          <w:i/>
          <w:sz w:val="28"/>
          <w:szCs w:val="28"/>
        </w:rPr>
        <w:t>Механизм взаимодействия ДОУ и родителей.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9"/>
          <w:rFonts w:ascii="Times New Roman" w:hAnsi="Times New Roman" w:cs="Times New Roman"/>
          <w:sz w:val="28"/>
          <w:szCs w:val="28"/>
        </w:rPr>
        <w:t>Информированность. Родители должны знать о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содержательных аспектах семейных проектов, поэтому им предлагается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информация о возможных способах участия в проекте, о сроках каждого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этапа, о том, где и как будет происходить сбор сведений, о способе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презентации проекта. Для этого в групповой приемной выделено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специальное место, где размещается все, что касается совместной проектной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деятельности педагогов, родителей и детей. Информация оформляется в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понятной, привлекательной для родителей форме, регулярно обновляется.</w:t>
      </w:r>
    </w:p>
    <w:p>
      <w:pPr>
        <w:spacing w:after="0" w:line="360" w:lineRule="auto"/>
        <w:ind w:firstLine="709"/>
        <w:jc w:val="both"/>
        <w:rPr>
          <w:rStyle w:val="69"/>
          <w:rFonts w:ascii="Times New Roman" w:hAnsi="Times New Roman" w:cs="Times New Roman"/>
          <w:sz w:val="28"/>
          <w:szCs w:val="28"/>
        </w:rPr>
      </w:pPr>
      <w:r>
        <w:rPr>
          <w:rStyle w:val="69"/>
          <w:rFonts w:ascii="Times New Roman" w:hAnsi="Times New Roman" w:cs="Times New Roman"/>
          <w:sz w:val="28"/>
          <w:szCs w:val="28"/>
        </w:rPr>
        <w:t>Добровольность и возможность выбора. При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организации деятельности по реализации совместного проекта учитываются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интересы и возможности родителей. Для этого им заранее предлагают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варианты участия в проекте.</w:t>
      </w:r>
    </w:p>
    <w:p>
      <w:pPr>
        <w:spacing w:after="0" w:line="360" w:lineRule="auto"/>
        <w:ind w:firstLine="709"/>
        <w:jc w:val="both"/>
        <w:rPr>
          <w:rStyle w:val="69"/>
          <w:rFonts w:ascii="Times New Roman" w:hAnsi="Times New Roman" w:cs="Times New Roman"/>
          <w:sz w:val="28"/>
          <w:szCs w:val="28"/>
        </w:rPr>
      </w:pPr>
      <w:r>
        <w:rPr>
          <w:rStyle w:val="69"/>
          <w:rFonts w:ascii="Times New Roman" w:hAnsi="Times New Roman" w:cs="Times New Roman"/>
          <w:sz w:val="28"/>
          <w:szCs w:val="28"/>
        </w:rPr>
        <w:t>Чувство успешности. Родители, как и дети, должны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испытывать чувство успешности от участия в общей деятельности, поэтому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участие всех членов семьи в проектной деятельности поддерживается 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поощряется, выносится благодарность каждому участнику проекта за его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9"/>
          <w:rFonts w:ascii="Times New Roman" w:hAnsi="Times New Roman" w:cs="Times New Roman"/>
          <w:sz w:val="28"/>
          <w:szCs w:val="28"/>
        </w:rPr>
        <w:t>персональный вклад. В группе выделено специальное место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9"/>
          <w:rFonts w:ascii="Times New Roman" w:hAnsi="Times New Roman" w:cs="Times New Roman"/>
          <w:sz w:val="28"/>
          <w:szCs w:val="28"/>
        </w:rPr>
        <w:t>благодарственных листов, писем, грамот.</w:t>
      </w:r>
    </w:p>
    <w:p>
      <w:pPr>
        <w:tabs>
          <w:tab w:val="left" w:pos="3600"/>
        </w:tabs>
        <w:spacing w:after="0" w:line="240" w:lineRule="auto"/>
        <w:ind w:firstLine="709"/>
        <w:jc w:val="both"/>
        <w:rPr>
          <w:rStyle w:val="69"/>
          <w:rFonts w:ascii="Times New Roman" w:hAnsi="Times New Roman" w:cs="Times New Roman"/>
          <w:sz w:val="28"/>
          <w:szCs w:val="28"/>
        </w:rPr>
      </w:pPr>
      <w:r>
        <w:rPr>
          <w:rStyle w:val="69"/>
          <w:rFonts w:ascii="Times New Roman" w:hAnsi="Times New Roman" w:cs="Times New Roman"/>
          <w:sz w:val="28"/>
          <w:szCs w:val="28"/>
        </w:rPr>
        <w:tab/>
      </w:r>
    </w:p>
    <w:p>
      <w:pPr>
        <w:pStyle w:val="32"/>
        <w:numPr>
          <w:ilvl w:val="1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по</w:t>
      </w:r>
    </w:p>
    <w:p>
      <w:pPr>
        <w:pStyle w:val="32"/>
        <w:spacing w:after="0" w:line="360" w:lineRule="auto"/>
        <w:ind w:left="136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сопровождению детей, имеющих особенности в развитии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реализации инклюзивного подхода: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условий для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совместного воспитания и образования детей с разными психофизическими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особенностями развития.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реализации инклюзивного подхода: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</w:pP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•  организация  психолого-педагогического  сопровождения,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обеспечивающего полноценное участие в образовательной деятельности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 с ОВЗ в коллективе сверстников (учет структуры нарушения,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варианта дизонтогенеза, сензитивного периода);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•  создание  среды,  способствующей  сохранению  и  поддержке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индивидуальности ребенка, развития индивидуальных способностей и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творческого потенциала каждого ребенка с ОВЗ;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•  обеспечение  вариативности  и  разнообразия  содержания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областей программы и организационных форм;</w:t>
      </w:r>
    </w:p>
    <w:p>
      <w:pPr>
        <w:pStyle w:val="32"/>
        <w:spacing w:after="0" w:line="360" w:lineRule="auto"/>
        <w:ind w:left="0"/>
        <w:jc w:val="center"/>
        <w:rPr>
          <w:rFonts w:ascii="Times New Roman" w:hAnsi="Times New Roman" w:cs="Times New Roman" w:eastAsiaTheme="minorHAnsi"/>
          <w:b/>
          <w:i/>
          <w:sz w:val="28"/>
          <w:szCs w:val="28"/>
        </w:rPr>
      </w:pPr>
      <w:r>
        <w:rPr>
          <w:rFonts w:ascii="Times New Roman" w:hAnsi="Times New Roman" w:cs="Times New Roman" w:eastAsiaTheme="minorHAnsi"/>
          <w:b/>
          <w:i/>
          <w:sz w:val="28"/>
          <w:szCs w:val="28"/>
        </w:rPr>
        <w:t>Основные принципы инклюзивного образования</w:t>
      </w:r>
    </w:p>
    <w:p>
      <w:pPr>
        <w:pStyle w:val="32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реализацию деятельности,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строиться на основе учета реальных возможностей ребенка;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предупреждает интеллектуальные, физические и нервно-эмоциональные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перегрузки, отрицательно сказывающиеся на их физическом и психическом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здоровье;</w:t>
      </w:r>
    </w:p>
    <w:p>
      <w:pPr>
        <w:pStyle w:val="32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 комплексности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комплексный подход к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определению и разработке методов и средств воспитания и обучения детей с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ОВЗ;</w:t>
      </w:r>
    </w:p>
    <w:p>
      <w:pPr>
        <w:pStyle w:val="32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 социального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создание условий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понимания и принятия друг друга всеми участниками образовательного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 с учетом межведомственной интеграции;</w:t>
      </w:r>
    </w:p>
    <w:p>
      <w:pPr>
        <w:pStyle w:val="32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 w:eastAsiaTheme="minorHAnsi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 вариативности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процессов обучения и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  предполагает  наличие  вариативной  развивающей  среды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 индивидуальным возможностям и потребностям детей с</w:t>
      </w:r>
      <w:r>
        <w:rPr>
          <w:rFonts w:ascii="Times New Roman" w:hAnsi="Times New Roman" w:eastAsia="Batang" w:cs="Times New Roman"/>
          <w:b/>
          <w:i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ОВЗ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2"/>
      </w:pPr>
    </w:p>
    <w:p>
      <w:pPr>
        <w:pStyle w:val="2"/>
      </w:pPr>
      <w:r>
        <w:rPr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133985</wp:posOffset>
            </wp:positionV>
            <wp:extent cx="5940425" cy="3343275"/>
            <wp:effectExtent l="0" t="0" r="317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ascii="Times New Roman" w:hAnsi="Times New Roman" w:cs="Times New Roman"/>
          <w:sz w:val="86"/>
          <w:szCs w:val="86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86"/>
          <w:szCs w:val="86"/>
        </w:rPr>
        <w:t>оРГАНИЗАЦИОННЫЙ РАЗДЕЛ</w:t>
      </w:r>
    </w:p>
    <w:p>
      <w:pPr>
        <w:pStyle w:val="2"/>
        <w:widowControl w:val="0"/>
        <w:numPr>
          <w:ilvl w:val="1"/>
          <w:numId w:val="12"/>
        </w:numPr>
        <w:pBdr>
          <w:bottom w:val="none" w:color="auto" w:sz="0" w:space="0"/>
        </w:pBdr>
        <w:autoSpaceDE w:val="0"/>
        <w:autoSpaceDN w:val="0"/>
        <w:spacing w:before="0" w:after="0" w:line="360" w:lineRule="auto"/>
        <w:ind w:left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</w:t>
      </w:r>
      <w:r>
        <w:rPr>
          <w:rFonts w:ascii="Times New Roman" w:hAnsi="Times New Roman" w:cs="Times New Roman"/>
          <w:b/>
          <w:caps w:val="0"/>
          <w:color w:val="auto"/>
        </w:rPr>
        <w:t>рганизация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aps w:val="0"/>
          <w:color w:val="auto"/>
        </w:rPr>
        <w:t>развивающей</w:t>
      </w:r>
    </w:p>
    <w:p>
      <w:pPr>
        <w:pStyle w:val="2"/>
        <w:widowControl w:val="0"/>
        <w:pBdr>
          <w:bottom w:val="none" w:color="auto" w:sz="0" w:space="0"/>
        </w:pBdr>
        <w:autoSpaceDE w:val="0"/>
        <w:autoSpaceDN w:val="0"/>
        <w:spacing w:before="0"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aps w:val="0"/>
          <w:color w:val="auto"/>
        </w:rPr>
        <w:t>предметно-пространственной</w:t>
      </w:r>
      <w:r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b/>
          <w:caps w:val="0"/>
          <w:color w:val="auto"/>
        </w:rPr>
        <w:t>среды</w:t>
      </w:r>
    </w:p>
    <w:p>
      <w:pPr>
        <w:spacing w:after="0" w:line="360" w:lineRule="auto"/>
        <w:ind w:firstLine="709"/>
        <w:jc w:val="both"/>
        <w:rPr>
          <w:rStyle w:val="69"/>
          <w:rFonts w:ascii="Times New Roman" w:hAnsi="Times New Roman" w:cs="Times New Roman"/>
          <w:sz w:val="28"/>
          <w:szCs w:val="28"/>
        </w:rPr>
      </w:pPr>
      <w:r>
        <w:rPr>
          <w:rStyle w:val="69"/>
          <w:rFonts w:ascii="Times New Roman" w:hAnsi="Times New Roman" w:cs="Times New Roman"/>
          <w:sz w:val="28"/>
          <w:szCs w:val="28"/>
        </w:rPr>
        <w:t>При проектировании РППС должны быть учтены:</w:t>
      </w:r>
    </w:p>
    <w:p>
      <w:pPr>
        <w:spacing w:after="0" w:line="360" w:lineRule="auto"/>
        <w:ind w:firstLine="709"/>
        <w:jc w:val="both"/>
        <w:rPr>
          <w:rStyle w:val="69"/>
          <w:rFonts w:ascii="Times New Roman" w:hAnsi="Times New Roman" w:cs="Times New Roman"/>
          <w:sz w:val="28"/>
          <w:szCs w:val="28"/>
        </w:rPr>
      </w:pPr>
      <w:r>
        <w:rPr>
          <w:rStyle w:val="69"/>
          <w:rFonts w:ascii="Times New Roman" w:hAnsi="Times New Roman" w:cs="Times New Roman"/>
          <w:sz w:val="28"/>
          <w:szCs w:val="28"/>
        </w:rPr>
        <w:t>– особенности профиля детского учреждения, общеобразовательная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9"/>
          <w:rFonts w:ascii="Times New Roman" w:hAnsi="Times New Roman" w:cs="Times New Roman"/>
          <w:sz w:val="28"/>
          <w:szCs w:val="28"/>
        </w:rPr>
        <w:t>ДОО и пр.;</w:t>
      </w:r>
    </w:p>
    <w:p>
      <w:pPr>
        <w:spacing w:after="0" w:line="360" w:lineRule="auto"/>
        <w:ind w:firstLine="709"/>
        <w:jc w:val="both"/>
        <w:rPr>
          <w:rStyle w:val="69"/>
          <w:rFonts w:ascii="Times New Roman" w:hAnsi="Times New Roman" w:cs="Times New Roman"/>
          <w:sz w:val="28"/>
          <w:szCs w:val="28"/>
        </w:rPr>
      </w:pPr>
      <w:r>
        <w:rPr>
          <w:rStyle w:val="69"/>
          <w:rFonts w:ascii="Times New Roman" w:hAnsi="Times New Roman" w:cs="Times New Roman"/>
          <w:sz w:val="28"/>
          <w:szCs w:val="28"/>
        </w:rPr>
        <w:t>– характеристики, касающиеся детского контингента (возраст, гендерные особенности, показатели здоровья и пр.);</w:t>
      </w:r>
    </w:p>
    <w:p>
      <w:pPr>
        <w:spacing w:after="0" w:line="360" w:lineRule="auto"/>
        <w:ind w:firstLine="709"/>
        <w:jc w:val="both"/>
        <w:rPr>
          <w:rStyle w:val="69"/>
          <w:rFonts w:ascii="Times New Roman" w:hAnsi="Times New Roman" w:cs="Times New Roman"/>
          <w:sz w:val="28"/>
          <w:szCs w:val="28"/>
        </w:rPr>
      </w:pPr>
      <w:r>
        <w:rPr>
          <w:rStyle w:val="69"/>
          <w:rFonts w:ascii="Times New Roman" w:hAnsi="Times New Roman" w:cs="Times New Roman"/>
          <w:sz w:val="28"/>
          <w:szCs w:val="28"/>
        </w:rPr>
        <w:t>– особенности инфраструктуры ДОО (расположение, площадь, расположение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9"/>
          <w:rFonts w:ascii="Times New Roman" w:hAnsi="Times New Roman" w:cs="Times New Roman"/>
          <w:sz w:val="28"/>
          <w:szCs w:val="28"/>
        </w:rPr>
        <w:t>природные особенности участка и пр.)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9"/>
          <w:rFonts w:ascii="Times New Roman" w:hAnsi="Times New Roman" w:cs="Times New Roman"/>
          <w:sz w:val="28"/>
          <w:szCs w:val="28"/>
        </w:rPr>
        <w:t>На этапе оценки реализуемости и затрат проводятся анализ технической реализуемости проекта, качественный и количественный анализ рисков, оценка сроков,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9"/>
          <w:rFonts w:ascii="Times New Roman" w:hAnsi="Times New Roman" w:cs="Times New Roman"/>
          <w:sz w:val="28"/>
          <w:szCs w:val="28"/>
        </w:rPr>
        <w:t>оценка потребности в ресурсах для реализации проекта.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9"/>
          <w:rFonts w:ascii="Times New Roman" w:hAnsi="Times New Roman" w:cs="Times New Roman"/>
          <w:sz w:val="28"/>
          <w:szCs w:val="28"/>
        </w:rPr>
        <w:t>На этапе инициации проекта осуществляется официальная фиксация возможности затрат ресурсов для его 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9"/>
          <w:rFonts w:ascii="Times New Roman" w:hAnsi="Times New Roman" w:cs="Times New Roman"/>
          <w:sz w:val="28"/>
          <w:szCs w:val="28"/>
        </w:rPr>
        <w:t>На этапе внедрения РППС ДОО осуществляются необходимые закупки, выполняются работы по установке, настройке и пуско-наладке соответствующего оборудования и программного обеспечения, проводятся приемо-сдаточные испытания,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9"/>
          <w:rFonts w:ascii="Times New Roman" w:hAnsi="Times New Roman" w:cs="Times New Roman"/>
          <w:sz w:val="28"/>
          <w:szCs w:val="28"/>
        </w:rPr>
        <w:t>осуществляется содержательное наполнение РППС ДОО, выполняются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9"/>
          <w:rFonts w:ascii="Times New Roman" w:hAnsi="Times New Roman" w:cs="Times New Roman"/>
          <w:sz w:val="28"/>
          <w:szCs w:val="28"/>
        </w:rPr>
        <w:t>документированию проекта, реализуется комплекс мер по кадровому обеспечению,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9"/>
          <w:rFonts w:ascii="Times New Roman" w:hAnsi="Times New Roman" w:cs="Times New Roman"/>
          <w:sz w:val="28"/>
          <w:szCs w:val="28"/>
        </w:rPr>
        <w:t>мониторингу, управлению рисками и качеством проекта.</w:t>
      </w:r>
    </w:p>
    <w:p>
      <w:pPr>
        <w:pStyle w:val="32"/>
        <w:numPr>
          <w:ilvl w:val="1"/>
          <w:numId w:val="12"/>
        </w:num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Бедерханова В. П. Совместная проектировочная деятельность, как средство развития детей и взрослых // Развитие личности. 2000.№ 1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Белая, К. Ю. Самообразование педагогов ДОУ / К. Ю. Белая // Справочник старшего воспитателя. - 2007. - № 2.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Боровлева А.В. Проектный метод – как средство повышения качества образования / А.В. Боровлева // Управление ДОУ. – 2006. - №7.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Веракса Н.Е., Веракса А.Н. Проектная деятельность дошкольников. Пособие для педагогов дошкольных учреждений. – М.: Мозаика-синтез, 2008. – 112 с.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Н.А., Панкова Е.П. Образовательные проекты в детском саду. Пособие для воспитателей. М.: Айрис-пресс, 2008. – 208 с.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Давыдова О.И. Проекты в работе с семьей. Библиотека журнала «Управление ДОУ» М.2012 г.-120 с.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Деркунская В. А. Проектная деятельность дошкольников. Учебно-методическое пособие. Издательство: Центр педагогического образования, 2013 г.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Захарова М. А. Проектная деятельность в детском саду: родители и дети. Издательство: Школьная пресса, 2010 г.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Ильин Г.Л. Теоретические основы проектного образования. Г.Л. Ильин. – Казань, 1995. – 74 с.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Киселева Л.С. и др. Проектный метод в деятельности дошкольного учреждения: – М.: АРКТИ,2003. – 96 с. 4.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Майер А.А. Управление инновационными процессами в ДОУ: Методическое пособие / А.А. Майер. – М.: ТЦ «СФЕРА», 2008. – 128 с.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Михайлова-Свирская Л.В. Метод проектов в образовательной работе детского сада: пособие для педагогов ДОО/ Л.В. Михайлова-Свирская. – М.: Просвещение, 2015. (Работаем по ФГОС дошкольного образования).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Морозова Л.Д. Педагогическое проектирование в ДОУ. /Л.Д. Морозова//  Ребенок в детском саду. – 2010 №2 – С.7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Морозова Л.Д. Педагогическое проектирование в ДОУ: от теории к практике. Л.Д. Морозова. – М.: ТЦ Сфера, 2010. – 128 с.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 Патронова И. Проектный метод/И. Патронова // Дошкольное воспитание.- 2007 №3 – С.81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 Проектный метод в деятельности дошкольного учреждения / Авт.-сост.: Л.С.Киселева, Т.А.Данилина, Т.С.Лагода, М.Б. Зуйкова. - М.: АРКТИ, 2006. – 96 с.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Солодянкина О. В. Система проектирования в дошкольном учреждении. // методическое пособие. - М. : АРКТИ, 2010.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статьи, конспекты по самообразованию и проектной деятельности на интернет сайте: </w:t>
      </w:r>
      <w:r>
        <w:rPr>
          <w:sz w:val="28"/>
          <w:szCs w:val="28"/>
          <w:u w:val="single"/>
        </w:rPr>
        <w:t>http://nsportal.ru</w:t>
      </w:r>
      <w:r>
        <w:rPr>
          <w:sz w:val="28"/>
          <w:szCs w:val="28"/>
        </w:rPr>
        <w:t>. и других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Тимофеева Л.Л. Проектный метод в детском саду. «Мультфильм своими руками». – СПб .:ООО «Издательство «Детство-пресс», 2011. – 80 с.</w:t>
      </w:r>
    </w:p>
    <w:p>
      <w:pPr>
        <w:pStyle w:val="21"/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Штанько И.В. Проектная деятельность с детьми старшего дошкольного возраста. //Управление дошкольным образовательным учреждением. 2004, № 4.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0645944"/>
      <w:docPartObj>
        <w:docPartGallery w:val="AutoText"/>
      </w:docPartObj>
    </w:sdtPr>
    <w:sdtContent>
      <w:p>
        <w:pPr>
          <w:pStyle w:val="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A0E47"/>
    <w:multiLevelType w:val="multilevel"/>
    <w:tmpl w:val="072A0E4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DFA5800"/>
    <w:multiLevelType w:val="multilevel"/>
    <w:tmpl w:val="0DFA5800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E6394D"/>
    <w:multiLevelType w:val="multilevel"/>
    <w:tmpl w:val="16E6394D"/>
    <w:lvl w:ilvl="0" w:tentative="0">
      <w:start w:val="0"/>
      <w:numFmt w:val="bullet"/>
      <w:lvlText w:val=""/>
      <w:lvlJc w:val="left"/>
      <w:pPr>
        <w:ind w:left="108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25777291"/>
    <w:multiLevelType w:val="multilevel"/>
    <w:tmpl w:val="25777291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37179E"/>
    <w:multiLevelType w:val="multilevel"/>
    <w:tmpl w:val="2F37179E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20368D3"/>
    <w:multiLevelType w:val="multilevel"/>
    <w:tmpl w:val="320368D3"/>
    <w:lvl w:ilvl="0" w:tentative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632B80"/>
    <w:multiLevelType w:val="multilevel"/>
    <w:tmpl w:val="36632B80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AC97AF3"/>
    <w:multiLevelType w:val="multilevel"/>
    <w:tmpl w:val="3AC97AF3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B574BAF"/>
    <w:multiLevelType w:val="multilevel"/>
    <w:tmpl w:val="3B574BAF"/>
    <w:lvl w:ilvl="0" w:tentative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700" w:hanging="144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9">
    <w:nsid w:val="439C0659"/>
    <w:multiLevelType w:val="multilevel"/>
    <w:tmpl w:val="439C0659"/>
    <w:lvl w:ilvl="0" w:tentative="0">
      <w:start w:val="0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47873874"/>
    <w:multiLevelType w:val="multilevel"/>
    <w:tmpl w:val="4787387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8946510"/>
    <w:multiLevelType w:val="multilevel"/>
    <w:tmpl w:val="58946510"/>
    <w:lvl w:ilvl="0" w:tentative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6"/>
      <w:numFmt w:val="decimal"/>
      <w:lvlText w:val="%1.%2."/>
      <w:lvlJc w:val="left"/>
      <w:pPr>
        <w:ind w:left="1363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2">
    <w:nsid w:val="78825679"/>
    <w:multiLevelType w:val="multilevel"/>
    <w:tmpl w:val="78825679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ED"/>
    <w:rsid w:val="000330A2"/>
    <w:rsid w:val="00062E78"/>
    <w:rsid w:val="000B676F"/>
    <w:rsid w:val="00124A97"/>
    <w:rsid w:val="00131405"/>
    <w:rsid w:val="001A2A69"/>
    <w:rsid w:val="001B0161"/>
    <w:rsid w:val="00233D89"/>
    <w:rsid w:val="00240D0B"/>
    <w:rsid w:val="002A2C27"/>
    <w:rsid w:val="00365D70"/>
    <w:rsid w:val="00372802"/>
    <w:rsid w:val="003902AB"/>
    <w:rsid w:val="00425680"/>
    <w:rsid w:val="00491D52"/>
    <w:rsid w:val="004C0837"/>
    <w:rsid w:val="004C76C2"/>
    <w:rsid w:val="004F32ED"/>
    <w:rsid w:val="004F7C9B"/>
    <w:rsid w:val="00556B68"/>
    <w:rsid w:val="00572733"/>
    <w:rsid w:val="005B3FCC"/>
    <w:rsid w:val="005C0897"/>
    <w:rsid w:val="005C7519"/>
    <w:rsid w:val="005D68DA"/>
    <w:rsid w:val="005F0921"/>
    <w:rsid w:val="005F5648"/>
    <w:rsid w:val="00646D33"/>
    <w:rsid w:val="00726121"/>
    <w:rsid w:val="007A3E6E"/>
    <w:rsid w:val="007B7AF4"/>
    <w:rsid w:val="007C4107"/>
    <w:rsid w:val="008951D6"/>
    <w:rsid w:val="008C0BEB"/>
    <w:rsid w:val="008D467F"/>
    <w:rsid w:val="00A925C5"/>
    <w:rsid w:val="00AA134E"/>
    <w:rsid w:val="00AB1EBE"/>
    <w:rsid w:val="00AE39E5"/>
    <w:rsid w:val="00B45519"/>
    <w:rsid w:val="00B62E79"/>
    <w:rsid w:val="00B64A25"/>
    <w:rsid w:val="00C349D4"/>
    <w:rsid w:val="00C464FC"/>
    <w:rsid w:val="00CE521B"/>
    <w:rsid w:val="00D63A24"/>
    <w:rsid w:val="00D733C6"/>
    <w:rsid w:val="00D8319F"/>
    <w:rsid w:val="00E25378"/>
    <w:rsid w:val="00E649D6"/>
    <w:rsid w:val="00E71D2C"/>
    <w:rsid w:val="00EC699F"/>
    <w:rsid w:val="00F01E35"/>
    <w:rsid w:val="00F159B3"/>
    <w:rsid w:val="00F15DAE"/>
    <w:rsid w:val="00F52A28"/>
    <w:rsid w:val="00F57F1B"/>
    <w:rsid w:val="00FC2079"/>
    <w:rsid w:val="00FD611F"/>
    <w:rsid w:val="00FE6031"/>
    <w:rsid w:val="0405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6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523" w:themeColor="accent2" w:themeShade="80"/>
      <w:spacing w:val="20"/>
      <w:sz w:val="28"/>
      <w:szCs w:val="28"/>
    </w:rPr>
  </w:style>
  <w:style w:type="paragraph" w:styleId="3">
    <w:name w:val="heading 2"/>
    <w:basedOn w:val="1"/>
    <w:next w:val="1"/>
    <w:link w:val="47"/>
    <w:semiHidden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523" w:themeColor="accent2" w:themeShade="80"/>
      <w:spacing w:val="15"/>
      <w:sz w:val="24"/>
      <w:szCs w:val="24"/>
    </w:rPr>
  </w:style>
  <w:style w:type="paragraph" w:styleId="4">
    <w:name w:val="heading 3"/>
    <w:basedOn w:val="1"/>
    <w:next w:val="1"/>
    <w:link w:val="48"/>
    <w:semiHidden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32523" w:themeColor="accent2" w:themeShade="80"/>
      <w:sz w:val="24"/>
      <w:szCs w:val="24"/>
    </w:rPr>
  </w:style>
  <w:style w:type="paragraph" w:styleId="5">
    <w:name w:val="heading 4"/>
    <w:basedOn w:val="1"/>
    <w:next w:val="1"/>
    <w:link w:val="49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32523" w:themeColor="accent2" w:themeShade="80"/>
      <w:spacing w:val="10"/>
    </w:rPr>
  </w:style>
  <w:style w:type="paragraph" w:styleId="6">
    <w:name w:val="heading 5"/>
    <w:basedOn w:val="1"/>
    <w:next w:val="1"/>
    <w:link w:val="50"/>
    <w:semiHidden/>
    <w:unhideWhenUsed/>
    <w:qFormat/>
    <w:uiPriority w:val="9"/>
    <w:pPr>
      <w:spacing w:before="320" w:after="120"/>
      <w:jc w:val="center"/>
      <w:outlineLvl w:val="4"/>
    </w:pPr>
    <w:rPr>
      <w:caps/>
      <w:color w:val="632523" w:themeColor="accent2" w:themeShade="80"/>
      <w:spacing w:val="10"/>
    </w:rPr>
  </w:style>
  <w:style w:type="paragraph" w:styleId="7">
    <w:name w:val="heading 6"/>
    <w:basedOn w:val="1"/>
    <w:next w:val="1"/>
    <w:link w:val="51"/>
    <w:semiHidden/>
    <w:unhideWhenUsed/>
    <w:qFormat/>
    <w:uiPriority w:val="9"/>
    <w:pPr>
      <w:spacing w:after="120"/>
      <w:jc w:val="center"/>
      <w:outlineLvl w:val="5"/>
    </w:pPr>
    <w:rPr>
      <w:caps/>
      <w:color w:val="953735" w:themeColor="accent2" w:themeShade="BF"/>
      <w:spacing w:val="10"/>
    </w:rPr>
  </w:style>
  <w:style w:type="paragraph" w:styleId="8">
    <w:name w:val="heading 7"/>
    <w:basedOn w:val="1"/>
    <w:next w:val="1"/>
    <w:link w:val="52"/>
    <w:semiHidden/>
    <w:unhideWhenUsed/>
    <w:qFormat/>
    <w:uiPriority w:val="9"/>
    <w:pPr>
      <w:spacing w:after="120"/>
      <w:jc w:val="center"/>
      <w:outlineLvl w:val="6"/>
    </w:pPr>
    <w:rPr>
      <w:i/>
      <w:iCs/>
      <w:caps/>
      <w:color w:val="953735" w:themeColor="accent2" w:themeShade="BF"/>
      <w:spacing w:val="10"/>
    </w:rPr>
  </w:style>
  <w:style w:type="paragraph" w:styleId="9">
    <w:name w:val="heading 8"/>
    <w:basedOn w:val="1"/>
    <w:next w:val="1"/>
    <w:link w:val="53"/>
    <w:semiHidden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54"/>
    <w:semiHidden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caps/>
      <w:spacing w:val="5"/>
      <w:sz w:val="20"/>
      <w:szCs w:val="20"/>
    </w:rPr>
  </w:style>
  <w:style w:type="character" w:styleId="14">
    <w:name w:val="Strong"/>
    <w:qFormat/>
    <w:uiPriority w:val="22"/>
    <w:rPr>
      <w:b/>
      <w:bCs/>
      <w:color w:val="953735" w:themeColor="accent2" w:themeShade="BF"/>
      <w:spacing w:val="5"/>
    </w:rPr>
  </w:style>
  <w:style w:type="paragraph" w:styleId="15">
    <w:name w:val="Balloon Text"/>
    <w:basedOn w:val="1"/>
    <w:link w:val="7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rPr>
      <w:caps/>
      <w:spacing w:val="10"/>
      <w:sz w:val="18"/>
      <w:szCs w:val="18"/>
    </w:rPr>
  </w:style>
  <w:style w:type="paragraph" w:styleId="17">
    <w:name w:val="header"/>
    <w:basedOn w:val="1"/>
    <w:link w:val="4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8">
    <w:name w:val="Body Text"/>
    <w:basedOn w:val="1"/>
    <w:link w:val="72"/>
    <w:unhideWhenUsed/>
    <w:qFormat/>
    <w:uiPriority w:val="1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9">
    <w:name w:val="Title"/>
    <w:basedOn w:val="1"/>
    <w:next w:val="1"/>
    <w:link w:val="55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 w:line="240" w:lineRule="auto"/>
      <w:jc w:val="center"/>
    </w:pPr>
    <w:rPr>
      <w:caps/>
      <w:color w:val="632523" w:themeColor="accent2" w:themeShade="80"/>
      <w:spacing w:val="50"/>
      <w:sz w:val="44"/>
      <w:szCs w:val="44"/>
    </w:rPr>
  </w:style>
  <w:style w:type="paragraph" w:styleId="20">
    <w:name w:val="footer"/>
    <w:basedOn w:val="1"/>
    <w:link w:val="4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">
    <w:name w:val="Subtitle"/>
    <w:basedOn w:val="1"/>
    <w:next w:val="1"/>
    <w:link w:val="56"/>
    <w:qFormat/>
    <w:uiPriority w:val="11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customStyle="1" w:styleId="23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c8"/>
    <w:basedOn w:val="11"/>
    <w:qFormat/>
    <w:uiPriority w:val="0"/>
  </w:style>
  <w:style w:type="character" w:customStyle="1" w:styleId="25">
    <w:name w:val="c3"/>
    <w:basedOn w:val="11"/>
    <w:qFormat/>
    <w:uiPriority w:val="0"/>
  </w:style>
  <w:style w:type="character" w:customStyle="1" w:styleId="26">
    <w:name w:val="c15"/>
    <w:basedOn w:val="11"/>
    <w:uiPriority w:val="0"/>
  </w:style>
  <w:style w:type="paragraph" w:customStyle="1" w:styleId="27">
    <w:name w:val="c9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c42"/>
    <w:basedOn w:val="11"/>
    <w:uiPriority w:val="0"/>
  </w:style>
  <w:style w:type="character" w:customStyle="1" w:styleId="29">
    <w:name w:val="c35"/>
    <w:basedOn w:val="11"/>
    <w:uiPriority w:val="0"/>
  </w:style>
  <w:style w:type="paragraph" w:customStyle="1" w:styleId="30">
    <w:name w:val="c10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c10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2">
    <w:name w:val="List Paragraph"/>
    <w:basedOn w:val="1"/>
    <w:qFormat/>
    <w:uiPriority w:val="1"/>
    <w:pPr>
      <w:ind w:left="720"/>
      <w:contextualSpacing/>
    </w:pPr>
  </w:style>
  <w:style w:type="paragraph" w:customStyle="1" w:styleId="33">
    <w:name w:val="c1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4">
    <w:name w:val="c19"/>
    <w:basedOn w:val="11"/>
    <w:uiPriority w:val="0"/>
  </w:style>
  <w:style w:type="character" w:customStyle="1" w:styleId="35">
    <w:name w:val="c27"/>
    <w:basedOn w:val="11"/>
    <w:uiPriority w:val="0"/>
  </w:style>
  <w:style w:type="character" w:customStyle="1" w:styleId="36">
    <w:name w:val="c7"/>
    <w:basedOn w:val="11"/>
    <w:uiPriority w:val="0"/>
  </w:style>
  <w:style w:type="character" w:customStyle="1" w:styleId="37">
    <w:name w:val="c2"/>
    <w:basedOn w:val="11"/>
    <w:uiPriority w:val="0"/>
  </w:style>
  <w:style w:type="paragraph" w:customStyle="1" w:styleId="38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9">
    <w:name w:val="c63"/>
    <w:basedOn w:val="11"/>
    <w:uiPriority w:val="0"/>
  </w:style>
  <w:style w:type="paragraph" w:customStyle="1" w:styleId="40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1">
    <w:name w:val="c29"/>
    <w:basedOn w:val="11"/>
    <w:qFormat/>
    <w:uiPriority w:val="0"/>
  </w:style>
  <w:style w:type="character" w:customStyle="1" w:styleId="42">
    <w:name w:val="c30"/>
    <w:basedOn w:val="11"/>
    <w:uiPriority w:val="0"/>
  </w:style>
  <w:style w:type="character" w:customStyle="1" w:styleId="43">
    <w:name w:val="c34"/>
    <w:basedOn w:val="11"/>
    <w:qFormat/>
    <w:uiPriority w:val="0"/>
  </w:style>
  <w:style w:type="character" w:customStyle="1" w:styleId="44">
    <w:name w:val="Верхний колонтитул Знак"/>
    <w:basedOn w:val="11"/>
    <w:link w:val="17"/>
    <w:qFormat/>
    <w:uiPriority w:val="99"/>
  </w:style>
  <w:style w:type="character" w:customStyle="1" w:styleId="45">
    <w:name w:val="Нижний колонтитул Знак"/>
    <w:basedOn w:val="11"/>
    <w:link w:val="20"/>
    <w:qFormat/>
    <w:uiPriority w:val="99"/>
  </w:style>
  <w:style w:type="character" w:customStyle="1" w:styleId="46">
    <w:name w:val="Заголовок 1 Знак"/>
    <w:basedOn w:val="11"/>
    <w:link w:val="2"/>
    <w:qFormat/>
    <w:uiPriority w:val="9"/>
    <w:rPr>
      <w:caps/>
      <w:color w:val="632523" w:themeColor="accent2" w:themeShade="80"/>
      <w:spacing w:val="20"/>
      <w:sz w:val="28"/>
      <w:szCs w:val="28"/>
    </w:rPr>
  </w:style>
  <w:style w:type="character" w:customStyle="1" w:styleId="47">
    <w:name w:val="Заголовок 2 Знак"/>
    <w:basedOn w:val="11"/>
    <w:link w:val="3"/>
    <w:semiHidden/>
    <w:qFormat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48">
    <w:name w:val="Заголовок 3 Знак"/>
    <w:basedOn w:val="11"/>
    <w:link w:val="4"/>
    <w:semiHidden/>
    <w:qFormat/>
    <w:uiPriority w:val="9"/>
    <w:rPr>
      <w:caps/>
      <w:color w:val="632523" w:themeColor="accent2" w:themeShade="80"/>
      <w:sz w:val="24"/>
      <w:szCs w:val="24"/>
    </w:rPr>
  </w:style>
  <w:style w:type="character" w:customStyle="1" w:styleId="49">
    <w:name w:val="Заголовок 4 Знак"/>
    <w:basedOn w:val="11"/>
    <w:link w:val="5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50">
    <w:name w:val="Заголовок 5 Знак"/>
    <w:basedOn w:val="11"/>
    <w:link w:val="6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51">
    <w:name w:val="Заголовок 6 Знак"/>
    <w:basedOn w:val="11"/>
    <w:link w:val="7"/>
    <w:semiHidden/>
    <w:qFormat/>
    <w:uiPriority w:val="9"/>
    <w:rPr>
      <w:caps/>
      <w:color w:val="953735" w:themeColor="accent2" w:themeShade="BF"/>
      <w:spacing w:val="10"/>
    </w:rPr>
  </w:style>
  <w:style w:type="character" w:customStyle="1" w:styleId="52">
    <w:name w:val="Заголовок 7 Знак"/>
    <w:basedOn w:val="11"/>
    <w:link w:val="8"/>
    <w:semiHidden/>
    <w:qFormat/>
    <w:uiPriority w:val="9"/>
    <w:rPr>
      <w:i/>
      <w:iCs/>
      <w:caps/>
      <w:color w:val="953735" w:themeColor="accent2" w:themeShade="BF"/>
      <w:spacing w:val="10"/>
    </w:rPr>
  </w:style>
  <w:style w:type="character" w:customStyle="1" w:styleId="53">
    <w:name w:val="Заголовок 8 Знак"/>
    <w:basedOn w:val="11"/>
    <w:link w:val="9"/>
    <w:semiHidden/>
    <w:qFormat/>
    <w:uiPriority w:val="9"/>
    <w:rPr>
      <w:caps/>
      <w:spacing w:val="10"/>
      <w:sz w:val="20"/>
      <w:szCs w:val="20"/>
    </w:rPr>
  </w:style>
  <w:style w:type="character" w:customStyle="1" w:styleId="54">
    <w:name w:val="Заголовок 9 Знак"/>
    <w:basedOn w:val="11"/>
    <w:link w:val="10"/>
    <w:semiHidden/>
    <w:qFormat/>
    <w:uiPriority w:val="9"/>
    <w:rPr>
      <w:i/>
      <w:iCs/>
      <w:caps/>
      <w:spacing w:val="10"/>
      <w:sz w:val="20"/>
      <w:szCs w:val="20"/>
    </w:rPr>
  </w:style>
  <w:style w:type="character" w:customStyle="1" w:styleId="55">
    <w:name w:val="Название Знак"/>
    <w:basedOn w:val="11"/>
    <w:link w:val="19"/>
    <w:qFormat/>
    <w:uiPriority w:val="10"/>
    <w:rPr>
      <w:caps/>
      <w:color w:val="632523" w:themeColor="accent2" w:themeShade="80"/>
      <w:spacing w:val="50"/>
      <w:sz w:val="44"/>
      <w:szCs w:val="44"/>
    </w:rPr>
  </w:style>
  <w:style w:type="character" w:customStyle="1" w:styleId="56">
    <w:name w:val="Подзаголовок Знак"/>
    <w:basedOn w:val="11"/>
    <w:link w:val="22"/>
    <w:qFormat/>
    <w:uiPriority w:val="11"/>
    <w:rPr>
      <w:caps/>
      <w:spacing w:val="20"/>
      <w:sz w:val="18"/>
      <w:szCs w:val="18"/>
    </w:rPr>
  </w:style>
  <w:style w:type="paragraph" w:styleId="57">
    <w:name w:val="No Spacing"/>
    <w:basedOn w:val="1"/>
    <w:link w:val="58"/>
    <w:qFormat/>
    <w:uiPriority w:val="1"/>
    <w:pPr>
      <w:spacing w:after="0" w:line="240" w:lineRule="auto"/>
    </w:pPr>
  </w:style>
  <w:style w:type="character" w:customStyle="1" w:styleId="58">
    <w:name w:val="Без интервала Знак"/>
    <w:basedOn w:val="11"/>
    <w:link w:val="57"/>
    <w:qFormat/>
    <w:uiPriority w:val="1"/>
  </w:style>
  <w:style w:type="paragraph" w:styleId="59">
    <w:name w:val="Quote"/>
    <w:basedOn w:val="1"/>
    <w:next w:val="1"/>
    <w:link w:val="60"/>
    <w:qFormat/>
    <w:uiPriority w:val="29"/>
    <w:rPr>
      <w:i/>
      <w:iCs/>
    </w:rPr>
  </w:style>
  <w:style w:type="character" w:customStyle="1" w:styleId="60">
    <w:name w:val="Цитата 2 Знак"/>
    <w:basedOn w:val="11"/>
    <w:link w:val="59"/>
    <w:qFormat/>
    <w:uiPriority w:val="29"/>
    <w:rPr>
      <w:i/>
      <w:iCs/>
    </w:rPr>
  </w:style>
  <w:style w:type="paragraph" w:styleId="61">
    <w:name w:val="Intense Quote"/>
    <w:basedOn w:val="1"/>
    <w:next w:val="1"/>
    <w:link w:val="62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32523" w:themeColor="accent2" w:themeShade="80"/>
      <w:spacing w:val="5"/>
      <w:sz w:val="20"/>
      <w:szCs w:val="20"/>
    </w:rPr>
  </w:style>
  <w:style w:type="character" w:customStyle="1" w:styleId="62">
    <w:name w:val="Выделенная цитата Знак"/>
    <w:basedOn w:val="11"/>
    <w:link w:val="61"/>
    <w:qFormat/>
    <w:uiPriority w:val="30"/>
    <w:rPr>
      <w:caps/>
      <w:color w:val="632523" w:themeColor="accent2" w:themeShade="80"/>
      <w:spacing w:val="5"/>
      <w:sz w:val="20"/>
      <w:szCs w:val="20"/>
    </w:rPr>
  </w:style>
  <w:style w:type="character" w:customStyle="1" w:styleId="63">
    <w:name w:val="Subtle Emphasis"/>
    <w:qFormat/>
    <w:uiPriority w:val="19"/>
    <w:rPr>
      <w:i/>
      <w:iCs/>
    </w:rPr>
  </w:style>
  <w:style w:type="character" w:customStyle="1" w:styleId="64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65">
    <w:name w:val="Subtle Reference"/>
    <w:basedOn w:val="11"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66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67">
    <w:name w:val="Book Title"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68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69">
    <w:name w:val="markedcontent"/>
    <w:basedOn w:val="11"/>
    <w:qFormat/>
    <w:uiPriority w:val="0"/>
  </w:style>
  <w:style w:type="character" w:customStyle="1" w:styleId="70">
    <w:name w:val="Текст выноски Знак"/>
    <w:basedOn w:val="11"/>
    <w:link w:val="1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71">
    <w:name w:val="c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2">
    <w:name w:val="Основной текст Знак"/>
    <w:basedOn w:val="11"/>
    <w:link w:val="18"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7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</w:rPr>
  </w:style>
  <w:style w:type="table" w:customStyle="1" w:styleId="74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">
    <w:name w:val="Table Normal1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5BD0-17DF-430F-B623-015DE096D7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4408</Words>
  <Characters>25130</Characters>
  <Lines>209</Lines>
  <Paragraphs>58</Paragraphs>
  <TotalTime>671</TotalTime>
  <ScaleCrop>false</ScaleCrop>
  <LinksUpToDate>false</LinksUpToDate>
  <CharactersWithSpaces>29480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2021-12-12T06:21:00Z</dcterms:created>
  <dc:creator>Владелец</dc:creator>
  <cp:lastModifiedBy>Любовь Семавина</cp:lastModifiedBy>
  <dcterms:modified xsi:type="dcterms:W3CDTF">2024-04-21T09:58:33Z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7E377E73A0664D2CBAF2AB38C22882CD_12</vt:lpwstr>
  </property>
</Properties>
</file>