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60" w:rsidRPr="00C44860" w:rsidRDefault="00C44860" w:rsidP="00C44860">
      <w:pPr>
        <w:spacing w:line="276" w:lineRule="auto"/>
        <w:jc w:val="center"/>
        <w:rPr>
          <w:rFonts w:eastAsiaTheme="minorEastAsia" w:cs="Times New Roman"/>
          <w:sz w:val="28"/>
          <w:szCs w:val="28"/>
        </w:rPr>
      </w:pPr>
      <w:r w:rsidRPr="00C44860">
        <w:rPr>
          <w:rFonts w:eastAsiaTheme="minorEastAsia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44860" w:rsidRPr="00C44860" w:rsidRDefault="00C44860" w:rsidP="00C44860">
      <w:pPr>
        <w:spacing w:line="276" w:lineRule="auto"/>
        <w:ind w:left="709" w:hanging="709"/>
        <w:jc w:val="center"/>
        <w:rPr>
          <w:rFonts w:eastAsiaTheme="minorEastAsia" w:cs="Times New Roman"/>
          <w:sz w:val="28"/>
          <w:szCs w:val="28"/>
        </w:rPr>
      </w:pPr>
      <w:r w:rsidRPr="00C44860">
        <w:rPr>
          <w:rFonts w:eastAsiaTheme="minorEastAsia" w:cs="Times New Roman"/>
          <w:sz w:val="28"/>
          <w:szCs w:val="28"/>
        </w:rPr>
        <w:t>Центр развития ребенка – детский сад № 21 «Малышок»</w:t>
      </w:r>
    </w:p>
    <w:p w:rsidR="00C44860" w:rsidRPr="00C44860" w:rsidRDefault="00C44860" w:rsidP="00C44860">
      <w:pPr>
        <w:spacing w:line="276" w:lineRule="auto"/>
        <w:ind w:left="709" w:hanging="709"/>
        <w:jc w:val="center"/>
        <w:rPr>
          <w:rFonts w:eastAsiaTheme="minorEastAsia" w:cs="Times New Roman"/>
          <w:sz w:val="28"/>
          <w:szCs w:val="28"/>
        </w:rPr>
      </w:pPr>
      <w:r w:rsidRPr="00C44860">
        <w:rPr>
          <w:rFonts w:eastAsiaTheme="minorEastAsia" w:cs="Times New Roman"/>
          <w:sz w:val="28"/>
          <w:szCs w:val="28"/>
        </w:rPr>
        <w:t>города Новоалтайска Алтайского края</w:t>
      </w: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C44860" w:rsidP="00C44860">
      <w:pPr>
        <w:ind w:firstLine="284"/>
        <w:jc w:val="center"/>
      </w:pPr>
      <w:r w:rsidRPr="00C44860">
        <w:rPr>
          <w:sz w:val="36"/>
          <w:szCs w:val="36"/>
        </w:rPr>
        <w:t>Конспект:</w:t>
      </w:r>
      <w:r>
        <w:t xml:space="preserve"> </w:t>
      </w:r>
      <w:r w:rsidR="00922024" w:rsidRPr="00C44860">
        <w:rPr>
          <w:sz w:val="36"/>
          <w:szCs w:val="36"/>
        </w:rPr>
        <w:t>«Мои чувства и возможности в дорожно-транспортной обстановке»</w:t>
      </w: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7E0B6A" w:rsidRPr="007E0B6A" w:rsidRDefault="007E0B6A" w:rsidP="007E0B6A">
      <w:pPr>
        <w:spacing w:after="200" w:line="276" w:lineRule="auto"/>
        <w:jc w:val="right"/>
        <w:rPr>
          <w:rFonts w:eastAsiaTheme="minorEastAsia" w:cs="Times New Roman"/>
          <w:sz w:val="28"/>
          <w:szCs w:val="28"/>
        </w:rPr>
      </w:pPr>
      <w:r w:rsidRPr="007E0B6A">
        <w:rPr>
          <w:rFonts w:eastAsiaTheme="minorEastAsia" w:cs="Times New Roman"/>
          <w:sz w:val="28"/>
          <w:szCs w:val="28"/>
        </w:rPr>
        <w:t>Выполнила: воспитатель Воробьева А. А.</w:t>
      </w:r>
    </w:p>
    <w:p w:rsidR="00922024" w:rsidRDefault="00922024" w:rsidP="007E0B6A">
      <w:pPr>
        <w:ind w:firstLine="284"/>
        <w:jc w:val="right"/>
      </w:pPr>
    </w:p>
    <w:p w:rsidR="00922024" w:rsidRDefault="00922024" w:rsidP="00972ED4">
      <w:pPr>
        <w:ind w:firstLine="284"/>
      </w:pPr>
    </w:p>
    <w:p w:rsidR="00922024" w:rsidRDefault="00922024" w:rsidP="00972ED4">
      <w:pPr>
        <w:ind w:firstLine="284"/>
      </w:pPr>
    </w:p>
    <w:p w:rsidR="00922024" w:rsidRPr="007E0B6A" w:rsidRDefault="007E0B6A" w:rsidP="007E0B6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7E0B6A">
        <w:rPr>
          <w:sz w:val="28"/>
          <w:szCs w:val="28"/>
        </w:rPr>
        <w:t xml:space="preserve">Новоалтайск </w:t>
      </w:r>
    </w:p>
    <w:p w:rsidR="00922024" w:rsidRDefault="00922024" w:rsidP="00972ED4">
      <w:pPr>
        <w:ind w:firstLine="284"/>
      </w:pPr>
    </w:p>
    <w:p w:rsidR="00922024" w:rsidRPr="00922024" w:rsidRDefault="00922024" w:rsidP="00C44860">
      <w:pPr>
        <w:spacing w:line="276" w:lineRule="auto"/>
        <w:jc w:val="both"/>
        <w:rPr>
          <w:sz w:val="28"/>
          <w:szCs w:val="28"/>
        </w:rPr>
      </w:pPr>
      <w:r w:rsidRPr="00922024">
        <w:rPr>
          <w:sz w:val="28"/>
          <w:szCs w:val="28"/>
        </w:rPr>
        <w:t xml:space="preserve">Цели: 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Способствовать формированию у детей более реалистичных и адекватных представлений о собственных чувствах, возможностях специфического восприятия и ориентации в дорожно-транспортной обстановке, тренировать соответствующие навыки</w:t>
      </w:r>
      <w:r w:rsidR="005557CC">
        <w:rPr>
          <w:sz w:val="28"/>
          <w:szCs w:val="28"/>
        </w:rPr>
        <w:t xml:space="preserve">. 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 xml:space="preserve"> 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Сформировать у детей базовые паттерны безопасного поведения на дороге с учетом особенностей произвольности детей данного возраста, специфики психомоторных реакций, восприятия, навыков ориентировки в дорожной ситуации.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Задачи: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1. Сформировать представление о различиях и особенностях восприятия дорожной ситуации, реагирования и поведения на дороге у взрослых и детей.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2. Информировать детей о психофизиологических особенностях психомоторных реакций, определяющих поведение человека в ситуациях на дорогах, у людей разного возраста.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3. Исследовать на практике возможности и ограничения зрения и слуха в смоделированных дорожных ситуациях.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4. Сформировать ясное представление о том, что ни одно движущееся физическое тело не может остановиться резко и мгновенно.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5. Развить навыки ориентации в пространстве и пространственное мышление с опорой на звуковые сигналы транспортных средств, пешеходных светофоров и транспортной среды в целом.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6. Развить специфические возможности восприятия ребенка: цветоощущение, слуховое и зрительное восприятие, боковое зрение, необходимое для ориентации в дорожных ситуациях, глазомер, чувство опасности, чувство времени при оценке скорости автомобиля и т. д.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7. Обучить детей умению видеть и слышать происходящее на дорогах, определять соотношение размеров автомобилей (большой, тяжелый, грузовой и маленький, легковой и т. д.).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 xml:space="preserve">8. Тренировать навыки </w:t>
      </w:r>
      <w:proofErr w:type="spellStart"/>
      <w:r w:rsidRPr="00922024">
        <w:rPr>
          <w:sz w:val="28"/>
          <w:szCs w:val="28"/>
        </w:rPr>
        <w:t>саморегуляции</w:t>
      </w:r>
      <w:proofErr w:type="spellEnd"/>
      <w:r w:rsidRPr="00922024">
        <w:rPr>
          <w:sz w:val="28"/>
          <w:szCs w:val="28"/>
        </w:rPr>
        <w:t xml:space="preserve"> поведения для закрепления адекватных реакций на звуковые и зрительные раздражители на дорогах.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9. Отработать на практике навыки ориентации в пространстве, координации движений, двигательные умения, необходимые для обеспечения безопасности ребенка на дороге и в транспорте, посредством комплекса игр (сюжетных, ролевых, игр по правилам), специальных упражнений (вводных, групповых, индивидуальных).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lastRenderedPageBreak/>
        <w:t>10.Развивать познавательные способности детей, позволяющие правильно и безопасно ориентироваться на дороге: зрительное восприятие и контроль, память, логическое мышление, зрительно</w:t>
      </w:r>
      <w:r w:rsidR="007E0B6A">
        <w:rPr>
          <w:sz w:val="28"/>
          <w:szCs w:val="28"/>
        </w:rPr>
        <w:t>-</w:t>
      </w:r>
      <w:r w:rsidRPr="00922024">
        <w:rPr>
          <w:sz w:val="28"/>
          <w:szCs w:val="28"/>
        </w:rPr>
        <w:t>моторную координацию.</w:t>
      </w:r>
    </w:p>
    <w:p w:rsidR="00922024" w:rsidRP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 xml:space="preserve">11. </w:t>
      </w:r>
      <w:proofErr w:type="gramStart"/>
      <w:r w:rsidRPr="00922024">
        <w:rPr>
          <w:sz w:val="28"/>
          <w:szCs w:val="28"/>
        </w:rPr>
        <w:t>Способствовать становлению социально значимых качеств личности ребенка, составляющих основу культурного поведения на дорогах: внимательности, сосредоточенности, осторожности, дисциплинированности, сознательности, ответственности, самостоятельности, терпения, самоконтроля.</w:t>
      </w:r>
      <w:proofErr w:type="gramEnd"/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22024">
        <w:rPr>
          <w:sz w:val="28"/>
          <w:szCs w:val="28"/>
        </w:rPr>
        <w:t>12.Сформировать базовые навыки безопасного поведени</w:t>
      </w:r>
      <w:r>
        <w:rPr>
          <w:sz w:val="28"/>
          <w:szCs w:val="28"/>
        </w:rPr>
        <w:t xml:space="preserve">я и реагирования в потенциально </w:t>
      </w:r>
      <w:r w:rsidRPr="00922024">
        <w:rPr>
          <w:sz w:val="28"/>
          <w:szCs w:val="28"/>
        </w:rPr>
        <w:t>опасных дорожных ситуациях согласно инструкциям воспитателей и родителей.</w:t>
      </w: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5557CC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письмо от</w:t>
      </w:r>
      <w:r w:rsidR="00972ED4">
        <w:rPr>
          <w:sz w:val="28"/>
          <w:szCs w:val="28"/>
        </w:rPr>
        <w:t xml:space="preserve"> Незнайки</w:t>
      </w:r>
      <w:r w:rsidR="00922024">
        <w:rPr>
          <w:sz w:val="28"/>
          <w:szCs w:val="28"/>
        </w:rPr>
        <w:t>, карточки с дорожными знаками, карточки с видами транспорта, аудиофайлы со звуками транспорта, звуковое оборудование, красный флажок.</w:t>
      </w: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922024" w:rsidRDefault="0092202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DD0B1F" w:rsidRDefault="00AA054A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D0B1F">
        <w:rPr>
          <w:sz w:val="28"/>
          <w:szCs w:val="28"/>
        </w:rPr>
        <w:t>Ход занятия:</w:t>
      </w:r>
    </w:p>
    <w:p w:rsidR="00DD0B1F" w:rsidRDefault="00DD0B1F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ребята, </w:t>
      </w:r>
      <w:r w:rsidR="00A82FC1">
        <w:rPr>
          <w:sz w:val="28"/>
          <w:szCs w:val="28"/>
        </w:rPr>
        <w:t>предлагаю вам начать наше занятие с приветствия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солнышко – дружок, (руки поднять вверх, делаем «фонарики»)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носик – пятачок, (указательным пальцем показываем нос)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губки,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зубки,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Губками «почмокали»,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Зубками «пощелкали»,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Ручки вверх подняли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ими помахали, 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все вместе – </w:t>
      </w:r>
    </w:p>
    <w:p w:rsidR="00625DD9" w:rsidRDefault="00625DD9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«Здравствуйте!» - сказали.</w:t>
      </w:r>
    </w:p>
    <w:p w:rsidR="00972ED4" w:rsidRDefault="00972ED4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625DD9" w:rsidRDefault="00511FC3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DD9">
        <w:rPr>
          <w:sz w:val="28"/>
          <w:szCs w:val="28"/>
        </w:rPr>
        <w:t>Какие все молодцы, даже настроение поднялось.</w:t>
      </w:r>
    </w:p>
    <w:p w:rsidR="00625DD9" w:rsidRDefault="00511FC3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DD9">
        <w:rPr>
          <w:sz w:val="28"/>
          <w:szCs w:val="28"/>
        </w:rPr>
        <w:t xml:space="preserve">Ребята, сегодня, когда я шла в детский сад, встретила </w:t>
      </w:r>
      <w:r w:rsidR="005B041C">
        <w:rPr>
          <w:sz w:val="28"/>
          <w:szCs w:val="28"/>
        </w:rPr>
        <w:t>почтальона,</w:t>
      </w:r>
      <w:r w:rsidR="00625DD9">
        <w:rPr>
          <w:sz w:val="28"/>
          <w:szCs w:val="28"/>
        </w:rPr>
        <w:t xml:space="preserve"> и он передал мне письмо. Посмотрите, какой красивый оранжевый конверт, а как он пахнет апельсинами</w:t>
      </w:r>
      <w:r w:rsidR="00031005">
        <w:rPr>
          <w:sz w:val="28"/>
          <w:szCs w:val="28"/>
        </w:rPr>
        <w:t>. Как вы думаете, от кого может быть это письмо? (Предположения детей)</w:t>
      </w:r>
    </w:p>
    <w:p w:rsidR="00031005" w:rsidRDefault="00031005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Давайте откроем его и прочтем</w:t>
      </w:r>
      <w:r w:rsidR="003214D6">
        <w:rPr>
          <w:sz w:val="28"/>
          <w:szCs w:val="28"/>
        </w:rPr>
        <w:t xml:space="preserve">, и тогда точно узнаем </w:t>
      </w:r>
      <w:r>
        <w:rPr>
          <w:sz w:val="28"/>
          <w:szCs w:val="28"/>
        </w:rPr>
        <w:t>от кого оно.</w:t>
      </w:r>
    </w:p>
    <w:p w:rsidR="00AE5D86" w:rsidRDefault="00AE5D86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031005" w:rsidRDefault="00031005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«Здравствуйте, ребята! Пиш</w:t>
      </w:r>
      <w:r w:rsidR="003214D6">
        <w:rPr>
          <w:sz w:val="28"/>
          <w:szCs w:val="28"/>
        </w:rPr>
        <w:t>е</w:t>
      </w:r>
      <w:r>
        <w:rPr>
          <w:sz w:val="28"/>
          <w:szCs w:val="28"/>
        </w:rPr>
        <w:t xml:space="preserve">т вам </w:t>
      </w:r>
      <w:r w:rsidR="003214D6">
        <w:rPr>
          <w:sz w:val="28"/>
          <w:szCs w:val="28"/>
        </w:rPr>
        <w:t>Незнайка.</w:t>
      </w:r>
      <w:r w:rsidR="00AE5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Недавно </w:t>
      </w:r>
      <w:r w:rsidR="003214D6">
        <w:rPr>
          <w:sz w:val="28"/>
          <w:szCs w:val="28"/>
        </w:rPr>
        <w:t>я читал</w:t>
      </w:r>
      <w:r>
        <w:rPr>
          <w:sz w:val="28"/>
          <w:szCs w:val="28"/>
        </w:rPr>
        <w:t xml:space="preserve"> интересный журнал про автомобили, про дорогу, и про правила </w:t>
      </w:r>
      <w:r w:rsidR="00AE5D86">
        <w:rPr>
          <w:sz w:val="28"/>
          <w:szCs w:val="28"/>
        </w:rPr>
        <w:t>поведения на дороге</w:t>
      </w:r>
      <w:r>
        <w:rPr>
          <w:sz w:val="28"/>
          <w:szCs w:val="28"/>
        </w:rPr>
        <w:t xml:space="preserve">. </w:t>
      </w:r>
      <w:r w:rsidR="003214D6">
        <w:rPr>
          <w:sz w:val="28"/>
          <w:szCs w:val="28"/>
        </w:rPr>
        <w:t>Прочитал</w:t>
      </w:r>
      <w:r w:rsidR="005557CC">
        <w:rPr>
          <w:sz w:val="28"/>
          <w:szCs w:val="28"/>
        </w:rPr>
        <w:t xml:space="preserve"> в одной статье, что ребятишкам труднее ориентироваться на дор</w:t>
      </w:r>
      <w:r w:rsidR="003214D6">
        <w:rPr>
          <w:sz w:val="28"/>
          <w:szCs w:val="28"/>
        </w:rPr>
        <w:t>оге, что правила поведения на дороге для детей отличаются от правил поведения для взрослых. Мне бы очень хотелось узнать почему, я слышал, что вы хорошо знаете правила поведения на дороге</w:t>
      </w:r>
      <w:r w:rsidR="00581A8A">
        <w:rPr>
          <w:sz w:val="28"/>
          <w:szCs w:val="28"/>
        </w:rPr>
        <w:t xml:space="preserve"> </w:t>
      </w:r>
      <w:r w:rsidR="003214D6">
        <w:rPr>
          <w:sz w:val="28"/>
          <w:szCs w:val="28"/>
        </w:rPr>
        <w:t>и прошу вас помочь мне разобраться в этом. Заранее большое спасибо, ваш друг Незнайка</w:t>
      </w:r>
      <w:r>
        <w:rPr>
          <w:sz w:val="28"/>
          <w:szCs w:val="28"/>
        </w:rPr>
        <w:t>»</w:t>
      </w:r>
      <w:r w:rsidR="00581A8A">
        <w:rPr>
          <w:sz w:val="28"/>
          <w:szCs w:val="28"/>
        </w:rPr>
        <w:t>.</w:t>
      </w:r>
    </w:p>
    <w:p w:rsidR="005B041C" w:rsidRDefault="005B041C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5B041C" w:rsidRDefault="00511FC3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A8A">
        <w:rPr>
          <w:sz w:val="28"/>
          <w:szCs w:val="28"/>
        </w:rPr>
        <w:t xml:space="preserve">Вот такое интересное письмо. Ребята, поможем </w:t>
      </w:r>
      <w:r w:rsidR="00AE5D86">
        <w:rPr>
          <w:sz w:val="28"/>
          <w:szCs w:val="28"/>
        </w:rPr>
        <w:t>Незнайке? Это очень интересная тема, почему же взрослым легче, чем детям?</w:t>
      </w:r>
    </w:p>
    <w:p w:rsidR="00AE5D86" w:rsidRPr="005B041C" w:rsidRDefault="00AE5D86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Давайте, для начала уточним с вами, чем же взрослый отличается от ребенка.</w:t>
      </w:r>
      <w:r w:rsidR="00511FC3">
        <w:rPr>
          <w:sz w:val="28"/>
          <w:szCs w:val="28"/>
        </w:rPr>
        <w:t xml:space="preserve"> (Ответы детей).</w:t>
      </w:r>
    </w:p>
    <w:p w:rsidR="00AA054A" w:rsidRDefault="00AE5D86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Взрослый выше ребенка и поэтому видит больше и дальше. Давайте проверим это. Я кое-что положила на верхнюю полку,</w:t>
      </w:r>
      <w:r w:rsidR="00AA054A">
        <w:rPr>
          <w:sz w:val="28"/>
          <w:szCs w:val="28"/>
        </w:rPr>
        <w:t xml:space="preserve"> и я вижу это, а вы видите</w:t>
      </w:r>
      <w:r>
        <w:rPr>
          <w:sz w:val="28"/>
          <w:szCs w:val="28"/>
        </w:rPr>
        <w:t xml:space="preserve">? </w:t>
      </w:r>
      <w:r w:rsidR="00AA054A">
        <w:rPr>
          <w:sz w:val="28"/>
          <w:szCs w:val="28"/>
        </w:rPr>
        <w:t>(</w:t>
      </w:r>
      <w:r>
        <w:rPr>
          <w:sz w:val="28"/>
          <w:szCs w:val="28"/>
        </w:rPr>
        <w:t>Дети</w:t>
      </w:r>
      <w:r w:rsidR="00AA054A">
        <w:rPr>
          <w:sz w:val="28"/>
          <w:szCs w:val="28"/>
        </w:rPr>
        <w:t xml:space="preserve"> не должны видеть это с высоты своего роста).</w:t>
      </w:r>
    </w:p>
    <w:p w:rsidR="00625DD9" w:rsidRDefault="00AA054A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встаньте на свои стульчики, вы стали ростом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взрослого. Теперь видите?</w:t>
      </w:r>
      <w:r w:rsidR="00AE5D86">
        <w:rPr>
          <w:sz w:val="28"/>
          <w:szCs w:val="28"/>
        </w:rPr>
        <w:t xml:space="preserve"> </w:t>
      </w:r>
      <w:r>
        <w:rPr>
          <w:sz w:val="28"/>
          <w:szCs w:val="28"/>
        </w:rPr>
        <w:t>Так и на дороге.</w:t>
      </w:r>
      <w:r w:rsidR="00345E67" w:rsidRPr="00345E67">
        <w:rPr>
          <w:sz w:val="28"/>
          <w:szCs w:val="28"/>
        </w:rPr>
        <w:t xml:space="preserve"> </w:t>
      </w:r>
      <w:r w:rsidR="00345E67">
        <w:rPr>
          <w:sz w:val="28"/>
          <w:szCs w:val="28"/>
        </w:rPr>
        <w:t>Ведь из-за маленького роста ребенку сложнее увидеть всю дорогу и оценить опасность.</w:t>
      </w:r>
    </w:p>
    <w:p w:rsidR="00345E67" w:rsidRDefault="00345E67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AA054A" w:rsidRDefault="00AA054A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Чем же еще взрослый отличается от ребенка? Кто больше знает? Ребенок или взрослый?</w:t>
      </w:r>
      <w:r w:rsidR="00511FC3">
        <w:rPr>
          <w:sz w:val="28"/>
          <w:szCs w:val="28"/>
        </w:rPr>
        <w:t xml:space="preserve"> (Предположения детей).</w:t>
      </w:r>
    </w:p>
    <w:p w:rsidR="00AA054A" w:rsidRDefault="00AA054A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AA054A">
        <w:rPr>
          <w:sz w:val="28"/>
          <w:szCs w:val="28"/>
        </w:rPr>
        <w:t>Да, взрослые знают больше, поэтому могут лучше понять ситуацию на дороге и быстро ее решить. А еще взрослые внимательнее и быстрее реагируют в необычных ситуациях. А дорога — это место, где могут случаться разные неожиданности.</w:t>
      </w:r>
      <w:r>
        <w:rPr>
          <w:sz w:val="28"/>
          <w:szCs w:val="28"/>
        </w:rPr>
        <w:t xml:space="preserve"> Именно поэтому взрослые отвечают за поведение детей на дороге. </w:t>
      </w:r>
    </w:p>
    <w:p w:rsidR="00345E67" w:rsidRDefault="00345E67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345E67">
        <w:rPr>
          <w:sz w:val="28"/>
          <w:szCs w:val="28"/>
        </w:rPr>
        <w:t xml:space="preserve">Между взрослыми и детьми есть большая разница, именно поэтому правила безопасности для детей и для взрослых различны. Но так будет, только пока </w:t>
      </w:r>
      <w:r>
        <w:rPr>
          <w:sz w:val="28"/>
          <w:szCs w:val="28"/>
        </w:rPr>
        <w:t>вы сможете</w:t>
      </w:r>
      <w:r w:rsidRPr="00345E67">
        <w:rPr>
          <w:sz w:val="28"/>
          <w:szCs w:val="28"/>
        </w:rPr>
        <w:t xml:space="preserve"> отвечать за других: например, младших</w:t>
      </w:r>
      <w:r>
        <w:rPr>
          <w:sz w:val="28"/>
          <w:szCs w:val="28"/>
        </w:rPr>
        <w:t xml:space="preserve"> </w:t>
      </w:r>
      <w:r w:rsidRPr="00345E67">
        <w:rPr>
          <w:sz w:val="28"/>
          <w:szCs w:val="28"/>
        </w:rPr>
        <w:t>братьев и сестер. Для этого у</w:t>
      </w:r>
      <w:r>
        <w:rPr>
          <w:sz w:val="28"/>
          <w:szCs w:val="28"/>
        </w:rPr>
        <w:t xml:space="preserve"> вас</w:t>
      </w:r>
      <w:r w:rsidRPr="00345E67">
        <w:rPr>
          <w:sz w:val="28"/>
          <w:szCs w:val="28"/>
        </w:rPr>
        <w:t xml:space="preserve"> должны быть опыт, умение правильно оценивать ситуацию на </w:t>
      </w:r>
      <w:r w:rsidR="0069289B">
        <w:rPr>
          <w:sz w:val="28"/>
          <w:szCs w:val="28"/>
        </w:rPr>
        <w:t>дороге</w:t>
      </w:r>
      <w:bookmarkStart w:id="0" w:name="_GoBack"/>
      <w:bookmarkEnd w:id="0"/>
      <w:r w:rsidRPr="00345E67">
        <w:rPr>
          <w:sz w:val="28"/>
          <w:szCs w:val="28"/>
        </w:rPr>
        <w:t xml:space="preserve"> и быстрая реакция. Как раз это мы сегодня и потренируем!</w:t>
      </w:r>
    </w:p>
    <w:p w:rsidR="00345E67" w:rsidRDefault="00345E67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FC3" w:rsidRPr="00511FC3" w:rsidRDefault="00511FC3" w:rsidP="00972ED4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11FC3">
        <w:rPr>
          <w:b/>
          <w:sz w:val="28"/>
          <w:szCs w:val="28"/>
        </w:rPr>
        <w:t>Игра «Определи по звуку автомобиль»</w:t>
      </w:r>
    </w:p>
    <w:p w:rsidR="00345E67" w:rsidRDefault="00511FC3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E67">
        <w:rPr>
          <w:sz w:val="28"/>
          <w:szCs w:val="28"/>
        </w:rPr>
        <w:t>Посмотрите все на доску, перед вами карточки с различными видами транспорта, перечислите их.</w:t>
      </w:r>
    </w:p>
    <w:p w:rsidR="00345E67" w:rsidRDefault="00345E67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транспорта свой голос или звук. И эти голоса должны узнавать как дети, так и взрослые, даже если не видят транспорт. Для начала я включу для каждого вида его голос, вы запоминайте. </w:t>
      </w:r>
    </w:p>
    <w:p w:rsidR="000C13EA" w:rsidRDefault="000C13EA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Закрываем глазки, я буду включать вам звук, а вы говорите, какому виду транспорта он принадлежит.</w:t>
      </w:r>
    </w:p>
    <w:p w:rsidR="000C13EA" w:rsidRDefault="000C13EA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0C13EA" w:rsidRDefault="000C13EA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</w:t>
      </w:r>
      <w:r w:rsidR="00F665FE">
        <w:rPr>
          <w:sz w:val="28"/>
          <w:szCs w:val="28"/>
        </w:rPr>
        <w:t>, у вас превосходный слух</w:t>
      </w:r>
      <w:r>
        <w:rPr>
          <w:sz w:val="28"/>
          <w:szCs w:val="28"/>
        </w:rPr>
        <w:t xml:space="preserve">! Вы обратили внимание на то, что у каждого вида разные звуки, и отличаются они по громкости: </w:t>
      </w:r>
      <w:r w:rsidRPr="000C13EA">
        <w:rPr>
          <w:sz w:val="28"/>
          <w:szCs w:val="28"/>
        </w:rPr>
        <w:t>у грузовика рычание громкое, и его слышно издалека, а вот у легкового автомобиля — тихое, поэтому ее труднее услышать. Это важно помнить, потому что чем тише автомобиль, тем позже мы ее можем заметить на проезжей части дороги. А еще мы не всегда можем и увидеть, и услышать автомобиль одновременно, поэтому нужно уметь присматриваться и прислушиваться одинаково хорошо</w:t>
      </w:r>
      <w:r>
        <w:rPr>
          <w:sz w:val="28"/>
          <w:szCs w:val="28"/>
        </w:rPr>
        <w:t>.</w:t>
      </w:r>
    </w:p>
    <w:p w:rsidR="000C13EA" w:rsidRDefault="000C13EA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0C13EA">
        <w:rPr>
          <w:sz w:val="28"/>
          <w:szCs w:val="28"/>
        </w:rPr>
        <w:t xml:space="preserve">И помните: если вы слышите автомобиль со </w:t>
      </w:r>
      <w:proofErr w:type="spellStart"/>
      <w:r w:rsidRPr="000C13EA">
        <w:rPr>
          <w:sz w:val="28"/>
          <w:szCs w:val="28"/>
        </w:rPr>
        <w:t>спецсигналом</w:t>
      </w:r>
      <w:proofErr w:type="spellEnd"/>
      <w:r w:rsidRPr="000C13EA">
        <w:rPr>
          <w:sz w:val="28"/>
          <w:szCs w:val="28"/>
        </w:rPr>
        <w:t xml:space="preserve"> (</w:t>
      </w:r>
      <w:proofErr w:type="gramStart"/>
      <w:r w:rsidRPr="000C13EA">
        <w:rPr>
          <w:sz w:val="28"/>
          <w:szCs w:val="28"/>
        </w:rPr>
        <w:t>скорую</w:t>
      </w:r>
      <w:proofErr w:type="gramEnd"/>
      <w:r w:rsidRPr="000C13EA">
        <w:rPr>
          <w:sz w:val="28"/>
          <w:szCs w:val="28"/>
        </w:rPr>
        <w:t>, пожарную или полицейскую), его необходимо обязательно пропустить. У таких автомобилей есть преимущество, как правило, они очень спешат, и мы всегда им уступаем дорогу, даже если нам горит зеленый сигнал пешеходного светофора. Нам очень важно научиться прислушиваться и распознавать звуки автомобилей. Ведь мы с вами знаем, что нам не всегда видно дорогу из-за какого-то препятствия или нашего небольшого роста. А слух нам очень поможет понять, что где-то рядом автомобиль!</w:t>
      </w:r>
    </w:p>
    <w:p w:rsidR="000C13EA" w:rsidRDefault="000C13EA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C13EA" w:rsidRDefault="000C13EA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Давайте поиграем с вами</w:t>
      </w:r>
      <w:r w:rsidR="00F665FE">
        <w:rPr>
          <w:sz w:val="28"/>
          <w:szCs w:val="28"/>
        </w:rPr>
        <w:t xml:space="preserve"> в игру, где вам надо будет стать автомобилями. В этой игре вам надо будет усвоить одно важное правило: автомобиль на дороге не может остановиться мгновенно. Давайте это проверим. Каждый из вас должен выбрать любой транспорт, каким хотел бы стать.</w:t>
      </w:r>
    </w:p>
    <w:p w:rsidR="00F665FE" w:rsidRDefault="00F665FE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511FC3" w:rsidRDefault="00F665FE" w:rsidP="00972ED4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511FC3">
        <w:rPr>
          <w:b/>
          <w:sz w:val="28"/>
          <w:szCs w:val="28"/>
        </w:rPr>
        <w:t>Игра «Быстрая машина»</w:t>
      </w:r>
    </w:p>
    <w:p w:rsidR="00F665FE" w:rsidRDefault="00511FC3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511FC3">
        <w:rPr>
          <w:sz w:val="28"/>
          <w:szCs w:val="28"/>
        </w:rPr>
        <w:t>Дети</w:t>
      </w:r>
      <w:r w:rsidR="00F665FE" w:rsidRPr="00F665FE">
        <w:rPr>
          <w:sz w:val="28"/>
          <w:szCs w:val="28"/>
        </w:rPr>
        <w:t xml:space="preserve"> садятся на стулья в ряд, а один ребенок</w:t>
      </w:r>
      <w:r w:rsidR="00F665FE">
        <w:rPr>
          <w:sz w:val="28"/>
          <w:szCs w:val="28"/>
        </w:rPr>
        <w:t xml:space="preserve"> </w:t>
      </w:r>
      <w:proofErr w:type="gramStart"/>
      <w:r w:rsidR="00F665FE" w:rsidRPr="00F665FE">
        <w:rPr>
          <w:sz w:val="28"/>
          <w:szCs w:val="28"/>
        </w:rPr>
        <w:t>-«</w:t>
      </w:r>
      <w:proofErr w:type="gramEnd"/>
      <w:r w:rsidR="00F665FE" w:rsidRPr="00F665FE">
        <w:rPr>
          <w:sz w:val="28"/>
          <w:szCs w:val="28"/>
        </w:rPr>
        <w:t xml:space="preserve">автомобиль» встает рядом со стулом первого ребенка и по команде должен как можно быстрее добежать до сидящего на последнем стуле. </w:t>
      </w:r>
      <w:r w:rsidR="00F665FE">
        <w:rPr>
          <w:sz w:val="28"/>
          <w:szCs w:val="28"/>
        </w:rPr>
        <w:t>Ребенок должен побегать так несколько раз</w:t>
      </w:r>
      <w:r w:rsidR="00F665FE" w:rsidRPr="00F665FE">
        <w:rPr>
          <w:sz w:val="28"/>
          <w:szCs w:val="28"/>
        </w:rPr>
        <w:t>, чтобы о</w:t>
      </w:r>
      <w:r w:rsidR="00F665FE">
        <w:rPr>
          <w:sz w:val="28"/>
          <w:szCs w:val="28"/>
        </w:rPr>
        <w:t>н делал это очень быстро, как настоящий автомобиль</w:t>
      </w:r>
      <w:r w:rsidR="00F665FE" w:rsidRPr="00F665FE">
        <w:rPr>
          <w:sz w:val="28"/>
          <w:szCs w:val="28"/>
        </w:rPr>
        <w:t xml:space="preserve">. Например, можно попросить </w:t>
      </w:r>
      <w:r w:rsidR="00F665FE">
        <w:rPr>
          <w:sz w:val="28"/>
          <w:szCs w:val="28"/>
        </w:rPr>
        <w:t>ребенка</w:t>
      </w:r>
      <w:r w:rsidR="00F665FE" w:rsidRPr="00F665FE">
        <w:rPr>
          <w:sz w:val="28"/>
          <w:szCs w:val="28"/>
        </w:rPr>
        <w:t xml:space="preserve"> пробежать весь путь, пока вы считаете до трех. Далее воспитатель сообщает, что один из сидящих, когда «автомобиль» будет</w:t>
      </w:r>
      <w:r w:rsidR="00F665FE">
        <w:rPr>
          <w:sz w:val="28"/>
          <w:szCs w:val="28"/>
        </w:rPr>
        <w:t xml:space="preserve"> мимо него пробегать, поднимет </w:t>
      </w:r>
      <w:r w:rsidR="00F665FE" w:rsidRPr="00F665FE">
        <w:rPr>
          <w:sz w:val="28"/>
          <w:szCs w:val="28"/>
        </w:rPr>
        <w:t>красный флажок, это будет означать, что рядом с ним нужно остановиться.</w:t>
      </w:r>
    </w:p>
    <w:p w:rsidR="00717216" w:rsidRDefault="00717216" w:rsidP="00972ED4">
      <w:pPr>
        <w:spacing w:line="276" w:lineRule="auto"/>
        <w:ind w:firstLine="284"/>
        <w:jc w:val="both"/>
        <w:rPr>
          <w:sz w:val="28"/>
          <w:szCs w:val="28"/>
        </w:rPr>
      </w:pPr>
    </w:p>
    <w:p w:rsidR="00F665FE" w:rsidRDefault="00F665FE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F665FE">
        <w:rPr>
          <w:sz w:val="28"/>
          <w:szCs w:val="28"/>
        </w:rPr>
        <w:t>Отлично, играть мы будем по очереди. Сейчас, пожалуйста, сядьте на стульчики вдоль стены и заведите руки за спину. Одному из вас я дам красный флажок незаметно. Тот, кто будет держать за спиной этот флажок, должен будет его поднять в тот момент, когда мимо будет пробегать ребенок, изображающий автомобиль. Задача «автомобиля» — резко остановиться напротив поднятого флажка.</w:t>
      </w:r>
    </w:p>
    <w:p w:rsidR="00972ED4" w:rsidRDefault="00972ED4" w:rsidP="00972ED4">
      <w:pPr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Pr="00972ED4">
        <w:rPr>
          <w:sz w:val="28"/>
          <w:szCs w:val="28"/>
        </w:rPr>
        <w:t>Какой вывод для себя как пешеходов мы можем сделать из игры?</w:t>
      </w:r>
      <w:r>
        <w:rPr>
          <w:sz w:val="28"/>
          <w:szCs w:val="28"/>
        </w:rPr>
        <w:t xml:space="preserve"> </w:t>
      </w:r>
      <w:r w:rsidR="00511FC3">
        <w:rPr>
          <w:sz w:val="28"/>
          <w:szCs w:val="28"/>
        </w:rPr>
        <w:t>(Ответы детей).</w:t>
      </w:r>
    </w:p>
    <w:p w:rsidR="00972ED4" w:rsidRDefault="00972ED4" w:rsidP="00972ED4">
      <w:pPr>
        <w:spacing w:line="276" w:lineRule="auto"/>
        <w:jc w:val="both"/>
        <w:rPr>
          <w:sz w:val="28"/>
          <w:szCs w:val="28"/>
        </w:rPr>
      </w:pPr>
      <w:r w:rsidRPr="00972ED4">
        <w:rPr>
          <w:sz w:val="28"/>
          <w:szCs w:val="28"/>
        </w:rPr>
        <w:t>Верно! Никакой автомобиль не может резко остановиться на дороге, поэтому мы никогда не попадаем в эту дорожную ловушку. Никогда не выбегаем резко на дорогу, даже во дворах или на даче, в деревне. А всегда останавливаемся перед любой проезжей частью. Присматриваемся и прислушиваемся.</w:t>
      </w:r>
    </w:p>
    <w:p w:rsidR="00972ED4" w:rsidRDefault="00972ED4" w:rsidP="00972ED4">
      <w:pPr>
        <w:spacing w:line="276" w:lineRule="auto"/>
        <w:jc w:val="both"/>
        <w:rPr>
          <w:sz w:val="28"/>
          <w:szCs w:val="28"/>
        </w:rPr>
      </w:pPr>
    </w:p>
    <w:p w:rsidR="00972ED4" w:rsidRDefault="00972ED4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Ребята, предлагаю вам еще раз посмотреть на доску. На картинке изображены два автомобиля</w:t>
      </w:r>
      <w:r w:rsidR="00511FC3">
        <w:rPr>
          <w:sz w:val="28"/>
          <w:szCs w:val="28"/>
        </w:rPr>
        <w:t xml:space="preserve"> – красного и синего цвета</w:t>
      </w:r>
      <w:r>
        <w:rPr>
          <w:sz w:val="28"/>
          <w:szCs w:val="28"/>
        </w:rPr>
        <w:t>, ваша задача – понять, какой автомобиль больше размером, а какой меньше? Будьте внимательными!</w:t>
      </w:r>
    </w:p>
    <w:p w:rsidR="00972ED4" w:rsidRDefault="00972ED4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72ED4">
        <w:rPr>
          <w:sz w:val="28"/>
          <w:szCs w:val="28"/>
        </w:rPr>
        <w:t>Дети высказывают свои предположения, а педагог интересуется, как они это поняли, и просит обо</w:t>
      </w:r>
      <w:r>
        <w:rPr>
          <w:sz w:val="28"/>
          <w:szCs w:val="28"/>
        </w:rPr>
        <w:t>сновать, почему они так считают).</w:t>
      </w:r>
    </w:p>
    <w:p w:rsidR="00972ED4" w:rsidRDefault="00972ED4" w:rsidP="00972ED4">
      <w:pPr>
        <w:spacing w:line="276" w:lineRule="auto"/>
        <w:ind w:firstLine="284"/>
        <w:jc w:val="both"/>
        <w:rPr>
          <w:sz w:val="28"/>
          <w:szCs w:val="28"/>
        </w:rPr>
      </w:pPr>
      <w:r w:rsidRPr="00972ED4">
        <w:rPr>
          <w:sz w:val="28"/>
          <w:szCs w:val="28"/>
        </w:rPr>
        <w:t xml:space="preserve"> В реальности оба автомобиля одинаковые, просто од</w:t>
      </w:r>
      <w:r>
        <w:rPr>
          <w:sz w:val="28"/>
          <w:szCs w:val="28"/>
        </w:rPr>
        <w:t>ин</w:t>
      </w:r>
      <w:r w:rsidRPr="00972ED4">
        <w:rPr>
          <w:sz w:val="28"/>
          <w:szCs w:val="28"/>
        </w:rPr>
        <w:t xml:space="preserve"> ближе, друг</w:t>
      </w:r>
      <w:r>
        <w:rPr>
          <w:sz w:val="28"/>
          <w:szCs w:val="28"/>
        </w:rPr>
        <w:t>ой</w:t>
      </w:r>
      <w:r w:rsidRPr="00972ED4">
        <w:rPr>
          <w:sz w:val="28"/>
          <w:szCs w:val="28"/>
        </w:rPr>
        <w:t xml:space="preserve"> дальше</w:t>
      </w:r>
      <w:r>
        <w:rPr>
          <w:sz w:val="28"/>
          <w:szCs w:val="28"/>
        </w:rPr>
        <w:t>.</w:t>
      </w:r>
    </w:p>
    <w:p w:rsidR="005D0BF1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большие молодцы! Справились со всеми заданиями. </w:t>
      </w:r>
    </w:p>
    <w:p w:rsidR="00511FC3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Напомните мне, пожалуйста, почему взрослому легче ориентироваться на дороге?</w:t>
      </w:r>
    </w:p>
    <w:p w:rsidR="005D0BF1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научились с вами определять звуковой сигнал автомобиля.</w:t>
      </w:r>
    </w:p>
    <w:p w:rsidR="005D0BF1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 превращались в «автомобили»</w:t>
      </w:r>
      <w:r w:rsidR="007E0B6A">
        <w:rPr>
          <w:sz w:val="28"/>
          <w:szCs w:val="28"/>
        </w:rPr>
        <w:t>,</w:t>
      </w:r>
      <w:r>
        <w:rPr>
          <w:sz w:val="28"/>
          <w:szCs w:val="28"/>
        </w:rPr>
        <w:t xml:space="preserve"> играя, что вы узнали нового? </w:t>
      </w:r>
    </w:p>
    <w:p w:rsidR="005D0BF1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ответили на вопрос Незнайки?</w:t>
      </w:r>
    </w:p>
    <w:p w:rsidR="005D0BF1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обязательно напишем ему ответ и все подробно расскажем.</w:t>
      </w:r>
    </w:p>
    <w:p w:rsidR="005D0BF1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этом наше занятие подошло к концу, всем спасибо!</w:t>
      </w:r>
    </w:p>
    <w:p w:rsidR="005D0BF1" w:rsidRPr="00972ED4" w:rsidRDefault="005D0BF1" w:rsidP="00972ED4">
      <w:pPr>
        <w:spacing w:line="276" w:lineRule="auto"/>
        <w:ind w:firstLine="284"/>
        <w:jc w:val="both"/>
        <w:rPr>
          <w:sz w:val="28"/>
          <w:szCs w:val="28"/>
        </w:rPr>
      </w:pPr>
    </w:p>
    <w:sectPr w:rsidR="005D0BF1" w:rsidRPr="0097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2E"/>
    <w:rsid w:val="00031005"/>
    <w:rsid w:val="000C13EA"/>
    <w:rsid w:val="00263C2E"/>
    <w:rsid w:val="003214D6"/>
    <w:rsid w:val="00345E67"/>
    <w:rsid w:val="00511FC3"/>
    <w:rsid w:val="005557CC"/>
    <w:rsid w:val="00581A8A"/>
    <w:rsid w:val="005B041C"/>
    <w:rsid w:val="005D0BF1"/>
    <w:rsid w:val="00625DD9"/>
    <w:rsid w:val="0069289B"/>
    <w:rsid w:val="00717216"/>
    <w:rsid w:val="007E0B6A"/>
    <w:rsid w:val="00922024"/>
    <w:rsid w:val="00933064"/>
    <w:rsid w:val="0097191B"/>
    <w:rsid w:val="00972ED4"/>
    <w:rsid w:val="00A82FC1"/>
    <w:rsid w:val="00AA054A"/>
    <w:rsid w:val="00AE5D86"/>
    <w:rsid w:val="00C44860"/>
    <w:rsid w:val="00DD0B1F"/>
    <w:rsid w:val="00F665FE"/>
    <w:rsid w:val="00F66CEF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9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0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B01B9"/>
    <w:pPr>
      <w:suppressAutoHyphens/>
    </w:pPr>
    <w:rPr>
      <w:rFonts w:ascii="Calibri" w:eastAsia="Times New Roman" w:hAnsi="Calibri" w:cs="Times New Roman"/>
    </w:rPr>
  </w:style>
  <w:style w:type="paragraph" w:customStyle="1" w:styleId="a3">
    <w:name w:val="Р‘Р°Р·РѕРІС‹Р№"/>
    <w:qFormat/>
    <w:rsid w:val="00FB01B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1"/>
    <w:qFormat/>
    <w:rsid w:val="00FB01B9"/>
    <w:pPr>
      <w:suppressAutoHyphens w:val="0"/>
      <w:spacing w:before="280" w:after="280" w:line="240" w:lineRule="auto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B0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3"/>
    <w:uiPriority w:val="99"/>
    <w:qFormat/>
    <w:rsid w:val="00FB01B9"/>
    <w:pPr>
      <w:suppressAutoHyphens w:val="0"/>
      <w:spacing w:before="28" w:after="28" w:line="100" w:lineRule="atLeast"/>
      <w:ind w:firstLine="0"/>
      <w:jc w:val="left"/>
    </w:pPr>
    <w:rPr>
      <w:rFonts w:ascii="Arial" w:hAnsi="Arial" w:cs="Times New Roman"/>
      <w:sz w:val="24"/>
      <w:szCs w:val="24"/>
    </w:rPr>
  </w:style>
  <w:style w:type="paragraph" w:styleId="a5">
    <w:name w:val="List Paragraph"/>
    <w:basedOn w:val="1"/>
    <w:qFormat/>
    <w:rsid w:val="00FB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5761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2024-01-12T08:53:00Z</dcterms:created>
  <dcterms:modified xsi:type="dcterms:W3CDTF">2024-01-23T03:34:00Z</dcterms:modified>
</cp:coreProperties>
</file>