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Нижегородская область </w:t>
      </w: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город Дзержинск</w:t>
      </w: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Методическая разработка</w:t>
      </w: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Семинар для педагогов</w:t>
      </w: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Pr="008A0112" w:rsidRDefault="008A0112" w:rsidP="008A0112">
      <w:pPr>
        <w:shd w:val="clear" w:color="auto" w:fill="FFFFFF"/>
        <w:spacing w:after="0" w:line="240" w:lineRule="auto"/>
        <w:ind w:right="476"/>
        <w:jc w:val="center"/>
        <w:rPr>
          <w:rFonts w:ascii="Calibri" w:eastAsia="Times New Roman" w:hAnsi="Calibri" w:cs="Calibri"/>
          <w:color w:val="000000"/>
          <w:lang w:eastAsia="ru-RU"/>
        </w:rPr>
      </w:pPr>
      <w:r w:rsidRPr="008A0112">
        <w:rPr>
          <w:rFonts w:ascii="Times New Roman" w:eastAsia="Times New Roman" w:hAnsi="Times New Roman" w:cs="Times New Roman"/>
          <w:b/>
          <w:bCs/>
          <w:color w:val="000000"/>
          <w:sz w:val="28"/>
          <w:szCs w:val="28"/>
          <w:lang w:eastAsia="ru-RU"/>
        </w:rPr>
        <w:t>Дидактические игры и их роль в сенсорном развитии детей раннего возраста</w:t>
      </w: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Выполнила:  воспитатель Бобровская Е.М</w:t>
      </w: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8"/>
          <w:szCs w:val="28"/>
          <w:lang w:eastAsia="ru-RU"/>
        </w:rPr>
      </w:pPr>
    </w:p>
    <w:p w:rsidR="008A0112" w:rsidRPr="008A0112" w:rsidRDefault="008A0112" w:rsidP="008A0112">
      <w:pPr>
        <w:shd w:val="clear" w:color="auto" w:fill="FFFFFF"/>
        <w:spacing w:after="0" w:line="240" w:lineRule="auto"/>
        <w:ind w:right="476"/>
        <w:jc w:val="center"/>
        <w:rPr>
          <w:rFonts w:ascii="Times New Roman" w:eastAsia="Times New Roman" w:hAnsi="Times New Roman" w:cs="Times New Roman"/>
          <w:b/>
          <w:bCs/>
          <w:color w:val="000000"/>
          <w:sz w:val="20"/>
          <w:szCs w:val="20"/>
          <w:lang w:eastAsia="ru-RU"/>
        </w:rPr>
      </w:pPr>
      <w:bookmarkStart w:id="0" w:name="_GoBack"/>
      <w:r w:rsidRPr="008A0112">
        <w:rPr>
          <w:rFonts w:ascii="Times New Roman" w:eastAsia="Times New Roman" w:hAnsi="Times New Roman" w:cs="Times New Roman"/>
          <w:b/>
          <w:bCs/>
          <w:color w:val="000000"/>
          <w:sz w:val="20"/>
          <w:szCs w:val="20"/>
          <w:lang w:eastAsia="ru-RU"/>
        </w:rPr>
        <w:t>2024</w:t>
      </w:r>
    </w:p>
    <w:bookmarkEnd w:id="0"/>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lastRenderedPageBreak/>
        <w:t>В дошкольной педагогике дидактические игры с давних пор считались основным средством сенсорного воспитания. Они способствуют развитию познавательной деятельности, интеллектуальных операций, представляющих собой основу обучения. Но ребенка привлекает в игре не обучающая задача, которая в ней заложена, а возможность проявить активность, выполнить игровое действие,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Возможность обучать маленьких детей посредством активной интересной для них деятельност</w:t>
      </w:r>
      <w:proofErr w:type="gramStart"/>
      <w:r w:rsidRPr="008A0112">
        <w:rPr>
          <w:rFonts w:ascii="Times New Roman" w:eastAsia="Times New Roman" w:hAnsi="Times New Roman" w:cs="Times New Roman"/>
          <w:color w:val="000000"/>
          <w:sz w:val="28"/>
          <w:szCs w:val="28"/>
          <w:lang w:eastAsia="ru-RU"/>
        </w:rPr>
        <w:t>и-</w:t>
      </w:r>
      <w:proofErr w:type="gramEnd"/>
      <w:r w:rsidRPr="008A0112">
        <w:rPr>
          <w:rFonts w:ascii="Times New Roman" w:eastAsia="Times New Roman" w:hAnsi="Times New Roman" w:cs="Times New Roman"/>
          <w:color w:val="000000"/>
          <w:sz w:val="28"/>
          <w:szCs w:val="28"/>
          <w:lang w:eastAsia="ru-RU"/>
        </w:rPr>
        <w:t xml:space="preserve"> отличительная особенность дидактических игр.</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xml:space="preserve">        Народная мудрость создала дидактическую игру, которая является для маленького ребенка наиболее подходящей формой обучения, которая получила свое развитие в трудах ученых и многих педагогов. Автором одной из первых педагогических систем дошкольного воспитания был Фридрих </w:t>
      </w:r>
      <w:proofErr w:type="spellStart"/>
      <w:r w:rsidRPr="008A0112">
        <w:rPr>
          <w:rFonts w:ascii="Times New Roman" w:eastAsia="Times New Roman" w:hAnsi="Times New Roman" w:cs="Times New Roman"/>
          <w:color w:val="000000"/>
          <w:sz w:val="28"/>
          <w:szCs w:val="28"/>
          <w:lang w:eastAsia="ru-RU"/>
        </w:rPr>
        <w:t>Фребель</w:t>
      </w:r>
      <w:proofErr w:type="spellEnd"/>
      <w:r w:rsidRPr="008A0112">
        <w:rPr>
          <w:rFonts w:ascii="Times New Roman" w:eastAsia="Times New Roman" w:hAnsi="Times New Roman" w:cs="Times New Roman"/>
          <w:color w:val="000000"/>
          <w:sz w:val="28"/>
          <w:szCs w:val="28"/>
          <w:lang w:eastAsia="ru-RU"/>
        </w:rPr>
        <w:t xml:space="preserve">. Именно он разработал систему дидактических игр, которая представляет собой основу </w:t>
      </w:r>
      <w:proofErr w:type="spellStart"/>
      <w:r w:rsidRPr="008A0112">
        <w:rPr>
          <w:rFonts w:ascii="Times New Roman" w:eastAsia="Times New Roman" w:hAnsi="Times New Roman" w:cs="Times New Roman"/>
          <w:color w:val="000000"/>
          <w:sz w:val="28"/>
          <w:szCs w:val="28"/>
          <w:lang w:eastAsia="ru-RU"/>
        </w:rPr>
        <w:t>воспитательно</w:t>
      </w:r>
      <w:proofErr w:type="spellEnd"/>
      <w:r w:rsidRPr="008A0112">
        <w:rPr>
          <w:rFonts w:ascii="Times New Roman" w:eastAsia="Times New Roman" w:hAnsi="Times New Roman" w:cs="Times New Roman"/>
          <w:color w:val="000000"/>
          <w:sz w:val="28"/>
          <w:szCs w:val="28"/>
          <w:lang w:eastAsia="ru-RU"/>
        </w:rPr>
        <w:t xml:space="preserve">-образовательной работы с детьми в детском саду по восприятию. </w:t>
      </w:r>
      <w:proofErr w:type="spellStart"/>
      <w:r w:rsidRPr="008A0112">
        <w:rPr>
          <w:rFonts w:ascii="Times New Roman" w:eastAsia="Times New Roman" w:hAnsi="Times New Roman" w:cs="Times New Roman"/>
          <w:color w:val="000000"/>
          <w:sz w:val="28"/>
          <w:szCs w:val="28"/>
          <w:lang w:eastAsia="ru-RU"/>
        </w:rPr>
        <w:t>Фребель</w:t>
      </w:r>
      <w:proofErr w:type="spellEnd"/>
      <w:r w:rsidRPr="008A0112">
        <w:rPr>
          <w:rFonts w:ascii="Times New Roman" w:eastAsia="Times New Roman" w:hAnsi="Times New Roman" w:cs="Times New Roman"/>
          <w:color w:val="000000"/>
          <w:sz w:val="28"/>
          <w:szCs w:val="28"/>
          <w:lang w:eastAsia="ru-RU"/>
        </w:rPr>
        <w:t xml:space="preserve"> был убежден, что задача первоначального образования состоит не в учении в обыкновенном смысле этого слова, а в организации игры. В разработанную Фридрихом </w:t>
      </w:r>
      <w:proofErr w:type="spellStart"/>
      <w:r w:rsidRPr="008A0112">
        <w:rPr>
          <w:rFonts w:ascii="Times New Roman" w:eastAsia="Times New Roman" w:hAnsi="Times New Roman" w:cs="Times New Roman"/>
          <w:color w:val="000000"/>
          <w:sz w:val="28"/>
          <w:szCs w:val="28"/>
          <w:lang w:eastAsia="ru-RU"/>
        </w:rPr>
        <w:t>Фребелем</w:t>
      </w:r>
      <w:proofErr w:type="spellEnd"/>
      <w:r w:rsidRPr="008A0112">
        <w:rPr>
          <w:rFonts w:ascii="Times New Roman" w:eastAsia="Times New Roman" w:hAnsi="Times New Roman" w:cs="Times New Roman"/>
          <w:color w:val="000000"/>
          <w:sz w:val="28"/>
          <w:szCs w:val="28"/>
          <w:lang w:eastAsia="ru-RU"/>
        </w:rPr>
        <w:t xml:space="preserve"> систему дидактических игр вошли игры с разными игрушками, материалами (мячом, кубиками, шарами, цилиндрами и прочим), расположенные строго последовательно по принципу возрастающей сложности обучающих задач и игровых действий. Обязательным элементом большинства дидактических игр были стихи, песни, рифмованные сказки, написанные </w:t>
      </w:r>
      <w:proofErr w:type="spellStart"/>
      <w:r w:rsidRPr="008A0112">
        <w:rPr>
          <w:rFonts w:ascii="Times New Roman" w:eastAsia="Times New Roman" w:hAnsi="Times New Roman" w:cs="Times New Roman"/>
          <w:color w:val="000000"/>
          <w:sz w:val="28"/>
          <w:szCs w:val="28"/>
          <w:lang w:eastAsia="ru-RU"/>
        </w:rPr>
        <w:t>Фребелем</w:t>
      </w:r>
      <w:proofErr w:type="spellEnd"/>
      <w:r w:rsidRPr="008A0112">
        <w:rPr>
          <w:rFonts w:ascii="Times New Roman" w:eastAsia="Times New Roman" w:hAnsi="Times New Roman" w:cs="Times New Roman"/>
          <w:color w:val="000000"/>
          <w:sz w:val="28"/>
          <w:szCs w:val="28"/>
          <w:lang w:eastAsia="ru-RU"/>
        </w:rPr>
        <w:t>. Это помогает эмоционально воспринимать и осознать игровые образы, понимать их эстетический характер, способствует развитию образного мышления, воображения.</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По мнению В.Н. Аванесовой, дидактической игре принадлежит важная роль в образовательной деятельности, так как она выступает своеобразной игровой формой занятия и проводится со всеми детьми организованно в часы занятий; и в повседневной жизни, в часы самостоятельной игровой деятельности.</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«В дидактической игре, - указывала З.М. Богуславская, - формируется познавательная деятельность ребенка, проявляются особенности этой деятельности. В игре ребенок развивается физически, приучает наличие готового содержания и правила дает возможность воспитателю более планомерно использовать эти игры для умственного воспитания детей».</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Аванесова В.Н. выделяет следующую структуру дидактических игр:</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1) дидактическая задача;</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2) обучающая задача;</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3) игровые действия;</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4) правила игры;</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lastRenderedPageBreak/>
        <w:t>5) результат игры (подведение итогов).</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Дидактическая задача определяется целью обучающего и воспитательного воздействия. Она формируется педагогом и отражает его обучающую деятельность. Дидактическая задача в дидактической игре реализуется через игровую задачу. Она определяет игровые действия, становится задачей самого ребёнка. Самое главное: дидактическая задача в игре преднамеренно замаскирована и предстаёт перед детьми в виде игрового замысла (задачи).</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w:t>
      </w:r>
      <w:r w:rsidRPr="008A0112">
        <w:rPr>
          <w:rFonts w:ascii="Times New Roman" w:eastAsia="Times New Roman" w:hAnsi="Times New Roman" w:cs="Times New Roman"/>
          <w:b/>
          <w:bCs/>
          <w:color w:val="000000"/>
          <w:sz w:val="28"/>
          <w:szCs w:val="28"/>
          <w:lang w:eastAsia="ru-RU"/>
        </w:rPr>
        <w:t>Игровые действия</w:t>
      </w:r>
      <w:r w:rsidRPr="008A0112">
        <w:rPr>
          <w:rFonts w:ascii="Times New Roman" w:eastAsia="Times New Roman" w:hAnsi="Times New Roman" w:cs="Times New Roman"/>
          <w:color w:val="000000"/>
          <w:sz w:val="28"/>
          <w:szCs w:val="28"/>
          <w:lang w:eastAsia="ru-RU"/>
        </w:rPr>
        <w:t xml:space="preserve"> – основа игры. Чем разнообразнее игровые действия, тем интереснее для детей сама игра и тем успешнее решаются игровые и познавательные задачи. В разных играх игровые действия различны по их направленности и по отношению </w:t>
      </w:r>
      <w:proofErr w:type="gramStart"/>
      <w:r w:rsidRPr="008A0112">
        <w:rPr>
          <w:rFonts w:ascii="Times New Roman" w:eastAsia="Times New Roman" w:hAnsi="Times New Roman" w:cs="Times New Roman"/>
          <w:color w:val="000000"/>
          <w:sz w:val="28"/>
          <w:szCs w:val="28"/>
          <w:lang w:eastAsia="ru-RU"/>
        </w:rPr>
        <w:t>к</w:t>
      </w:r>
      <w:proofErr w:type="gramEnd"/>
      <w:r w:rsidRPr="008A0112">
        <w:rPr>
          <w:rFonts w:ascii="Times New Roman" w:eastAsia="Times New Roman" w:hAnsi="Times New Roman" w:cs="Times New Roman"/>
          <w:color w:val="000000"/>
          <w:sz w:val="28"/>
          <w:szCs w:val="28"/>
          <w:lang w:eastAsia="ru-RU"/>
        </w:rPr>
        <w:t xml:space="preserve"> играющим. Они связаны с игровым замыслом и исходят из него. Игровые действия являются средством реализации игрового замысла, но включают и действия, направленные на выполнение дидактической задачи.</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b/>
          <w:bCs/>
          <w:color w:val="000000"/>
          <w:sz w:val="28"/>
          <w:szCs w:val="28"/>
          <w:lang w:eastAsia="ru-RU"/>
        </w:rPr>
        <w:t>        Правила игры</w:t>
      </w:r>
      <w:r w:rsidRPr="008A0112">
        <w:rPr>
          <w:rFonts w:ascii="Times New Roman" w:eastAsia="Times New Roman" w:hAnsi="Times New Roman" w:cs="Times New Roman"/>
          <w:color w:val="000000"/>
          <w:sz w:val="28"/>
          <w:szCs w:val="28"/>
          <w:lang w:eastAsia="ru-RU"/>
        </w:rPr>
        <w:t>. Их содержание и направленность обусловлены общими задачами и игровыми действиями. Правила содержат нравственные требования к взаимоотношениям детей, к выполнению ими норм поведения. В дидактической игре правила являются заданными. С помощью правил взрослый управляет игрой, процессами познавательной деятельности, поведением детей. Правила влияют на решение дидактической задачи – незаметно ограничивают действия детей, направляют их внимание на выполнение конкретной задачи.</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b/>
          <w:bCs/>
          <w:color w:val="000000"/>
          <w:sz w:val="28"/>
          <w:szCs w:val="28"/>
          <w:lang w:eastAsia="ru-RU"/>
        </w:rPr>
        <w:t>        Подведение итогов (результат)</w:t>
      </w:r>
      <w:r w:rsidRPr="008A0112">
        <w:rPr>
          <w:rFonts w:ascii="Times New Roman" w:eastAsia="Times New Roman" w:hAnsi="Times New Roman" w:cs="Times New Roman"/>
          <w:color w:val="000000"/>
          <w:sz w:val="28"/>
          <w:szCs w:val="28"/>
          <w:lang w:eastAsia="ru-RU"/>
        </w:rPr>
        <w:t> – проводится сразу по окончании игры. Это может быть подсчёт очков; выявление детей, которые лучше выполняли игровое задание и т.д. Необходимо при этом отметить достижения каждого ребёнка, подчеркнуть успехи отстающих детей.</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xml:space="preserve">        При проведении игр необходимо сохранить все её структурные элементы, поскольку именно с их помощью решаются дидактические задачи. Игровые задачи, действия, правила, результат игры взаимосвязаны, и отсутствие хотя бы одной из этих составных частей нарушает её целостность, снижает воспитательное воздействие. По мнению Ф.И. </w:t>
      </w:r>
      <w:proofErr w:type="spellStart"/>
      <w:r w:rsidRPr="008A0112">
        <w:rPr>
          <w:rFonts w:ascii="Times New Roman" w:eastAsia="Times New Roman" w:hAnsi="Times New Roman" w:cs="Times New Roman"/>
          <w:color w:val="000000"/>
          <w:sz w:val="28"/>
          <w:szCs w:val="28"/>
          <w:lang w:eastAsia="ru-RU"/>
        </w:rPr>
        <w:t>Блехер</w:t>
      </w:r>
      <w:proofErr w:type="spellEnd"/>
      <w:r w:rsidRPr="008A0112">
        <w:rPr>
          <w:rFonts w:ascii="Times New Roman" w:eastAsia="Times New Roman" w:hAnsi="Times New Roman" w:cs="Times New Roman"/>
          <w:color w:val="000000"/>
          <w:sz w:val="28"/>
          <w:szCs w:val="28"/>
          <w:lang w:eastAsia="ru-RU"/>
        </w:rPr>
        <w:t>, А.И. Сорокиной, Е.И. Удальцовой, В.Н. Аванесовой и др., дидактическая игра становиться игрой благодаря наличию в ней разных игровых моментов: ожидания и неожиданности, элементов загадки, движения, соревнования, распределения ролей и др.</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А.К. Бондаренко указывает, что все дидактические игры можно разделить на три основных вида: игры с предметами (игрушками, природным материалом), настольно-печатные и словесные игры.</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xml:space="preserve">        В играх с предметами используются игрушки и реальные предметы (предметы обихода, орудия труда), объекты природы (овощи, фрукты, шишки, листья, семена). Ценность этих игр в том, что с их помощью дети знакомятся со свойствами предметов: цветом, величиной, формой, качеством. </w:t>
      </w:r>
      <w:proofErr w:type="gramStart"/>
      <w:r w:rsidRPr="008A0112">
        <w:rPr>
          <w:rFonts w:ascii="Times New Roman" w:eastAsia="Times New Roman" w:hAnsi="Times New Roman" w:cs="Times New Roman"/>
          <w:color w:val="000000"/>
          <w:sz w:val="28"/>
          <w:szCs w:val="28"/>
          <w:lang w:eastAsia="ru-RU"/>
        </w:rPr>
        <w:t xml:space="preserve">Игры с предметами дают возможность решать различные </w:t>
      </w:r>
      <w:proofErr w:type="spellStart"/>
      <w:r w:rsidRPr="008A0112">
        <w:rPr>
          <w:rFonts w:ascii="Times New Roman" w:eastAsia="Times New Roman" w:hAnsi="Times New Roman" w:cs="Times New Roman"/>
          <w:color w:val="000000"/>
          <w:sz w:val="28"/>
          <w:szCs w:val="28"/>
          <w:lang w:eastAsia="ru-RU"/>
        </w:rPr>
        <w:t>воспитательно</w:t>
      </w:r>
      <w:proofErr w:type="spellEnd"/>
      <w:r w:rsidRPr="008A0112">
        <w:rPr>
          <w:rFonts w:ascii="Times New Roman" w:eastAsia="Times New Roman" w:hAnsi="Times New Roman" w:cs="Times New Roman"/>
          <w:color w:val="000000"/>
          <w:sz w:val="28"/>
          <w:szCs w:val="28"/>
          <w:lang w:eastAsia="ru-RU"/>
        </w:rPr>
        <w:t xml:space="preserve">-образовательные задачи: расширять и уточнять знания </w:t>
      </w:r>
      <w:r w:rsidRPr="008A0112">
        <w:rPr>
          <w:rFonts w:ascii="Times New Roman" w:eastAsia="Times New Roman" w:hAnsi="Times New Roman" w:cs="Times New Roman"/>
          <w:color w:val="000000"/>
          <w:sz w:val="28"/>
          <w:szCs w:val="28"/>
          <w:lang w:eastAsia="ru-RU"/>
        </w:rPr>
        <w:lastRenderedPageBreak/>
        <w:t>детей, развивать мыслительные операции (анализ, синтез, сравнение, различение, обобщение, классификация), совершенствовать речь (умение называть предметы, действия с ними, их качества, назначение; описывать предметы, составлять и отгадывать загадки, правильно произносить звуки речи), воспитывать произвольность поведения, памяти, внимания.</w:t>
      </w:r>
      <w:proofErr w:type="gramEnd"/>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Игры с природным материалом позволяют закрепить знания детей об окружающей их природной среде, формируют мыслительные процессы (анализ, синтез, классификация). Воспитатель организует такие игры во время прогулки, непосредственно соприкасаясь с природой: деревьями, кустарниками, цветами, листьями, семенами.</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В дидактических играх широко используются разнообразные игрушки. В них ярко выражены цвет, форма, назначение, величина, материал, из которого они сделаны. В играх совершенствуются знания о материале, из которого сделаны игрушки, об их характерных свойствах и признаках. А.В. Запорожец, А.П. Усова указывали, что среди игр с предметами особое место занимают сюжетно-дидактические игры и игр</w:t>
      </w:r>
      <w:proofErr w:type="gramStart"/>
      <w:r w:rsidRPr="008A0112">
        <w:rPr>
          <w:rFonts w:ascii="Times New Roman" w:eastAsia="Times New Roman" w:hAnsi="Times New Roman" w:cs="Times New Roman"/>
          <w:color w:val="000000"/>
          <w:sz w:val="28"/>
          <w:szCs w:val="28"/>
          <w:lang w:eastAsia="ru-RU"/>
        </w:rPr>
        <w:t>ы-</w:t>
      </w:r>
      <w:proofErr w:type="gramEnd"/>
      <w:r w:rsidRPr="008A0112">
        <w:rPr>
          <w:rFonts w:ascii="Times New Roman" w:eastAsia="Times New Roman" w:hAnsi="Times New Roman" w:cs="Times New Roman"/>
          <w:color w:val="000000"/>
          <w:sz w:val="28"/>
          <w:szCs w:val="28"/>
          <w:lang w:eastAsia="ru-RU"/>
        </w:rPr>
        <w:t xml:space="preserve"> инсценировки. В сюжетно-дидактических играх дети выполняют определенные роли, например, продавца, покупателя в игре «Магазин».</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Игры-инсценировки помогают уточнить представление о различных бытовых ситуациях («Устроим кукле комнату»), о литературных произведениях («Путешествие в страну сказок»), о нормах поведения («Что такое хорошо и что такое плохо»). Для развития координации мелких движений и зрительного контроля в рамках непосредственно образовательной деятельности организуются игры с бирюльками, кеглями, бильбоке, настольным бильярдом. Особенно велика роль таких игр на границе перехода к школьному обучению.</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xml:space="preserve">        Настольно-печатные игры – интересное занятие для детей, разнообразны по содержанию, обучающим задачам, оформлению. Различны и развивающие задачи, помогающие уточнять и расширять представление детей об окружающем мире, систематизировать знания, развивать мыслительные процессы. Настольно-печатные игры разнообразны по видам: парные картинки, лото, домино, разрезные картинки, кубики, </w:t>
      </w:r>
      <w:proofErr w:type="spellStart"/>
      <w:r w:rsidRPr="008A0112">
        <w:rPr>
          <w:rFonts w:ascii="Times New Roman" w:eastAsia="Times New Roman" w:hAnsi="Times New Roman" w:cs="Times New Roman"/>
          <w:color w:val="000000"/>
          <w:sz w:val="28"/>
          <w:szCs w:val="28"/>
          <w:lang w:eastAsia="ru-RU"/>
        </w:rPr>
        <w:t>пазлы</w:t>
      </w:r>
      <w:proofErr w:type="spellEnd"/>
      <w:r w:rsidRPr="008A0112">
        <w:rPr>
          <w:rFonts w:ascii="Times New Roman" w:eastAsia="Times New Roman" w:hAnsi="Times New Roman" w:cs="Times New Roman"/>
          <w:color w:val="000000"/>
          <w:sz w:val="28"/>
          <w:szCs w:val="28"/>
          <w:lang w:eastAsia="ru-RU"/>
        </w:rPr>
        <w:t>. Устроены они по принципу разрезных картинок, складных кубиков, на которых изображенный предмет или сюжет делится на несколько частей. Эти игры способствуют развитию логического мышления, сосредоточенности, внимания. Для дошкольников складывание целого из частей сложный процесс осмысления, работы воображения.</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xml:space="preserve">        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требуются использовать приобретенные ранее знания в новых связях, в новых обстоятельствах. Дети самостоятельно решают разные мыслительные задачи; описывают предметы, выделяя характерные признаки; отгадывают по описанию; находят признаки сходства и различия; </w:t>
      </w:r>
      <w:r w:rsidRPr="008A0112">
        <w:rPr>
          <w:rFonts w:ascii="Times New Roman" w:eastAsia="Times New Roman" w:hAnsi="Times New Roman" w:cs="Times New Roman"/>
          <w:color w:val="000000"/>
          <w:sz w:val="28"/>
          <w:szCs w:val="28"/>
          <w:lang w:eastAsia="ru-RU"/>
        </w:rPr>
        <w:lastRenderedPageBreak/>
        <w:t>группируют предметы по различным признакам, свойствам, находят алгоритмы в суждениях и др.</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А.Н. Аванесова, исходя из опыта сенсорного воспитания, приводит следующие виды дидактических игр по игровому действию:</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1. Игры-поручения, основанные на интересе детей к действиям с игрушками и предметами: подбирать, складывать и раскладывать, вставлять и др.</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xml:space="preserve">2. Игры с </w:t>
      </w:r>
      <w:proofErr w:type="spellStart"/>
      <w:r w:rsidRPr="008A0112">
        <w:rPr>
          <w:rFonts w:ascii="Times New Roman" w:eastAsia="Times New Roman" w:hAnsi="Times New Roman" w:cs="Times New Roman"/>
          <w:color w:val="000000"/>
          <w:sz w:val="28"/>
          <w:szCs w:val="28"/>
          <w:lang w:eastAsia="ru-RU"/>
        </w:rPr>
        <w:t>прятанием</w:t>
      </w:r>
      <w:proofErr w:type="spellEnd"/>
      <w:r w:rsidRPr="008A0112">
        <w:rPr>
          <w:rFonts w:ascii="Times New Roman" w:eastAsia="Times New Roman" w:hAnsi="Times New Roman" w:cs="Times New Roman"/>
          <w:color w:val="000000"/>
          <w:sz w:val="28"/>
          <w:szCs w:val="28"/>
          <w:lang w:eastAsia="ru-RU"/>
        </w:rPr>
        <w:t xml:space="preserve"> и поиском. Основанные на интересе детей к неожиданному появлению и исчезновению предметов, их поиску и нахождению.</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3. Игры с загадыванием и отгадыванием, привлекающие детей неизвестностью: «Узнай», «Отгадай», «Что здесь?», «Что изменилось?».</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xml:space="preserve">4. Сюжетно-ролевые дидактические игры, игровое действие которых заключается в изображении различных жизненных ситуаций, в выполнении ролей взрослых </w:t>
      </w:r>
      <w:r w:rsidRPr="008A0112">
        <w:rPr>
          <w:rFonts w:ascii="Times New Roman" w:eastAsia="Times New Roman" w:hAnsi="Times New Roman" w:cs="Times New Roman"/>
          <w:color w:val="000000"/>
          <w:sz w:val="28"/>
          <w:szCs w:val="28"/>
          <w:lang w:eastAsia="ru-RU"/>
        </w:rPr>
        <w:sym w:font="Symbol" w:char="F02D"/>
      </w:r>
      <w:r w:rsidRPr="008A0112">
        <w:rPr>
          <w:rFonts w:ascii="Times New Roman" w:eastAsia="Times New Roman" w:hAnsi="Times New Roman" w:cs="Times New Roman"/>
          <w:color w:val="000000"/>
          <w:sz w:val="28"/>
          <w:szCs w:val="28"/>
          <w:lang w:eastAsia="ru-RU"/>
        </w:rPr>
        <w:sym w:font="Symbol" w:char="F020"/>
      </w:r>
      <w:r w:rsidRPr="008A0112">
        <w:rPr>
          <w:rFonts w:ascii="Times New Roman" w:eastAsia="Times New Roman" w:hAnsi="Times New Roman" w:cs="Times New Roman"/>
          <w:color w:val="000000"/>
          <w:sz w:val="28"/>
          <w:szCs w:val="28"/>
          <w:lang w:eastAsia="ru-RU"/>
        </w:rPr>
        <w:t>продавца, покупателя, почтальона, или животных: волка, гусей и т.д.</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5. Игры-соревнования, основанные на стремлении быстрее достичь игрового результата, выиграть: «Кто первый», «Кто быстрее», «Кто больше» и т.д.</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6. Игры в фанты или игры в запретный «штрафной» предмет (картинку) или его свойство (например, цвет), связанные с интересными игровыми   моментами   -  избавиться от ненужного, сбросить карту, удержаться, не потребовать себе штрафной предмет или картинку, не сказать запретного слова.</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Дидактические игры могут выполнять еще одну функци</w:t>
      </w:r>
      <w:proofErr w:type="gramStart"/>
      <w:r w:rsidRPr="008A0112">
        <w:rPr>
          <w:rFonts w:ascii="Times New Roman" w:eastAsia="Times New Roman" w:hAnsi="Times New Roman" w:cs="Times New Roman"/>
          <w:color w:val="000000"/>
          <w:sz w:val="28"/>
          <w:szCs w:val="28"/>
          <w:lang w:eastAsia="ru-RU"/>
        </w:rPr>
        <w:t>ю-</w:t>
      </w:r>
      <w:proofErr w:type="gramEnd"/>
      <w:r w:rsidRPr="008A0112">
        <w:rPr>
          <w:rFonts w:ascii="Times New Roman" w:eastAsia="Times New Roman" w:hAnsi="Times New Roman" w:cs="Times New Roman"/>
          <w:color w:val="000000"/>
          <w:sz w:val="28"/>
          <w:szCs w:val="28"/>
          <w:lang w:eastAsia="ru-RU"/>
        </w:rPr>
        <w:t xml:space="preserve"> контроля за состоянием сенсорного развития детей. В целях определения достижений детей в сенсорном развитии воспитатель может использовать упражнения с дидактическими материалами и игры с теми же башенками или игрушками-вкладышами. Предложив детям, например, подобрать части вкладышей по величине, педагог увидит уровень умений по тому, как будет действовать ребенок. Те, кто решит задачу путем хаотических многократных проб и ошибок (убеждается в правильности действий, </w:t>
      </w:r>
      <w:proofErr w:type="gramStart"/>
      <w:r w:rsidRPr="008A0112">
        <w:rPr>
          <w:rFonts w:ascii="Times New Roman" w:eastAsia="Times New Roman" w:hAnsi="Times New Roman" w:cs="Times New Roman"/>
          <w:color w:val="000000"/>
          <w:sz w:val="28"/>
          <w:szCs w:val="28"/>
          <w:lang w:eastAsia="ru-RU"/>
        </w:rPr>
        <w:t>лишь</w:t>
      </w:r>
      <w:proofErr w:type="gramEnd"/>
      <w:r w:rsidRPr="008A0112">
        <w:rPr>
          <w:rFonts w:ascii="Times New Roman" w:eastAsia="Times New Roman" w:hAnsi="Times New Roman" w:cs="Times New Roman"/>
          <w:color w:val="000000"/>
          <w:sz w:val="28"/>
          <w:szCs w:val="28"/>
          <w:lang w:eastAsia="ru-RU"/>
        </w:rPr>
        <w:t xml:space="preserve"> когда практически «подходит» или «не подходит» деталь), находятся на низком уровне. Другие дети тоже используют практические пробы, но делают это целенаправленно: подбирают сначала половинки самого маленького вкладыша, затем большого размера и т.д. Эти дети овладели способом предварительно установления тождества деталей и находятся по сравнению с первыми на более высоком уровне. И, наконец, детей можно отнести к более высокому уровню, если они безошибочно подбирают детали лишь на основе зрительного соотнесения.</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1-й уровень: хаотичные пробы и ошибки.</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2-й уровень: целенаправленные пробы.</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3-й уровень: безошибочно подбирает детали.</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lastRenderedPageBreak/>
        <w:t xml:space="preserve">        Е.И. Тихеева, автор одной из первых отечественных педагогических систем дошкольного воспитания, заявила о новом подходе к дидактическим играм. Они (дидактические игры) являются лишь одним из компонентов </w:t>
      </w:r>
      <w:proofErr w:type="spellStart"/>
      <w:r w:rsidRPr="008A0112">
        <w:rPr>
          <w:rFonts w:ascii="Times New Roman" w:eastAsia="Times New Roman" w:hAnsi="Times New Roman" w:cs="Times New Roman"/>
          <w:color w:val="000000"/>
          <w:sz w:val="28"/>
          <w:szCs w:val="28"/>
          <w:lang w:eastAsia="ru-RU"/>
        </w:rPr>
        <w:t>воспитательно</w:t>
      </w:r>
      <w:proofErr w:type="spellEnd"/>
      <w:r w:rsidRPr="008A0112">
        <w:rPr>
          <w:rFonts w:ascii="Times New Roman" w:eastAsia="Times New Roman" w:hAnsi="Times New Roman" w:cs="Times New Roman"/>
          <w:color w:val="000000"/>
          <w:sz w:val="28"/>
          <w:szCs w:val="28"/>
          <w:lang w:eastAsia="ru-RU"/>
        </w:rPr>
        <w:t>-образовательной работы с детьми наряду с чтением, беседой, рисованием, пением, гимнастикой, трудом. Обучающие задачи в предлагаемых Е.И. Тихеевой играх предусматривают формирование мыслительных операций (сравнение, классификация, обобщение), совершенствование речи (обогащение словаря, описание предметов, составление загадок), развитие умения ориентироваться в расстоянии, времени, пространстве. Решение этих задач (развитие памяти, внимания, коммуникативных умений) потребовало изменения содержания игр, расширения арсенала дидактических материалов. Содержанием дидактических игр стала окружающая жизнь со всем богатством мира природы, социальных связей, рукотворных предметов.  Тихеева разработала дидактические материалы, настольные печатные игры, которые и сегодня используются в дошкольных учреждениях.</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Таким образом, игра пронизывает все стороны жизни ребенка. Одним из видов является дидактическая игра, которая позволяет приобщить детей к жизни в доступных для понимания формах. Можно сделать вывод, что с помощью использования дидактических игр в образовательном процессе, осуществляется сенсорное воспитание детей, развиваются познавательные процессы: мышление, речь, воображение, память, расширяются и закрепляются представления об окружающей жизни. Дети играют, не подозревая, что получают новые знания, закрепляют навыки действий с различными предметами, учатся общаться со своими сверстниками и с взрослыми, учатся преодолевать отрицательные эмоции, проявляющиеся из-за неудачного результата.</w:t>
      </w: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xml:space="preserve">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Они помогают не только узнать что-то новое, но и применить полученные знания на практике. В общей системе сенсорного воспитания в детском саду дидактические игры решают учебные задачи. Кроме того, они – хорошая школа использования детьми полученного сенсорного опыта, представлений и знаний и, наконец, выполняют функцию </w:t>
      </w:r>
      <w:proofErr w:type="gramStart"/>
      <w:r w:rsidRPr="008A0112">
        <w:rPr>
          <w:rFonts w:ascii="Times New Roman" w:eastAsia="Times New Roman" w:hAnsi="Times New Roman" w:cs="Times New Roman"/>
          <w:color w:val="000000"/>
          <w:sz w:val="28"/>
          <w:szCs w:val="28"/>
          <w:lang w:eastAsia="ru-RU"/>
        </w:rPr>
        <w:t>контроля за</w:t>
      </w:r>
      <w:proofErr w:type="gramEnd"/>
      <w:r w:rsidRPr="008A0112">
        <w:rPr>
          <w:rFonts w:ascii="Times New Roman" w:eastAsia="Times New Roman" w:hAnsi="Times New Roman" w:cs="Times New Roman"/>
          <w:color w:val="000000"/>
          <w:sz w:val="28"/>
          <w:szCs w:val="28"/>
          <w:lang w:eastAsia="ru-RU"/>
        </w:rPr>
        <w:t xml:space="preserve"> ходом сенсорного воспитания. Результат дидактической игр</w:t>
      </w:r>
      <w:proofErr w:type="gramStart"/>
      <w:r w:rsidRPr="008A0112">
        <w:rPr>
          <w:rFonts w:ascii="Times New Roman" w:eastAsia="Times New Roman" w:hAnsi="Times New Roman" w:cs="Times New Roman"/>
          <w:color w:val="000000"/>
          <w:sz w:val="28"/>
          <w:szCs w:val="28"/>
          <w:lang w:eastAsia="ru-RU"/>
        </w:rPr>
        <w:t>ы-</w:t>
      </w:r>
      <w:proofErr w:type="gramEnd"/>
      <w:r w:rsidRPr="008A0112">
        <w:rPr>
          <w:rFonts w:ascii="Times New Roman" w:eastAsia="Times New Roman" w:hAnsi="Times New Roman" w:cs="Times New Roman"/>
          <w:color w:val="000000"/>
          <w:sz w:val="28"/>
          <w:szCs w:val="28"/>
          <w:lang w:eastAsia="ru-RU"/>
        </w:rPr>
        <w:t xml:space="preserve"> показатель уровня достижения детей в усвоении знаний, в развитии умственной деятельности, взаимоотношении.</w:t>
      </w:r>
    </w:p>
    <w:p w:rsidR="008A0112" w:rsidRDefault="008A0112" w:rsidP="008A0112">
      <w:pPr>
        <w:shd w:val="clear" w:color="auto" w:fill="FFFFFF"/>
        <w:spacing w:after="0" w:line="240" w:lineRule="auto"/>
        <w:ind w:right="476"/>
        <w:jc w:val="both"/>
        <w:rPr>
          <w:rFonts w:ascii="Times New Roman" w:eastAsia="Times New Roman" w:hAnsi="Times New Roman" w:cs="Times New Roman"/>
          <w:color w:val="000000"/>
          <w:sz w:val="28"/>
          <w:szCs w:val="28"/>
          <w:lang w:eastAsia="ru-RU"/>
        </w:rPr>
      </w:pPr>
    </w:p>
    <w:p w:rsidR="008A0112" w:rsidRDefault="008A0112" w:rsidP="008A0112">
      <w:pPr>
        <w:shd w:val="clear" w:color="auto" w:fill="FFFFFF"/>
        <w:spacing w:after="0" w:line="240" w:lineRule="auto"/>
        <w:ind w:right="476"/>
        <w:jc w:val="both"/>
        <w:rPr>
          <w:rFonts w:ascii="Times New Roman" w:eastAsia="Times New Roman" w:hAnsi="Times New Roman" w:cs="Times New Roman"/>
          <w:color w:val="000000"/>
          <w:sz w:val="28"/>
          <w:szCs w:val="28"/>
          <w:lang w:eastAsia="ru-RU"/>
        </w:rPr>
      </w:pPr>
    </w:p>
    <w:p w:rsidR="008A0112" w:rsidRDefault="008A0112" w:rsidP="008A0112">
      <w:pPr>
        <w:shd w:val="clear" w:color="auto" w:fill="FFFFFF"/>
        <w:spacing w:after="0" w:line="240" w:lineRule="auto"/>
        <w:ind w:right="476"/>
        <w:jc w:val="both"/>
        <w:rPr>
          <w:rFonts w:ascii="Times New Roman" w:eastAsia="Times New Roman" w:hAnsi="Times New Roman" w:cs="Times New Roman"/>
          <w:color w:val="000000"/>
          <w:sz w:val="28"/>
          <w:szCs w:val="28"/>
          <w:lang w:eastAsia="ru-RU"/>
        </w:rPr>
      </w:pPr>
    </w:p>
    <w:p w:rsidR="008A0112" w:rsidRDefault="008A0112" w:rsidP="008A0112">
      <w:pPr>
        <w:shd w:val="clear" w:color="auto" w:fill="FFFFFF"/>
        <w:spacing w:after="0" w:line="240" w:lineRule="auto"/>
        <w:ind w:right="476"/>
        <w:jc w:val="both"/>
        <w:rPr>
          <w:rFonts w:ascii="Times New Roman" w:eastAsia="Times New Roman" w:hAnsi="Times New Roman" w:cs="Times New Roman"/>
          <w:color w:val="000000"/>
          <w:sz w:val="28"/>
          <w:szCs w:val="28"/>
          <w:lang w:eastAsia="ru-RU"/>
        </w:rPr>
      </w:pPr>
    </w:p>
    <w:p w:rsidR="008A0112" w:rsidRDefault="008A0112" w:rsidP="008A0112">
      <w:pPr>
        <w:shd w:val="clear" w:color="auto" w:fill="FFFFFF"/>
        <w:spacing w:after="0" w:line="240" w:lineRule="auto"/>
        <w:ind w:right="476"/>
        <w:jc w:val="both"/>
        <w:rPr>
          <w:rFonts w:ascii="Times New Roman" w:eastAsia="Times New Roman" w:hAnsi="Times New Roman" w:cs="Times New Roman"/>
          <w:color w:val="000000"/>
          <w:sz w:val="28"/>
          <w:szCs w:val="28"/>
          <w:lang w:eastAsia="ru-RU"/>
        </w:rPr>
      </w:pPr>
    </w:p>
    <w:p w:rsidR="008A0112" w:rsidRDefault="008A0112" w:rsidP="008A0112">
      <w:pPr>
        <w:shd w:val="clear" w:color="auto" w:fill="FFFFFF"/>
        <w:spacing w:after="0" w:line="240" w:lineRule="auto"/>
        <w:ind w:right="476"/>
        <w:jc w:val="both"/>
        <w:rPr>
          <w:rFonts w:ascii="Times New Roman" w:eastAsia="Times New Roman" w:hAnsi="Times New Roman" w:cs="Times New Roman"/>
          <w:color w:val="000000"/>
          <w:sz w:val="28"/>
          <w:szCs w:val="28"/>
          <w:lang w:eastAsia="ru-RU"/>
        </w:rPr>
      </w:pPr>
    </w:p>
    <w:p w:rsidR="008A0112" w:rsidRPr="008A0112" w:rsidRDefault="008A0112" w:rsidP="008A0112">
      <w:pPr>
        <w:shd w:val="clear" w:color="auto" w:fill="FFFFFF"/>
        <w:spacing w:after="0"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Литература</w:t>
      </w:r>
    </w:p>
    <w:p w:rsidR="008A0112" w:rsidRPr="008A0112" w:rsidRDefault="008A0112" w:rsidP="008A0112">
      <w:pPr>
        <w:numPr>
          <w:ilvl w:val="0"/>
          <w:numId w:val="1"/>
        </w:numPr>
        <w:shd w:val="clear" w:color="auto" w:fill="FFFFFF"/>
        <w:spacing w:before="100" w:beforeAutospacing="1" w:after="100" w:afterAutospacing="1"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Пилюгина Э.Г. Сенсорные способности малыша. Игры на воспитание цвета, формы, величины у младших дошкольников. Книга для воспитателей детского сада и родителей /</w:t>
      </w:r>
      <w:proofErr w:type="spellStart"/>
      <w:r w:rsidRPr="008A0112">
        <w:rPr>
          <w:rFonts w:ascii="Times New Roman" w:eastAsia="Times New Roman" w:hAnsi="Times New Roman" w:cs="Times New Roman"/>
          <w:color w:val="000000"/>
          <w:sz w:val="28"/>
          <w:szCs w:val="28"/>
          <w:lang w:eastAsia="ru-RU"/>
        </w:rPr>
        <w:t>Э.Г.Пилюгина</w:t>
      </w:r>
      <w:proofErr w:type="spellEnd"/>
      <w:r w:rsidRPr="008A0112">
        <w:rPr>
          <w:rFonts w:ascii="Times New Roman" w:eastAsia="Times New Roman" w:hAnsi="Times New Roman" w:cs="Times New Roman"/>
          <w:color w:val="000000"/>
          <w:sz w:val="28"/>
          <w:szCs w:val="28"/>
          <w:lang w:eastAsia="ru-RU"/>
        </w:rPr>
        <w:t>, Просвещение,1996.,258 с.</w:t>
      </w:r>
    </w:p>
    <w:p w:rsidR="008A0112" w:rsidRPr="008A0112" w:rsidRDefault="008A0112" w:rsidP="008A0112">
      <w:pPr>
        <w:numPr>
          <w:ilvl w:val="0"/>
          <w:numId w:val="1"/>
        </w:numPr>
        <w:shd w:val="clear" w:color="auto" w:fill="FFFFFF"/>
        <w:spacing w:before="100" w:beforeAutospacing="1" w:after="100" w:afterAutospacing="1" w:line="240" w:lineRule="auto"/>
        <w:ind w:right="476"/>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Палагина Н.Н. Формирование познавательной активности детей на занятиях //Дидактические игры и занятия с детьми раннего возраста / Н.Н Палагина. - М.: 1995г.-240 с.</w:t>
      </w:r>
    </w:p>
    <w:p w:rsidR="008A0112" w:rsidRPr="008A0112" w:rsidRDefault="008A0112" w:rsidP="008A0112">
      <w:pPr>
        <w:numPr>
          <w:ilvl w:val="0"/>
          <w:numId w:val="1"/>
        </w:numPr>
        <w:shd w:val="clear" w:color="auto" w:fill="FFFFFF"/>
        <w:spacing w:before="100" w:beforeAutospacing="1" w:after="100" w:afterAutospacing="1" w:line="240" w:lineRule="auto"/>
        <w:ind w:right="108"/>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Курилова И. А. Развитие сенсорных способностей у детей раннего возраста </w:t>
      </w:r>
      <w:r w:rsidRPr="008A0112">
        <w:rPr>
          <w:rFonts w:ascii="Noto Sans Symbols" w:eastAsia="Times New Roman" w:hAnsi="Noto Sans Symbols" w:cs="Calibri"/>
          <w:color w:val="000000"/>
          <w:sz w:val="28"/>
          <w:szCs w:val="28"/>
          <w:lang w:eastAsia="ru-RU"/>
        </w:rPr>
        <w:t>− </w:t>
      </w:r>
      <w:r w:rsidRPr="008A0112">
        <w:rPr>
          <w:rFonts w:ascii="Times New Roman" w:eastAsia="Times New Roman" w:hAnsi="Times New Roman" w:cs="Times New Roman"/>
          <w:color w:val="000000"/>
          <w:sz w:val="28"/>
          <w:szCs w:val="28"/>
          <w:lang w:eastAsia="ru-RU"/>
        </w:rPr>
        <w:t>2-е изд. </w:t>
      </w:r>
      <w:r w:rsidRPr="008A0112">
        <w:rPr>
          <w:rFonts w:ascii="Noto Sans Symbols" w:eastAsia="Times New Roman" w:hAnsi="Noto Sans Symbols" w:cs="Calibri"/>
          <w:color w:val="000000"/>
          <w:sz w:val="28"/>
          <w:szCs w:val="28"/>
          <w:lang w:eastAsia="ru-RU"/>
        </w:rPr>
        <w:t>− </w:t>
      </w:r>
      <w:r w:rsidRPr="008A0112">
        <w:rPr>
          <w:rFonts w:ascii="Times New Roman" w:eastAsia="Times New Roman" w:hAnsi="Times New Roman" w:cs="Times New Roman"/>
          <w:color w:val="000000"/>
          <w:sz w:val="28"/>
          <w:szCs w:val="28"/>
          <w:lang w:eastAsia="ru-RU"/>
        </w:rPr>
        <w:t>Мозырь: Содействие, 2010. </w:t>
      </w:r>
      <w:r w:rsidRPr="008A0112">
        <w:rPr>
          <w:rFonts w:ascii="Noto Sans Symbols" w:eastAsia="Times New Roman" w:hAnsi="Noto Sans Symbols" w:cs="Calibri"/>
          <w:color w:val="000000"/>
          <w:sz w:val="28"/>
          <w:szCs w:val="28"/>
          <w:lang w:eastAsia="ru-RU"/>
        </w:rPr>
        <w:t>− </w:t>
      </w:r>
      <w:r w:rsidRPr="008A0112">
        <w:rPr>
          <w:rFonts w:ascii="Times New Roman" w:eastAsia="Times New Roman" w:hAnsi="Times New Roman" w:cs="Times New Roman"/>
          <w:color w:val="000000"/>
          <w:sz w:val="28"/>
          <w:szCs w:val="28"/>
          <w:lang w:eastAsia="ru-RU"/>
        </w:rPr>
        <w:t>142 с.</w:t>
      </w:r>
    </w:p>
    <w:p w:rsidR="008A0112" w:rsidRPr="008A0112" w:rsidRDefault="008A0112" w:rsidP="008A0112">
      <w:pPr>
        <w:numPr>
          <w:ilvl w:val="0"/>
          <w:numId w:val="1"/>
        </w:numPr>
        <w:shd w:val="clear" w:color="auto" w:fill="FFFFFF"/>
        <w:spacing w:before="100" w:beforeAutospacing="1" w:after="100" w:afterAutospacing="1" w:line="240" w:lineRule="auto"/>
        <w:ind w:right="110"/>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Усова А.П. Педагогика и психология сенсорного развития и воспитания дошкольника //Теория и практика сенсорного воспитания в детском саду. – М.: Просвещение,2005. </w:t>
      </w:r>
      <w:r w:rsidRPr="008A0112">
        <w:rPr>
          <w:rFonts w:ascii="Noto Sans Symbols" w:eastAsia="Times New Roman" w:hAnsi="Noto Sans Symbols" w:cs="Calibri"/>
          <w:color w:val="000000"/>
          <w:sz w:val="28"/>
          <w:szCs w:val="28"/>
          <w:lang w:eastAsia="ru-RU"/>
        </w:rPr>
        <w:t>− </w:t>
      </w:r>
      <w:r w:rsidRPr="008A0112">
        <w:rPr>
          <w:rFonts w:ascii="Times New Roman" w:eastAsia="Times New Roman" w:hAnsi="Times New Roman" w:cs="Times New Roman"/>
          <w:color w:val="000000"/>
          <w:sz w:val="28"/>
          <w:szCs w:val="28"/>
          <w:lang w:eastAsia="ru-RU"/>
        </w:rPr>
        <w:t>С.121</w:t>
      </w:r>
      <w:r w:rsidRPr="008A0112">
        <w:rPr>
          <w:rFonts w:ascii="Noto Sans Symbols" w:eastAsia="Times New Roman" w:hAnsi="Noto Sans Symbols" w:cs="Calibri"/>
          <w:color w:val="000000"/>
          <w:sz w:val="28"/>
          <w:szCs w:val="28"/>
          <w:lang w:eastAsia="ru-RU"/>
        </w:rPr>
        <w:t>−</w:t>
      </w:r>
      <w:r w:rsidRPr="008A0112">
        <w:rPr>
          <w:rFonts w:ascii="Times New Roman" w:eastAsia="Times New Roman" w:hAnsi="Times New Roman" w:cs="Times New Roman"/>
          <w:color w:val="000000"/>
          <w:sz w:val="28"/>
          <w:szCs w:val="28"/>
          <w:lang w:eastAsia="ru-RU"/>
        </w:rPr>
        <w:t>135.</w:t>
      </w:r>
    </w:p>
    <w:p w:rsidR="008A0112" w:rsidRPr="008A0112" w:rsidRDefault="008A0112" w:rsidP="008A0112">
      <w:pPr>
        <w:numPr>
          <w:ilvl w:val="0"/>
          <w:numId w:val="1"/>
        </w:numPr>
        <w:shd w:val="clear" w:color="auto" w:fill="FFFFFF"/>
        <w:spacing w:before="100" w:beforeAutospacing="1" w:after="100" w:afterAutospacing="1" w:line="240" w:lineRule="auto"/>
        <w:ind w:right="108"/>
        <w:jc w:val="both"/>
        <w:rPr>
          <w:rFonts w:ascii="Calibri" w:eastAsia="Times New Roman" w:hAnsi="Calibri" w:cs="Calibri"/>
          <w:color w:val="000000"/>
          <w:lang w:eastAsia="ru-RU"/>
        </w:rPr>
      </w:pPr>
      <w:r w:rsidRPr="008A0112">
        <w:rPr>
          <w:rFonts w:ascii="Times New Roman" w:eastAsia="Times New Roman" w:hAnsi="Times New Roman" w:cs="Times New Roman"/>
          <w:color w:val="000000"/>
          <w:sz w:val="28"/>
          <w:szCs w:val="28"/>
          <w:lang w:eastAsia="ru-RU"/>
        </w:rPr>
        <w:t xml:space="preserve">Фридрих </w:t>
      </w:r>
      <w:proofErr w:type="spellStart"/>
      <w:r w:rsidRPr="008A0112">
        <w:rPr>
          <w:rFonts w:ascii="Times New Roman" w:eastAsia="Times New Roman" w:hAnsi="Times New Roman" w:cs="Times New Roman"/>
          <w:color w:val="000000"/>
          <w:sz w:val="28"/>
          <w:szCs w:val="28"/>
          <w:lang w:eastAsia="ru-RU"/>
        </w:rPr>
        <w:t>Фребель</w:t>
      </w:r>
      <w:proofErr w:type="spellEnd"/>
      <w:r w:rsidRPr="008A0112">
        <w:rPr>
          <w:rFonts w:ascii="Times New Roman" w:eastAsia="Times New Roman" w:hAnsi="Times New Roman" w:cs="Times New Roman"/>
          <w:color w:val="000000"/>
          <w:sz w:val="28"/>
          <w:szCs w:val="28"/>
          <w:lang w:eastAsia="ru-RU"/>
        </w:rPr>
        <w:t xml:space="preserve"> Будем жить ради своих детей / Сост. А.М. </w:t>
      </w:r>
      <w:proofErr w:type="spellStart"/>
      <w:r w:rsidRPr="008A0112">
        <w:rPr>
          <w:rFonts w:ascii="Times New Roman" w:eastAsia="Times New Roman" w:hAnsi="Times New Roman" w:cs="Times New Roman"/>
          <w:color w:val="000000"/>
          <w:sz w:val="28"/>
          <w:szCs w:val="28"/>
          <w:lang w:eastAsia="ru-RU"/>
        </w:rPr>
        <w:t>Волумбаева</w:t>
      </w:r>
      <w:proofErr w:type="spellEnd"/>
      <w:proofErr w:type="gramStart"/>
      <w:r w:rsidRPr="008A0112">
        <w:rPr>
          <w:rFonts w:ascii="Times New Roman" w:eastAsia="Times New Roman" w:hAnsi="Times New Roman" w:cs="Times New Roman"/>
          <w:color w:val="000000"/>
          <w:sz w:val="28"/>
          <w:szCs w:val="28"/>
          <w:lang w:eastAsia="ru-RU"/>
        </w:rPr>
        <w:t xml:space="preserve"> .</w:t>
      </w:r>
      <w:proofErr w:type="gramEnd"/>
      <w:r w:rsidRPr="008A0112">
        <w:rPr>
          <w:rFonts w:ascii="Times New Roman" w:eastAsia="Times New Roman" w:hAnsi="Times New Roman" w:cs="Times New Roman"/>
          <w:color w:val="000000"/>
          <w:sz w:val="28"/>
          <w:szCs w:val="28"/>
          <w:lang w:eastAsia="ru-RU"/>
        </w:rPr>
        <w:t> </w:t>
      </w:r>
      <w:r w:rsidRPr="008A0112">
        <w:rPr>
          <w:rFonts w:ascii="Noto Sans Symbols" w:eastAsia="Times New Roman" w:hAnsi="Noto Sans Symbols" w:cs="Calibri"/>
          <w:color w:val="000000"/>
          <w:sz w:val="28"/>
          <w:szCs w:val="28"/>
          <w:lang w:eastAsia="ru-RU"/>
        </w:rPr>
        <w:t>− </w:t>
      </w:r>
      <w:r w:rsidRPr="008A0112">
        <w:rPr>
          <w:rFonts w:ascii="Times New Roman" w:eastAsia="Times New Roman" w:hAnsi="Times New Roman" w:cs="Times New Roman"/>
          <w:color w:val="000000"/>
          <w:sz w:val="28"/>
          <w:szCs w:val="28"/>
          <w:lang w:eastAsia="ru-RU"/>
        </w:rPr>
        <w:t>М: Карапуз, </w:t>
      </w:r>
      <w:r w:rsidRPr="008A0112">
        <w:rPr>
          <w:rFonts w:ascii="Noto Sans Symbols" w:eastAsia="Times New Roman" w:hAnsi="Noto Sans Symbols" w:cs="Calibri"/>
          <w:color w:val="000000"/>
          <w:sz w:val="28"/>
          <w:szCs w:val="28"/>
          <w:lang w:eastAsia="ru-RU"/>
        </w:rPr>
        <w:t>− </w:t>
      </w:r>
      <w:r w:rsidRPr="008A0112">
        <w:rPr>
          <w:rFonts w:ascii="Times New Roman" w:eastAsia="Times New Roman" w:hAnsi="Times New Roman" w:cs="Times New Roman"/>
          <w:color w:val="000000"/>
          <w:sz w:val="28"/>
          <w:szCs w:val="28"/>
          <w:lang w:eastAsia="ru-RU"/>
        </w:rPr>
        <w:t>2010. </w:t>
      </w:r>
      <w:r w:rsidRPr="008A0112">
        <w:rPr>
          <w:rFonts w:ascii="Noto Sans Symbols" w:eastAsia="Times New Roman" w:hAnsi="Noto Sans Symbols" w:cs="Calibri"/>
          <w:color w:val="000000"/>
          <w:sz w:val="28"/>
          <w:szCs w:val="28"/>
          <w:lang w:eastAsia="ru-RU"/>
        </w:rPr>
        <w:t>− </w:t>
      </w:r>
      <w:r w:rsidRPr="008A0112">
        <w:rPr>
          <w:rFonts w:ascii="Times New Roman" w:eastAsia="Times New Roman" w:hAnsi="Times New Roman" w:cs="Times New Roman"/>
          <w:color w:val="000000"/>
          <w:sz w:val="28"/>
          <w:szCs w:val="28"/>
          <w:lang w:eastAsia="ru-RU"/>
        </w:rPr>
        <w:t>249 с.</w:t>
      </w:r>
    </w:p>
    <w:p w:rsidR="008A0112" w:rsidRPr="008A0112" w:rsidRDefault="008A0112" w:rsidP="008A0112">
      <w:pPr>
        <w:numPr>
          <w:ilvl w:val="0"/>
          <w:numId w:val="1"/>
        </w:numPr>
        <w:shd w:val="clear" w:color="auto" w:fill="FFFFFF"/>
        <w:spacing w:before="100" w:beforeAutospacing="1" w:after="100" w:afterAutospacing="1" w:line="240" w:lineRule="auto"/>
        <w:ind w:right="106"/>
        <w:jc w:val="both"/>
        <w:rPr>
          <w:rFonts w:ascii="Calibri" w:eastAsia="Times New Roman" w:hAnsi="Calibri" w:cs="Calibri"/>
          <w:color w:val="000000"/>
          <w:lang w:eastAsia="ru-RU"/>
        </w:rPr>
      </w:pPr>
      <w:proofErr w:type="spellStart"/>
      <w:r w:rsidRPr="008A0112">
        <w:rPr>
          <w:rFonts w:ascii="Times New Roman" w:eastAsia="Times New Roman" w:hAnsi="Times New Roman" w:cs="Times New Roman"/>
          <w:color w:val="000000"/>
          <w:sz w:val="28"/>
          <w:szCs w:val="28"/>
          <w:lang w:eastAsia="ru-RU"/>
        </w:rPr>
        <w:t>Ядешко</w:t>
      </w:r>
      <w:proofErr w:type="spellEnd"/>
      <w:r w:rsidRPr="008A0112">
        <w:rPr>
          <w:rFonts w:ascii="Times New Roman" w:eastAsia="Times New Roman" w:hAnsi="Times New Roman" w:cs="Times New Roman"/>
          <w:color w:val="000000"/>
          <w:sz w:val="28"/>
          <w:szCs w:val="28"/>
          <w:lang w:eastAsia="ru-RU"/>
        </w:rPr>
        <w:t xml:space="preserve"> В.И. Дошкольная педагогика. Учебное пособие для учащихся по </w:t>
      </w:r>
      <w:proofErr w:type="gramStart"/>
      <w:r w:rsidRPr="008A0112">
        <w:rPr>
          <w:rFonts w:ascii="Times New Roman" w:eastAsia="Times New Roman" w:hAnsi="Times New Roman" w:cs="Times New Roman"/>
          <w:color w:val="000000"/>
          <w:sz w:val="28"/>
          <w:szCs w:val="28"/>
          <w:lang w:eastAsia="ru-RU"/>
        </w:rPr>
        <w:t>спец</w:t>
      </w:r>
      <w:proofErr w:type="gramEnd"/>
      <w:r w:rsidRPr="008A0112">
        <w:rPr>
          <w:rFonts w:ascii="Times New Roman" w:eastAsia="Times New Roman" w:hAnsi="Times New Roman" w:cs="Times New Roman"/>
          <w:color w:val="000000"/>
          <w:sz w:val="28"/>
          <w:szCs w:val="28"/>
          <w:lang w:eastAsia="ru-RU"/>
        </w:rPr>
        <w:t xml:space="preserve">. 2002 «Дошкольное воспитание» и 2010 «Воспитание в дошкольных учреждениях» /Под ред. В.И. </w:t>
      </w:r>
      <w:proofErr w:type="spellStart"/>
      <w:r w:rsidRPr="008A0112">
        <w:rPr>
          <w:rFonts w:ascii="Times New Roman" w:eastAsia="Times New Roman" w:hAnsi="Times New Roman" w:cs="Times New Roman"/>
          <w:color w:val="000000"/>
          <w:sz w:val="28"/>
          <w:szCs w:val="28"/>
          <w:lang w:eastAsia="ru-RU"/>
        </w:rPr>
        <w:t>Ядешко</w:t>
      </w:r>
      <w:proofErr w:type="spellEnd"/>
      <w:r w:rsidRPr="008A0112">
        <w:rPr>
          <w:rFonts w:ascii="Times New Roman" w:eastAsia="Times New Roman" w:hAnsi="Times New Roman" w:cs="Times New Roman"/>
          <w:color w:val="000000"/>
          <w:sz w:val="28"/>
          <w:szCs w:val="28"/>
          <w:lang w:eastAsia="ru-RU"/>
        </w:rPr>
        <w:t xml:space="preserve">, Ф.А. Сохина, 2-е изд. </w:t>
      </w:r>
      <w:proofErr w:type="spellStart"/>
      <w:r w:rsidRPr="008A0112">
        <w:rPr>
          <w:rFonts w:ascii="Times New Roman" w:eastAsia="Times New Roman" w:hAnsi="Times New Roman" w:cs="Times New Roman"/>
          <w:color w:val="000000"/>
          <w:sz w:val="28"/>
          <w:szCs w:val="28"/>
          <w:lang w:eastAsia="ru-RU"/>
        </w:rPr>
        <w:t>испр</w:t>
      </w:r>
      <w:proofErr w:type="spellEnd"/>
      <w:r w:rsidRPr="008A0112">
        <w:rPr>
          <w:rFonts w:ascii="Times New Roman" w:eastAsia="Times New Roman" w:hAnsi="Times New Roman" w:cs="Times New Roman"/>
          <w:color w:val="000000"/>
          <w:sz w:val="28"/>
          <w:szCs w:val="28"/>
          <w:lang w:eastAsia="ru-RU"/>
        </w:rPr>
        <w:t>. и доп. </w:t>
      </w:r>
      <w:r w:rsidRPr="008A0112">
        <w:rPr>
          <w:rFonts w:ascii="Noto Sans Symbols" w:eastAsia="Times New Roman" w:hAnsi="Noto Sans Symbols" w:cs="Calibri"/>
          <w:color w:val="000000"/>
          <w:sz w:val="28"/>
          <w:szCs w:val="28"/>
          <w:lang w:eastAsia="ru-RU"/>
        </w:rPr>
        <w:t>− </w:t>
      </w:r>
      <w:r w:rsidRPr="008A0112">
        <w:rPr>
          <w:rFonts w:ascii="Times New Roman" w:eastAsia="Times New Roman" w:hAnsi="Times New Roman" w:cs="Times New Roman"/>
          <w:color w:val="000000"/>
          <w:sz w:val="28"/>
          <w:szCs w:val="28"/>
          <w:lang w:eastAsia="ru-RU"/>
        </w:rPr>
        <w:t>М.: Просвещение, 2006. </w:t>
      </w:r>
      <w:r w:rsidRPr="008A0112">
        <w:rPr>
          <w:rFonts w:ascii="Noto Sans Symbols" w:eastAsia="Times New Roman" w:hAnsi="Noto Sans Symbols" w:cs="Calibri"/>
          <w:color w:val="000000"/>
          <w:sz w:val="28"/>
          <w:szCs w:val="28"/>
          <w:lang w:eastAsia="ru-RU"/>
        </w:rPr>
        <w:t>− </w:t>
      </w:r>
      <w:r w:rsidRPr="008A0112">
        <w:rPr>
          <w:rFonts w:ascii="Times New Roman" w:eastAsia="Times New Roman" w:hAnsi="Times New Roman" w:cs="Times New Roman"/>
          <w:color w:val="000000"/>
          <w:sz w:val="28"/>
          <w:szCs w:val="28"/>
          <w:lang w:eastAsia="ru-RU"/>
        </w:rPr>
        <w:t>156с.</w:t>
      </w:r>
    </w:p>
    <w:p w:rsidR="008A0112" w:rsidRPr="008A0112" w:rsidRDefault="008A0112" w:rsidP="008A0112">
      <w:pPr>
        <w:spacing w:after="0" w:line="240" w:lineRule="auto"/>
        <w:rPr>
          <w:rFonts w:ascii="Times New Roman" w:eastAsia="Times New Roman" w:hAnsi="Times New Roman" w:cs="Times New Roman"/>
          <w:sz w:val="24"/>
          <w:szCs w:val="24"/>
          <w:lang w:eastAsia="ru-RU"/>
        </w:rPr>
      </w:pPr>
    </w:p>
    <w:p w:rsidR="002A5AD4" w:rsidRDefault="002A5AD4"/>
    <w:sectPr w:rsidR="002A5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140A"/>
    <w:multiLevelType w:val="multilevel"/>
    <w:tmpl w:val="050A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1A4068"/>
    <w:multiLevelType w:val="multilevel"/>
    <w:tmpl w:val="32D0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9B"/>
    <w:rsid w:val="002A5AD4"/>
    <w:rsid w:val="003C2A9B"/>
    <w:rsid w:val="008A0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3567">
      <w:bodyDiv w:val="1"/>
      <w:marLeft w:val="0"/>
      <w:marRight w:val="0"/>
      <w:marTop w:val="0"/>
      <w:marBottom w:val="0"/>
      <w:divBdr>
        <w:top w:val="none" w:sz="0" w:space="0" w:color="auto"/>
        <w:left w:val="none" w:sz="0" w:space="0" w:color="auto"/>
        <w:bottom w:val="none" w:sz="0" w:space="0" w:color="auto"/>
        <w:right w:val="none" w:sz="0" w:space="0" w:color="auto"/>
      </w:divBdr>
      <w:divsChild>
        <w:div w:id="1751387758">
          <w:marLeft w:val="0"/>
          <w:marRight w:val="0"/>
          <w:marTop w:val="0"/>
          <w:marBottom w:val="360"/>
          <w:divBdr>
            <w:top w:val="none" w:sz="0" w:space="0" w:color="auto"/>
            <w:left w:val="none" w:sz="0" w:space="0" w:color="auto"/>
            <w:bottom w:val="none" w:sz="0" w:space="0" w:color="auto"/>
            <w:right w:val="none" w:sz="0" w:space="0" w:color="auto"/>
          </w:divBdr>
          <w:divsChild>
            <w:div w:id="1163282313">
              <w:marLeft w:val="0"/>
              <w:marRight w:val="0"/>
              <w:marTop w:val="0"/>
              <w:marBottom w:val="0"/>
              <w:divBdr>
                <w:top w:val="none" w:sz="0" w:space="0" w:color="auto"/>
                <w:left w:val="none" w:sz="0" w:space="0" w:color="auto"/>
                <w:bottom w:val="none" w:sz="0" w:space="0" w:color="auto"/>
                <w:right w:val="none" w:sz="0" w:space="0" w:color="auto"/>
              </w:divBdr>
              <w:divsChild>
                <w:div w:id="1071731269">
                  <w:marLeft w:val="0"/>
                  <w:marRight w:val="0"/>
                  <w:marTop w:val="0"/>
                  <w:marBottom w:val="0"/>
                  <w:divBdr>
                    <w:top w:val="none" w:sz="0" w:space="0" w:color="auto"/>
                    <w:left w:val="none" w:sz="0" w:space="0" w:color="auto"/>
                    <w:bottom w:val="none" w:sz="0" w:space="0" w:color="auto"/>
                    <w:right w:val="none" w:sz="0" w:space="0" w:color="auto"/>
                  </w:divBdr>
                  <w:divsChild>
                    <w:div w:id="1643345586">
                      <w:marLeft w:val="0"/>
                      <w:marRight w:val="0"/>
                      <w:marTop w:val="0"/>
                      <w:marBottom w:val="0"/>
                      <w:divBdr>
                        <w:top w:val="none" w:sz="0" w:space="0" w:color="auto"/>
                        <w:left w:val="none" w:sz="0" w:space="0" w:color="auto"/>
                        <w:bottom w:val="none" w:sz="0" w:space="0" w:color="auto"/>
                        <w:right w:val="none" w:sz="0" w:space="0" w:color="auto"/>
                      </w:divBdr>
                      <w:divsChild>
                        <w:div w:id="2393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9046">
          <w:marLeft w:val="0"/>
          <w:marRight w:val="0"/>
          <w:marTop w:val="0"/>
          <w:marBottom w:val="360"/>
          <w:divBdr>
            <w:top w:val="none" w:sz="0" w:space="0" w:color="auto"/>
            <w:left w:val="none" w:sz="0" w:space="0" w:color="auto"/>
            <w:bottom w:val="none" w:sz="0" w:space="0" w:color="auto"/>
            <w:right w:val="none" w:sz="0" w:space="0" w:color="auto"/>
          </w:divBdr>
          <w:divsChild>
            <w:div w:id="1665277882">
              <w:marLeft w:val="0"/>
              <w:marRight w:val="0"/>
              <w:marTop w:val="0"/>
              <w:marBottom w:val="0"/>
              <w:divBdr>
                <w:top w:val="none" w:sz="0" w:space="0" w:color="auto"/>
                <w:left w:val="none" w:sz="0" w:space="0" w:color="auto"/>
                <w:bottom w:val="none" w:sz="0" w:space="0" w:color="auto"/>
                <w:right w:val="none" w:sz="0" w:space="0" w:color="auto"/>
              </w:divBdr>
              <w:divsChild>
                <w:div w:id="1832596953">
                  <w:marLeft w:val="0"/>
                  <w:marRight w:val="0"/>
                  <w:marTop w:val="0"/>
                  <w:marBottom w:val="0"/>
                  <w:divBdr>
                    <w:top w:val="none" w:sz="0" w:space="0" w:color="auto"/>
                    <w:left w:val="none" w:sz="0" w:space="0" w:color="auto"/>
                    <w:bottom w:val="none" w:sz="0" w:space="0" w:color="auto"/>
                    <w:right w:val="none" w:sz="0" w:space="0" w:color="auto"/>
                  </w:divBdr>
                  <w:divsChild>
                    <w:div w:id="698238890">
                      <w:marLeft w:val="0"/>
                      <w:marRight w:val="0"/>
                      <w:marTop w:val="0"/>
                      <w:marBottom w:val="0"/>
                      <w:divBdr>
                        <w:top w:val="none" w:sz="0" w:space="0" w:color="auto"/>
                        <w:left w:val="none" w:sz="0" w:space="0" w:color="auto"/>
                        <w:bottom w:val="none" w:sz="0" w:space="0" w:color="auto"/>
                        <w:right w:val="none" w:sz="0" w:space="0" w:color="auto"/>
                      </w:divBdr>
                      <w:divsChild>
                        <w:div w:id="436294704">
                          <w:marLeft w:val="0"/>
                          <w:marRight w:val="0"/>
                          <w:marTop w:val="0"/>
                          <w:marBottom w:val="0"/>
                          <w:divBdr>
                            <w:top w:val="none" w:sz="0" w:space="0" w:color="auto"/>
                            <w:left w:val="none" w:sz="0" w:space="0" w:color="auto"/>
                            <w:bottom w:val="dotted" w:sz="6" w:space="4" w:color="7F7F7F"/>
                            <w:right w:val="none" w:sz="0" w:space="0" w:color="auto"/>
                          </w:divBdr>
                        </w:div>
                        <w:div w:id="1644119870">
                          <w:marLeft w:val="0"/>
                          <w:marRight w:val="0"/>
                          <w:marTop w:val="0"/>
                          <w:marBottom w:val="0"/>
                          <w:divBdr>
                            <w:top w:val="none" w:sz="0" w:space="0" w:color="auto"/>
                            <w:left w:val="none" w:sz="0" w:space="0" w:color="auto"/>
                            <w:bottom w:val="dotted" w:sz="6" w:space="4" w:color="7F7F7F"/>
                            <w:right w:val="none" w:sz="0" w:space="0" w:color="auto"/>
                          </w:divBdr>
                        </w:div>
                        <w:div w:id="1157500585">
                          <w:marLeft w:val="0"/>
                          <w:marRight w:val="0"/>
                          <w:marTop w:val="0"/>
                          <w:marBottom w:val="0"/>
                          <w:divBdr>
                            <w:top w:val="none" w:sz="0" w:space="0" w:color="auto"/>
                            <w:left w:val="none" w:sz="0" w:space="0" w:color="auto"/>
                            <w:bottom w:val="dotted" w:sz="6" w:space="4" w:color="7F7F7F"/>
                            <w:right w:val="none" w:sz="0" w:space="0" w:color="auto"/>
                          </w:divBdr>
                        </w:div>
                        <w:div w:id="2113012529">
                          <w:marLeft w:val="0"/>
                          <w:marRight w:val="0"/>
                          <w:marTop w:val="0"/>
                          <w:marBottom w:val="0"/>
                          <w:divBdr>
                            <w:top w:val="none" w:sz="0" w:space="0" w:color="auto"/>
                            <w:left w:val="none" w:sz="0" w:space="0" w:color="auto"/>
                            <w:bottom w:val="dotted" w:sz="6" w:space="4" w:color="7F7F7F"/>
                            <w:right w:val="none" w:sz="0" w:space="0" w:color="auto"/>
                          </w:divBdr>
                        </w:div>
                        <w:div w:id="87697375">
                          <w:marLeft w:val="0"/>
                          <w:marRight w:val="0"/>
                          <w:marTop w:val="0"/>
                          <w:marBottom w:val="0"/>
                          <w:divBdr>
                            <w:top w:val="none" w:sz="0" w:space="0" w:color="auto"/>
                            <w:left w:val="none" w:sz="0" w:space="0" w:color="auto"/>
                            <w:bottom w:val="dotted" w:sz="6" w:space="4" w:color="7F7F7F"/>
                            <w:right w:val="none" w:sz="0" w:space="0" w:color="auto"/>
                          </w:divBdr>
                        </w:div>
                        <w:div w:id="956788975">
                          <w:marLeft w:val="0"/>
                          <w:marRight w:val="0"/>
                          <w:marTop w:val="0"/>
                          <w:marBottom w:val="0"/>
                          <w:divBdr>
                            <w:top w:val="none" w:sz="0" w:space="0" w:color="auto"/>
                            <w:left w:val="none" w:sz="0" w:space="0" w:color="auto"/>
                            <w:bottom w:val="dotted" w:sz="6" w:space="4" w:color="7F7F7F"/>
                            <w:right w:val="none" w:sz="0" w:space="0" w:color="auto"/>
                          </w:divBdr>
                        </w:div>
                        <w:div w:id="40908080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936905491">
          <w:marLeft w:val="0"/>
          <w:marRight w:val="0"/>
          <w:marTop w:val="0"/>
          <w:marBottom w:val="0"/>
          <w:divBdr>
            <w:top w:val="none" w:sz="0" w:space="0" w:color="auto"/>
            <w:left w:val="none" w:sz="0" w:space="0" w:color="auto"/>
            <w:bottom w:val="none" w:sz="0" w:space="0" w:color="auto"/>
            <w:right w:val="none" w:sz="0" w:space="0" w:color="auto"/>
          </w:divBdr>
          <w:divsChild>
            <w:div w:id="1349016117">
              <w:marLeft w:val="0"/>
              <w:marRight w:val="0"/>
              <w:marTop w:val="0"/>
              <w:marBottom w:val="360"/>
              <w:divBdr>
                <w:top w:val="none" w:sz="0" w:space="0" w:color="auto"/>
                <w:left w:val="none" w:sz="0" w:space="0" w:color="auto"/>
                <w:bottom w:val="none" w:sz="0" w:space="0" w:color="auto"/>
                <w:right w:val="none" w:sz="0" w:space="0" w:color="auto"/>
              </w:divBdr>
              <w:divsChild>
                <w:div w:id="1005935801">
                  <w:marLeft w:val="0"/>
                  <w:marRight w:val="0"/>
                  <w:marTop w:val="0"/>
                  <w:marBottom w:val="0"/>
                  <w:divBdr>
                    <w:top w:val="none" w:sz="0" w:space="0" w:color="auto"/>
                    <w:left w:val="none" w:sz="0" w:space="0" w:color="auto"/>
                    <w:bottom w:val="none" w:sz="0" w:space="0" w:color="auto"/>
                    <w:right w:val="none" w:sz="0" w:space="0" w:color="auto"/>
                  </w:divBdr>
                  <w:divsChild>
                    <w:div w:id="2009168372">
                      <w:marLeft w:val="0"/>
                      <w:marRight w:val="0"/>
                      <w:marTop w:val="0"/>
                      <w:marBottom w:val="0"/>
                      <w:divBdr>
                        <w:top w:val="none" w:sz="0" w:space="0" w:color="auto"/>
                        <w:left w:val="none" w:sz="0" w:space="0" w:color="auto"/>
                        <w:bottom w:val="none" w:sz="0" w:space="0" w:color="auto"/>
                        <w:right w:val="none" w:sz="0" w:space="0" w:color="auto"/>
                      </w:divBdr>
                      <w:divsChild>
                        <w:div w:id="1917548152">
                          <w:marLeft w:val="0"/>
                          <w:marRight w:val="0"/>
                          <w:marTop w:val="0"/>
                          <w:marBottom w:val="0"/>
                          <w:divBdr>
                            <w:top w:val="none" w:sz="0" w:space="0" w:color="auto"/>
                            <w:left w:val="none" w:sz="0" w:space="0" w:color="auto"/>
                            <w:bottom w:val="none" w:sz="0" w:space="0" w:color="auto"/>
                            <w:right w:val="none" w:sz="0" w:space="0" w:color="auto"/>
                          </w:divBdr>
                          <w:divsChild>
                            <w:div w:id="844980043">
                              <w:marLeft w:val="0"/>
                              <w:marRight w:val="0"/>
                              <w:marTop w:val="0"/>
                              <w:marBottom w:val="0"/>
                              <w:divBdr>
                                <w:top w:val="none" w:sz="0" w:space="0" w:color="auto"/>
                                <w:left w:val="none" w:sz="0" w:space="0" w:color="auto"/>
                                <w:bottom w:val="none" w:sz="0" w:space="0" w:color="auto"/>
                                <w:right w:val="none" w:sz="0" w:space="0" w:color="auto"/>
                              </w:divBdr>
                              <w:divsChild>
                                <w:div w:id="272057116">
                                  <w:marLeft w:val="0"/>
                                  <w:marRight w:val="0"/>
                                  <w:marTop w:val="0"/>
                                  <w:marBottom w:val="0"/>
                                  <w:divBdr>
                                    <w:top w:val="none" w:sz="0" w:space="0" w:color="auto"/>
                                    <w:left w:val="none" w:sz="0" w:space="0" w:color="auto"/>
                                    <w:bottom w:val="none" w:sz="0" w:space="0" w:color="auto"/>
                                    <w:right w:val="none" w:sz="0" w:space="0" w:color="auto"/>
                                  </w:divBdr>
                                  <w:divsChild>
                                    <w:div w:id="1564485004">
                                      <w:marLeft w:val="0"/>
                                      <w:marRight w:val="0"/>
                                      <w:marTop w:val="0"/>
                                      <w:marBottom w:val="120"/>
                                      <w:divBdr>
                                        <w:top w:val="none" w:sz="0" w:space="0" w:color="auto"/>
                                        <w:left w:val="none" w:sz="0" w:space="0" w:color="auto"/>
                                        <w:bottom w:val="none" w:sz="0" w:space="0" w:color="auto"/>
                                        <w:right w:val="none" w:sz="0" w:space="0" w:color="auto"/>
                                      </w:divBdr>
                                      <w:divsChild>
                                        <w:div w:id="1018239781">
                                          <w:marLeft w:val="0"/>
                                          <w:marRight w:val="0"/>
                                          <w:marTop w:val="0"/>
                                          <w:marBottom w:val="0"/>
                                          <w:divBdr>
                                            <w:top w:val="none" w:sz="0" w:space="0" w:color="auto"/>
                                            <w:left w:val="none" w:sz="0" w:space="0" w:color="auto"/>
                                            <w:bottom w:val="none" w:sz="0" w:space="0" w:color="auto"/>
                                            <w:right w:val="none" w:sz="0" w:space="0" w:color="auto"/>
                                          </w:divBdr>
                                          <w:divsChild>
                                            <w:div w:id="421223762">
                                              <w:marLeft w:val="0"/>
                                              <w:marRight w:val="0"/>
                                              <w:marTop w:val="0"/>
                                              <w:marBottom w:val="0"/>
                                              <w:divBdr>
                                                <w:top w:val="none" w:sz="0" w:space="0" w:color="auto"/>
                                                <w:left w:val="none" w:sz="0" w:space="0" w:color="auto"/>
                                                <w:bottom w:val="none" w:sz="0" w:space="0" w:color="auto"/>
                                                <w:right w:val="none" w:sz="0" w:space="0" w:color="auto"/>
                                              </w:divBdr>
                                              <w:divsChild>
                                                <w:div w:id="20410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3899">
                                          <w:marLeft w:val="0"/>
                                          <w:marRight w:val="0"/>
                                          <w:marTop w:val="0"/>
                                          <w:marBottom w:val="0"/>
                                          <w:divBdr>
                                            <w:top w:val="none" w:sz="0" w:space="0" w:color="auto"/>
                                            <w:left w:val="none" w:sz="0" w:space="0" w:color="auto"/>
                                            <w:bottom w:val="none" w:sz="0" w:space="0" w:color="auto"/>
                                            <w:right w:val="none" w:sz="0" w:space="0" w:color="auto"/>
                                          </w:divBdr>
                                          <w:divsChild>
                                            <w:div w:id="468866943">
                                              <w:marLeft w:val="0"/>
                                              <w:marRight w:val="0"/>
                                              <w:marTop w:val="0"/>
                                              <w:marBottom w:val="0"/>
                                              <w:divBdr>
                                                <w:top w:val="none" w:sz="0" w:space="0" w:color="auto"/>
                                                <w:left w:val="none" w:sz="0" w:space="0" w:color="auto"/>
                                                <w:bottom w:val="none" w:sz="0" w:space="0" w:color="auto"/>
                                                <w:right w:val="none" w:sz="0" w:space="0" w:color="auto"/>
                                              </w:divBdr>
                                              <w:divsChild>
                                                <w:div w:id="16934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5810">
                                          <w:marLeft w:val="0"/>
                                          <w:marRight w:val="0"/>
                                          <w:marTop w:val="0"/>
                                          <w:marBottom w:val="0"/>
                                          <w:divBdr>
                                            <w:top w:val="none" w:sz="0" w:space="0" w:color="auto"/>
                                            <w:left w:val="none" w:sz="0" w:space="0" w:color="auto"/>
                                            <w:bottom w:val="none" w:sz="0" w:space="0" w:color="auto"/>
                                            <w:right w:val="none" w:sz="0" w:space="0" w:color="auto"/>
                                          </w:divBdr>
                                          <w:divsChild>
                                            <w:div w:id="1379167270">
                                              <w:marLeft w:val="0"/>
                                              <w:marRight w:val="0"/>
                                              <w:marTop w:val="0"/>
                                              <w:marBottom w:val="0"/>
                                              <w:divBdr>
                                                <w:top w:val="none" w:sz="0" w:space="0" w:color="auto"/>
                                                <w:left w:val="none" w:sz="0" w:space="0" w:color="auto"/>
                                                <w:bottom w:val="none" w:sz="0" w:space="0" w:color="auto"/>
                                                <w:right w:val="none" w:sz="0" w:space="0" w:color="auto"/>
                                              </w:divBdr>
                                              <w:divsChild>
                                                <w:div w:id="6972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95">
                                          <w:marLeft w:val="0"/>
                                          <w:marRight w:val="0"/>
                                          <w:marTop w:val="0"/>
                                          <w:marBottom w:val="0"/>
                                          <w:divBdr>
                                            <w:top w:val="none" w:sz="0" w:space="0" w:color="auto"/>
                                            <w:left w:val="none" w:sz="0" w:space="0" w:color="auto"/>
                                            <w:bottom w:val="none" w:sz="0" w:space="0" w:color="auto"/>
                                            <w:right w:val="none" w:sz="0" w:space="0" w:color="auto"/>
                                          </w:divBdr>
                                          <w:divsChild>
                                            <w:div w:id="957881023">
                                              <w:marLeft w:val="0"/>
                                              <w:marRight w:val="0"/>
                                              <w:marTop w:val="0"/>
                                              <w:marBottom w:val="0"/>
                                              <w:divBdr>
                                                <w:top w:val="none" w:sz="0" w:space="0" w:color="auto"/>
                                                <w:left w:val="none" w:sz="0" w:space="0" w:color="auto"/>
                                                <w:bottom w:val="none" w:sz="0" w:space="0" w:color="auto"/>
                                                <w:right w:val="none" w:sz="0" w:space="0" w:color="auto"/>
                                              </w:divBdr>
                                              <w:divsChild>
                                                <w:div w:id="1814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2159</Words>
  <Characters>12309</Characters>
  <Application>Microsoft Office Word</Application>
  <DocSecurity>0</DocSecurity>
  <Lines>102</Lines>
  <Paragraphs>28</Paragraphs>
  <ScaleCrop>false</ScaleCrop>
  <Company>SPecialiST RePack</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2024-04-16T15:11:00Z</dcterms:created>
  <dcterms:modified xsi:type="dcterms:W3CDTF">2024-04-16T15:18:00Z</dcterms:modified>
</cp:coreProperties>
</file>