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53.4545454545455" w:lineRule="auto"/>
        <w:jc w:val="right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 </w:t>
      </w:r>
    </w:p>
    <w:p w:rsidR="00000000" w:rsidDel="00000000" w:rsidP="00000000" w:rsidRDefault="00000000" w:rsidRPr="00000000" w14:paraId="00000002">
      <w:pPr>
        <w:spacing w:line="353.4545454545455" w:lineRule="auto"/>
        <w:jc w:val="center"/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Интерактивные методы обучения как средство формирования ключевых компетенций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53.4545454545455" w:lineRule="auto"/>
        <w:jc w:val="center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 </w:t>
      </w:r>
    </w:p>
    <w:p w:rsidR="00000000" w:rsidDel="00000000" w:rsidP="00000000" w:rsidRDefault="00000000" w:rsidRPr="00000000" w14:paraId="00000004">
      <w:pPr>
        <w:spacing w:line="331.2" w:lineRule="auto"/>
        <w:ind w:firstLine="520"/>
        <w:jc w:val="both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Педагогические инновации в наше время неразрывно связаны с применением интерактивных методов обучения.</w:t>
      </w:r>
      <w:r w:rsidDel="00000000" w:rsidR="00000000" w:rsidRPr="00000000">
        <w:rPr>
          <w:sz w:val="27"/>
          <w:szCs w:val="27"/>
          <w:rtl w:val="0"/>
        </w:rPr>
        <w:t xml:space="preserve"> </w:t>
      </w:r>
      <w:r w:rsidDel="00000000" w:rsidR="00000000" w:rsidRPr="00000000">
        <w:rPr>
          <w:sz w:val="32"/>
          <w:szCs w:val="32"/>
          <w:rtl w:val="0"/>
        </w:rPr>
        <w:t xml:space="preserve">В соответствии с Концепцией модернизации Российского образования необходимо формировать "новую систему универсальных знаний, умений, навыков, а также опыт самостоятельной деятельности и личной ответственности обучающихся, то есть современные ключевые компетенции".</w:t>
      </w:r>
    </w:p>
    <w:p w:rsidR="00000000" w:rsidDel="00000000" w:rsidP="00000000" w:rsidRDefault="00000000" w:rsidRPr="00000000" w14:paraId="00000005">
      <w:pPr>
        <w:spacing w:line="331.2" w:lineRule="auto"/>
        <w:ind w:firstLine="520"/>
        <w:jc w:val="both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Основная составляющая интерактивного урока - это упражнения и задания, которые выполняют обучающиеся, при этом активность учителяуступает место активности обучающихся.</w:t>
      </w:r>
    </w:p>
    <w:p w:rsidR="00000000" w:rsidDel="00000000" w:rsidP="00000000" w:rsidRDefault="00000000" w:rsidRPr="00000000" w14:paraId="00000006">
      <w:pPr>
        <w:spacing w:line="331.2" w:lineRule="auto"/>
        <w:ind w:firstLine="520"/>
        <w:jc w:val="both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Интерактивный (англ. inter – взаимный, act – действовать) означает способность взаимодействовать или находится в режиме беседы, диалога с кем-либо (человеком) или чем-либо (например, компьютером). Следовательно, интерактивное обучение – это, прежде всего, диалоговое обучение, в ходе которого осуществляется взаимодействие преподавателя и обучающегося.</w:t>
      </w:r>
    </w:p>
    <w:p w:rsidR="00000000" w:rsidDel="00000000" w:rsidP="00000000" w:rsidRDefault="00000000" w:rsidRPr="00000000" w14:paraId="00000007">
      <w:pPr>
        <w:spacing w:line="331.2" w:lineRule="auto"/>
        <w:ind w:firstLine="280"/>
        <w:jc w:val="both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В методической литературе выделяют следующие группы интерактивных уроков:</w:t>
      </w:r>
    </w:p>
    <w:p w:rsidR="00000000" w:rsidDel="00000000" w:rsidP="00000000" w:rsidRDefault="00000000" w:rsidRPr="00000000" w14:paraId="00000008">
      <w:pPr>
        <w:spacing w:line="331.2" w:lineRule="auto"/>
        <w:ind w:firstLine="540"/>
        <w:jc w:val="both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1.</w:t>
      </w:r>
      <w:r w:rsidDel="00000000" w:rsidR="00000000" w:rsidRPr="00000000">
        <w:rPr>
          <w:b w:val="1"/>
          <w:sz w:val="32"/>
          <w:szCs w:val="32"/>
          <w:rtl w:val="0"/>
        </w:rPr>
        <w:t xml:space="preserve">Уроки, отражающие современные общественные тенденции:</w:t>
      </w:r>
      <w:r w:rsidDel="00000000" w:rsidR="00000000" w:rsidRPr="00000000">
        <w:rPr>
          <w:sz w:val="32"/>
          <w:szCs w:val="32"/>
          <w:rtl w:val="0"/>
        </w:rPr>
        <w:t xml:space="preserve"> урок – общественный смотр знаний, урок-диспут, урок с применением ИКТ.</w:t>
      </w:r>
    </w:p>
    <w:p w:rsidR="00000000" w:rsidDel="00000000" w:rsidP="00000000" w:rsidRDefault="00000000" w:rsidRPr="00000000" w14:paraId="00000009">
      <w:pPr>
        <w:spacing w:line="331.2" w:lineRule="auto"/>
        <w:ind w:firstLine="540"/>
        <w:jc w:val="both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2. </w:t>
      </w:r>
      <w:r w:rsidDel="00000000" w:rsidR="00000000" w:rsidRPr="00000000">
        <w:rPr>
          <w:b w:val="1"/>
          <w:sz w:val="32"/>
          <w:szCs w:val="32"/>
          <w:rtl w:val="0"/>
        </w:rPr>
        <w:t xml:space="preserve">Уроки с использованием игровых ситуаций:</w:t>
      </w:r>
      <w:r w:rsidDel="00000000" w:rsidR="00000000" w:rsidRPr="00000000">
        <w:rPr>
          <w:sz w:val="32"/>
          <w:szCs w:val="32"/>
          <w:rtl w:val="0"/>
        </w:rPr>
        <w:t xml:space="preserve"> урок-ролевая игра, урок-пресс-конференция, урок соревнование, урок-КВН, урок-путешествие, урок-аукцион, урок с использованием дидактической игры, урок-театрализованное представление.</w:t>
      </w:r>
    </w:p>
    <w:p w:rsidR="00000000" w:rsidDel="00000000" w:rsidP="00000000" w:rsidRDefault="00000000" w:rsidRPr="00000000" w14:paraId="0000000A">
      <w:pPr>
        <w:spacing w:line="331.2" w:lineRule="auto"/>
        <w:ind w:firstLine="540"/>
        <w:jc w:val="both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3. </w:t>
      </w:r>
      <w:r w:rsidDel="00000000" w:rsidR="00000000" w:rsidRPr="00000000">
        <w:rPr>
          <w:b w:val="1"/>
          <w:sz w:val="32"/>
          <w:szCs w:val="32"/>
          <w:rtl w:val="0"/>
        </w:rPr>
        <w:t xml:space="preserve">Уроки творчества:</w:t>
      </w:r>
      <w:r w:rsidDel="00000000" w:rsidR="00000000" w:rsidRPr="00000000">
        <w:rPr>
          <w:sz w:val="32"/>
          <w:szCs w:val="32"/>
          <w:rtl w:val="0"/>
        </w:rPr>
        <w:t xml:space="preserve"> урок-сочинение, урок-выпуск «живой газеты», урок изобретательства, урок-осмотр самодеятельной выставки.</w:t>
      </w:r>
    </w:p>
    <w:p w:rsidR="00000000" w:rsidDel="00000000" w:rsidP="00000000" w:rsidRDefault="00000000" w:rsidRPr="00000000" w14:paraId="0000000B">
      <w:pPr>
        <w:spacing w:line="331.2" w:lineRule="auto"/>
        <w:ind w:firstLine="540"/>
        <w:jc w:val="both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4. </w:t>
      </w:r>
      <w:r w:rsidDel="00000000" w:rsidR="00000000" w:rsidRPr="00000000">
        <w:rPr>
          <w:b w:val="1"/>
          <w:sz w:val="32"/>
          <w:szCs w:val="32"/>
          <w:rtl w:val="0"/>
        </w:rPr>
        <w:t xml:space="preserve">Традиционные уроки с новыми аспектами:</w:t>
      </w:r>
      <w:r w:rsidDel="00000000" w:rsidR="00000000" w:rsidRPr="00000000">
        <w:rPr>
          <w:sz w:val="32"/>
          <w:szCs w:val="32"/>
          <w:rtl w:val="0"/>
        </w:rPr>
        <w:t xml:space="preserve"> урок-лекция, урок-семинар, урок решения задач, урок-конференция, урок-экскурсия, урок-консультация, урок-зачет.</w:t>
      </w:r>
    </w:p>
    <w:p w:rsidR="00000000" w:rsidDel="00000000" w:rsidP="00000000" w:rsidRDefault="00000000" w:rsidRPr="00000000" w14:paraId="0000000C">
      <w:pPr>
        <w:spacing w:line="331.2" w:lineRule="auto"/>
        <w:ind w:firstLine="520"/>
        <w:jc w:val="both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Опыт показывает, что наибольший интерес у обучающихся вызывают те уроки, в которых они принимают активное участие. Примером таких уроков является урок-конференция. Поскольку конференция - это собрание, совещание представителей определенной профессии, то такой урок нужно рассматривать исходя из данного определения. </w:t>
      </w:r>
    </w:p>
    <w:p w:rsidR="00000000" w:rsidDel="00000000" w:rsidP="00000000" w:rsidRDefault="00000000" w:rsidRPr="00000000" w14:paraId="0000000D">
      <w:pPr>
        <w:spacing w:line="331.2" w:lineRule="auto"/>
        <w:ind w:firstLine="520"/>
        <w:jc w:val="both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Занятие по разделу «Функциональные стили речи» на 1 курсе мы проводим в форме конференции. Выделим основные этапы подготовки к такому уроку:</w:t>
      </w:r>
    </w:p>
    <w:p w:rsidR="00000000" w:rsidDel="00000000" w:rsidP="00000000" w:rsidRDefault="00000000" w:rsidRPr="00000000" w14:paraId="0000000E">
      <w:pPr>
        <w:spacing w:line="331.2" w:lineRule="auto"/>
        <w:ind w:left="800" w:hanging="260"/>
        <w:jc w:val="both"/>
        <w:rPr>
          <w:sz w:val="32"/>
          <w:szCs w:val="32"/>
        </w:rPr>
      </w:pPr>
      <w:r w:rsidDel="00000000" w:rsidR="00000000" w:rsidRPr="00000000">
        <w:rPr>
          <w:sz w:val="18"/>
          <w:szCs w:val="18"/>
          <w:rtl w:val="0"/>
        </w:rPr>
        <w:t xml:space="preserve">• </w:t>
      </w:r>
      <w:r w:rsidDel="00000000" w:rsidR="00000000" w:rsidRPr="00000000">
        <w:rPr>
          <w:sz w:val="32"/>
          <w:szCs w:val="32"/>
          <w:rtl w:val="0"/>
        </w:rPr>
        <w:t xml:space="preserve">определение задач и круга обсуждаемых вопросов и выбор темы выступления;</w:t>
      </w:r>
    </w:p>
    <w:p w:rsidR="00000000" w:rsidDel="00000000" w:rsidP="00000000" w:rsidRDefault="00000000" w:rsidRPr="00000000" w14:paraId="0000000F">
      <w:pPr>
        <w:spacing w:line="331.2" w:lineRule="auto"/>
        <w:ind w:left="800" w:hanging="260"/>
        <w:jc w:val="both"/>
        <w:rPr>
          <w:sz w:val="32"/>
          <w:szCs w:val="32"/>
        </w:rPr>
      </w:pPr>
      <w:r w:rsidDel="00000000" w:rsidR="00000000" w:rsidRPr="00000000">
        <w:rPr>
          <w:sz w:val="18"/>
          <w:szCs w:val="18"/>
          <w:rtl w:val="0"/>
        </w:rPr>
        <w:t xml:space="preserve">• </w:t>
      </w:r>
      <w:r w:rsidDel="00000000" w:rsidR="00000000" w:rsidRPr="00000000">
        <w:rPr>
          <w:sz w:val="32"/>
          <w:szCs w:val="32"/>
          <w:rtl w:val="0"/>
        </w:rPr>
        <w:t xml:space="preserve">подбор основной литературы по теме конференции преподавателем и дополнительной – учащимся;</w:t>
      </w:r>
    </w:p>
    <w:p w:rsidR="00000000" w:rsidDel="00000000" w:rsidP="00000000" w:rsidRDefault="00000000" w:rsidRPr="00000000" w14:paraId="00000010">
      <w:pPr>
        <w:spacing w:line="331.2" w:lineRule="auto"/>
        <w:ind w:left="800" w:hanging="260"/>
        <w:jc w:val="both"/>
        <w:rPr>
          <w:sz w:val="32"/>
          <w:szCs w:val="32"/>
        </w:rPr>
      </w:pPr>
      <w:r w:rsidDel="00000000" w:rsidR="00000000" w:rsidRPr="00000000">
        <w:rPr>
          <w:sz w:val="18"/>
          <w:szCs w:val="18"/>
          <w:rtl w:val="0"/>
        </w:rPr>
        <w:t xml:space="preserve">• </w:t>
      </w:r>
      <w:r w:rsidDel="00000000" w:rsidR="00000000" w:rsidRPr="00000000">
        <w:rPr>
          <w:sz w:val="32"/>
          <w:szCs w:val="32"/>
          <w:rtl w:val="0"/>
        </w:rPr>
        <w:t xml:space="preserve">составление студентами докладов и подготовка презентации;</w:t>
      </w:r>
    </w:p>
    <w:p w:rsidR="00000000" w:rsidDel="00000000" w:rsidP="00000000" w:rsidRDefault="00000000" w:rsidRPr="00000000" w14:paraId="00000011">
      <w:pPr>
        <w:spacing w:line="331.2" w:lineRule="auto"/>
        <w:ind w:left="800" w:hanging="260"/>
        <w:jc w:val="both"/>
        <w:rPr>
          <w:sz w:val="32"/>
          <w:szCs w:val="32"/>
        </w:rPr>
      </w:pPr>
      <w:r w:rsidDel="00000000" w:rsidR="00000000" w:rsidRPr="00000000">
        <w:rPr>
          <w:sz w:val="18"/>
          <w:szCs w:val="18"/>
          <w:rtl w:val="0"/>
        </w:rPr>
        <w:t xml:space="preserve">• </w:t>
      </w:r>
      <w:r w:rsidDel="00000000" w:rsidR="00000000" w:rsidRPr="00000000">
        <w:rPr>
          <w:sz w:val="32"/>
          <w:szCs w:val="32"/>
          <w:rtl w:val="0"/>
        </w:rPr>
        <w:t xml:space="preserve">консультирование преподавателем обучающихсяпо содержанию написанных докладов;</w:t>
      </w:r>
    </w:p>
    <w:p w:rsidR="00000000" w:rsidDel="00000000" w:rsidP="00000000" w:rsidRDefault="00000000" w:rsidRPr="00000000" w14:paraId="00000012">
      <w:pPr>
        <w:spacing w:line="331.2" w:lineRule="auto"/>
        <w:ind w:left="800" w:hanging="260"/>
        <w:jc w:val="both"/>
        <w:rPr>
          <w:sz w:val="32"/>
          <w:szCs w:val="32"/>
        </w:rPr>
      </w:pPr>
      <w:r w:rsidDel="00000000" w:rsidR="00000000" w:rsidRPr="00000000">
        <w:rPr>
          <w:sz w:val="18"/>
          <w:szCs w:val="18"/>
          <w:rtl w:val="0"/>
        </w:rPr>
        <w:t xml:space="preserve">• </w:t>
      </w:r>
      <w:r w:rsidDel="00000000" w:rsidR="00000000" w:rsidRPr="00000000">
        <w:rPr>
          <w:sz w:val="32"/>
          <w:szCs w:val="32"/>
          <w:rtl w:val="0"/>
        </w:rPr>
        <w:t xml:space="preserve">подготовка экспертов из числа учеников.</w:t>
      </w:r>
    </w:p>
    <w:p w:rsidR="00000000" w:rsidDel="00000000" w:rsidP="00000000" w:rsidRDefault="00000000" w:rsidRPr="00000000" w14:paraId="00000013">
      <w:pPr>
        <w:spacing w:line="331.2" w:lineRule="auto"/>
        <w:ind w:firstLine="540"/>
        <w:jc w:val="both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В качестве домашнего задания учащиеся готовят доклад по одной из тем, предложенных учителем.</w:t>
      </w:r>
    </w:p>
    <w:p w:rsidR="00000000" w:rsidDel="00000000" w:rsidP="00000000" w:rsidRDefault="00000000" w:rsidRPr="00000000" w14:paraId="00000014">
      <w:pPr>
        <w:spacing w:line="331.2" w:lineRule="auto"/>
        <w:ind w:firstLine="540"/>
        <w:jc w:val="both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Очень важен презентационный этап, на котором ребята продумывают тактику выступления перед аудиторией. Здесь обращаю внимание на такие факторы как система вербальных и невербальных средств, с помощью которых происходит воздействие на слушателей и восприятие информации. Эти факторы эксперты отмечают в соответствующей таблице. Объявляются сроки, в течение которых доклад и презентация по закрепленной теме должны быть завершены. </w:t>
      </w:r>
    </w:p>
    <w:p w:rsidR="00000000" w:rsidDel="00000000" w:rsidP="00000000" w:rsidRDefault="00000000" w:rsidRPr="00000000" w14:paraId="00000015">
      <w:pPr>
        <w:spacing w:line="331.2" w:lineRule="auto"/>
        <w:ind w:firstLine="520"/>
        <w:jc w:val="both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Такая форма урока как конференция способствует формированию у обучающихся ключевых компетенций, выделяемых А.В. Хуторским, и может быть реализована с применением компетентностного подхода.</w:t>
      </w:r>
    </w:p>
    <w:p w:rsidR="00000000" w:rsidDel="00000000" w:rsidP="00000000" w:rsidRDefault="00000000" w:rsidRPr="00000000" w14:paraId="00000016">
      <w:pPr>
        <w:spacing w:line="331.2" w:lineRule="auto"/>
        <w:ind w:firstLine="540"/>
        <w:jc w:val="both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Какую же деятельность в рамках предмета «Русский язык» учитель сможет организовать в направлении развития каждой из ключевых компетенций. Например, деятельность по подготовке презентации доклада находится на стыке нескольких ключевых компетенций:</w:t>
      </w:r>
    </w:p>
    <w:p w:rsidR="00000000" w:rsidDel="00000000" w:rsidP="00000000" w:rsidRDefault="00000000" w:rsidRPr="00000000" w14:paraId="00000017">
      <w:pPr>
        <w:spacing w:line="331.2" w:lineRule="auto"/>
        <w:ind w:left="1880" w:hanging="800"/>
        <w:jc w:val="both"/>
        <w:rPr>
          <w:sz w:val="32"/>
          <w:szCs w:val="32"/>
        </w:rPr>
      </w:pPr>
      <w:r w:rsidDel="00000000" w:rsidR="00000000" w:rsidRPr="00000000">
        <w:rPr>
          <w:sz w:val="18"/>
          <w:szCs w:val="18"/>
          <w:rtl w:val="0"/>
        </w:rPr>
        <w:t xml:space="preserve">1. </w:t>
      </w:r>
      <w:r w:rsidDel="00000000" w:rsidR="00000000" w:rsidRPr="00000000">
        <w:rPr>
          <w:sz w:val="32"/>
          <w:szCs w:val="32"/>
          <w:rtl w:val="0"/>
        </w:rPr>
        <w:t xml:space="preserve">коммуникативной (монолог выступления, ответы на вопросы и т.д.);</w:t>
      </w:r>
    </w:p>
    <w:p w:rsidR="00000000" w:rsidDel="00000000" w:rsidP="00000000" w:rsidRDefault="00000000" w:rsidRPr="00000000" w14:paraId="00000018">
      <w:pPr>
        <w:spacing w:line="331.2" w:lineRule="auto"/>
        <w:ind w:left="800" w:hanging="260"/>
        <w:jc w:val="both"/>
        <w:rPr>
          <w:sz w:val="32"/>
          <w:szCs w:val="32"/>
        </w:rPr>
      </w:pPr>
      <w:r w:rsidDel="00000000" w:rsidR="00000000" w:rsidRPr="00000000">
        <w:rPr>
          <w:sz w:val="18"/>
          <w:szCs w:val="18"/>
          <w:rtl w:val="0"/>
        </w:rPr>
        <w:t xml:space="preserve">2. </w:t>
      </w:r>
      <w:r w:rsidDel="00000000" w:rsidR="00000000" w:rsidRPr="00000000">
        <w:rPr>
          <w:sz w:val="32"/>
          <w:szCs w:val="32"/>
          <w:rtl w:val="0"/>
        </w:rPr>
        <w:t xml:space="preserve">информационной (выбор ключевых моментов для отображения на слайде, систематизация данных, структурирование доклада);</w:t>
      </w:r>
    </w:p>
    <w:p w:rsidR="00000000" w:rsidDel="00000000" w:rsidP="00000000" w:rsidRDefault="00000000" w:rsidRPr="00000000" w14:paraId="00000019">
      <w:pPr>
        <w:spacing w:line="331.2" w:lineRule="auto"/>
        <w:ind w:left="800" w:hanging="260"/>
        <w:jc w:val="both"/>
        <w:rPr>
          <w:sz w:val="32"/>
          <w:szCs w:val="32"/>
        </w:rPr>
      </w:pPr>
      <w:r w:rsidDel="00000000" w:rsidR="00000000" w:rsidRPr="00000000">
        <w:rPr>
          <w:sz w:val="18"/>
          <w:szCs w:val="18"/>
          <w:rtl w:val="0"/>
        </w:rPr>
        <w:t xml:space="preserve">3. </w:t>
      </w:r>
      <w:r w:rsidDel="00000000" w:rsidR="00000000" w:rsidRPr="00000000">
        <w:rPr>
          <w:sz w:val="32"/>
          <w:szCs w:val="32"/>
          <w:rtl w:val="0"/>
        </w:rPr>
        <w:t xml:space="preserve">учебно-познавательной (непосредственно создание презентации с помощью соответствующего программного обеспечения на основе предварительного плана и т.п.);</w:t>
      </w:r>
    </w:p>
    <w:p w:rsidR="00000000" w:rsidDel="00000000" w:rsidP="00000000" w:rsidRDefault="00000000" w:rsidRPr="00000000" w14:paraId="0000001A">
      <w:pPr>
        <w:spacing w:line="331.2" w:lineRule="auto"/>
        <w:ind w:left="800" w:hanging="260"/>
        <w:jc w:val="both"/>
        <w:rPr>
          <w:sz w:val="32"/>
          <w:szCs w:val="32"/>
        </w:rPr>
      </w:pPr>
      <w:r w:rsidDel="00000000" w:rsidR="00000000" w:rsidRPr="00000000">
        <w:rPr>
          <w:sz w:val="18"/>
          <w:szCs w:val="18"/>
          <w:rtl w:val="0"/>
        </w:rPr>
        <w:t xml:space="preserve">4. </w:t>
      </w:r>
      <w:r w:rsidDel="00000000" w:rsidR="00000000" w:rsidRPr="00000000">
        <w:rPr>
          <w:sz w:val="32"/>
          <w:szCs w:val="32"/>
          <w:rtl w:val="0"/>
        </w:rPr>
        <w:t xml:space="preserve">общекультурной (создание дизайна презентации, подбор иллюстративного ряда, культура речи и др.).</w:t>
      </w:r>
    </w:p>
    <w:p w:rsidR="00000000" w:rsidDel="00000000" w:rsidP="00000000" w:rsidRDefault="00000000" w:rsidRPr="00000000" w14:paraId="0000001B">
      <w:pPr>
        <w:spacing w:line="331.2" w:lineRule="auto"/>
        <w:ind w:firstLine="520"/>
        <w:jc w:val="both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 </w:t>
      </w:r>
    </w:p>
    <w:p w:rsidR="00000000" w:rsidDel="00000000" w:rsidP="00000000" w:rsidRDefault="00000000" w:rsidRPr="00000000" w14:paraId="0000001C">
      <w:pPr>
        <w:spacing w:line="331.2" w:lineRule="auto"/>
        <w:ind w:firstLine="520"/>
        <w:jc w:val="both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В качестве примера приводим элементы урока-конференции «Нормы русского литературного языка».</w:t>
      </w:r>
    </w:p>
    <w:p w:rsidR="00000000" w:rsidDel="00000000" w:rsidP="00000000" w:rsidRDefault="00000000" w:rsidRPr="00000000" w14:paraId="0000001D">
      <w:pPr>
        <w:spacing w:line="331.2" w:lineRule="auto"/>
        <w:jc w:val="center"/>
        <w:rPr>
          <w:b w:val="1"/>
          <w:i w:val="1"/>
          <w:sz w:val="32"/>
          <w:szCs w:val="32"/>
        </w:rPr>
      </w:pPr>
      <w:r w:rsidDel="00000000" w:rsidR="00000000" w:rsidRPr="00000000">
        <w:rPr>
          <w:b w:val="1"/>
          <w:i w:val="1"/>
          <w:sz w:val="32"/>
          <w:szCs w:val="32"/>
          <w:rtl w:val="0"/>
        </w:rPr>
        <w:t xml:space="preserve">Краткая аннотация урока-конференции</w:t>
      </w:r>
    </w:p>
    <w:p w:rsidR="00000000" w:rsidDel="00000000" w:rsidP="00000000" w:rsidRDefault="00000000" w:rsidRPr="00000000" w14:paraId="0000001E">
      <w:pPr>
        <w:spacing w:line="331.2" w:lineRule="auto"/>
        <w:jc w:val="both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Дисциплина: русский язык, 1 курс</w:t>
      </w:r>
    </w:p>
    <w:p w:rsidR="00000000" w:rsidDel="00000000" w:rsidP="00000000" w:rsidRDefault="00000000" w:rsidRPr="00000000" w14:paraId="0000001F">
      <w:pPr>
        <w:spacing w:line="331.2" w:lineRule="auto"/>
        <w:ind w:left="280" w:firstLine="0"/>
        <w:jc w:val="both"/>
        <w:rPr>
          <w:b w:val="1"/>
          <w:i w:val="1"/>
          <w:sz w:val="32"/>
          <w:szCs w:val="32"/>
        </w:rPr>
      </w:pPr>
      <w:r w:rsidDel="00000000" w:rsidR="00000000" w:rsidRPr="00000000">
        <w:rPr>
          <w:b w:val="1"/>
          <w:i w:val="1"/>
          <w:sz w:val="32"/>
          <w:szCs w:val="32"/>
          <w:rtl w:val="0"/>
        </w:rPr>
        <w:t xml:space="preserve">Цель урока:</w:t>
      </w:r>
    </w:p>
    <w:p w:rsidR="00000000" w:rsidDel="00000000" w:rsidP="00000000" w:rsidRDefault="00000000" w:rsidRPr="00000000" w14:paraId="00000020">
      <w:pPr>
        <w:spacing w:line="331.2" w:lineRule="auto"/>
        <w:ind w:left="800" w:hanging="260"/>
        <w:jc w:val="both"/>
        <w:rPr>
          <w:sz w:val="32"/>
          <w:szCs w:val="32"/>
        </w:rPr>
      </w:pPr>
      <w:r w:rsidDel="00000000" w:rsidR="00000000" w:rsidRPr="00000000">
        <w:rPr>
          <w:sz w:val="18"/>
          <w:szCs w:val="18"/>
          <w:rtl w:val="0"/>
        </w:rPr>
        <w:t xml:space="preserve">• </w:t>
      </w:r>
      <w:r w:rsidDel="00000000" w:rsidR="00000000" w:rsidRPr="00000000">
        <w:rPr>
          <w:sz w:val="32"/>
          <w:szCs w:val="32"/>
          <w:rtl w:val="0"/>
        </w:rPr>
        <w:t xml:space="preserve">расширение и углубление учебного материала, ознакомление с новыми сведениями за счет обращения к разным источникам;</w:t>
      </w:r>
    </w:p>
    <w:p w:rsidR="00000000" w:rsidDel="00000000" w:rsidP="00000000" w:rsidRDefault="00000000" w:rsidRPr="00000000" w14:paraId="00000021">
      <w:pPr>
        <w:spacing w:line="331.2" w:lineRule="auto"/>
        <w:ind w:left="800" w:hanging="260"/>
        <w:jc w:val="both"/>
        <w:rPr>
          <w:sz w:val="32"/>
          <w:szCs w:val="32"/>
        </w:rPr>
      </w:pPr>
      <w:r w:rsidDel="00000000" w:rsidR="00000000" w:rsidRPr="00000000">
        <w:rPr>
          <w:sz w:val="18"/>
          <w:szCs w:val="18"/>
          <w:rtl w:val="0"/>
        </w:rPr>
        <w:t xml:space="preserve">• </w:t>
      </w:r>
      <w:r w:rsidDel="00000000" w:rsidR="00000000" w:rsidRPr="00000000">
        <w:rPr>
          <w:sz w:val="32"/>
          <w:szCs w:val="32"/>
          <w:rtl w:val="0"/>
        </w:rPr>
        <w:t xml:space="preserve">активизация речемыслительной деятельности учащихся; обогащение лексического запаса;</w:t>
      </w:r>
    </w:p>
    <w:p w:rsidR="00000000" w:rsidDel="00000000" w:rsidP="00000000" w:rsidRDefault="00000000" w:rsidRPr="00000000" w14:paraId="00000022">
      <w:pPr>
        <w:spacing w:line="331.2" w:lineRule="auto"/>
        <w:ind w:left="800" w:hanging="260"/>
        <w:jc w:val="both"/>
        <w:rPr>
          <w:sz w:val="32"/>
          <w:szCs w:val="32"/>
        </w:rPr>
      </w:pPr>
      <w:r w:rsidDel="00000000" w:rsidR="00000000" w:rsidRPr="00000000">
        <w:rPr>
          <w:sz w:val="18"/>
          <w:szCs w:val="18"/>
          <w:rtl w:val="0"/>
        </w:rPr>
        <w:t xml:space="preserve">• </w:t>
      </w:r>
      <w:r w:rsidDel="00000000" w:rsidR="00000000" w:rsidRPr="00000000">
        <w:rPr>
          <w:sz w:val="32"/>
          <w:szCs w:val="32"/>
          <w:rtl w:val="0"/>
        </w:rPr>
        <w:t xml:space="preserve">воспитание культуры общения;</w:t>
      </w:r>
    </w:p>
    <w:p w:rsidR="00000000" w:rsidDel="00000000" w:rsidP="00000000" w:rsidRDefault="00000000" w:rsidRPr="00000000" w14:paraId="00000023">
      <w:pPr>
        <w:spacing w:line="331.2" w:lineRule="auto"/>
        <w:ind w:left="800" w:hanging="260"/>
        <w:jc w:val="both"/>
        <w:rPr>
          <w:sz w:val="32"/>
          <w:szCs w:val="32"/>
        </w:rPr>
      </w:pPr>
      <w:r w:rsidDel="00000000" w:rsidR="00000000" w:rsidRPr="00000000">
        <w:rPr>
          <w:sz w:val="18"/>
          <w:szCs w:val="18"/>
          <w:rtl w:val="0"/>
        </w:rPr>
        <w:t xml:space="preserve">• </w:t>
      </w:r>
      <w:r w:rsidDel="00000000" w:rsidR="00000000" w:rsidRPr="00000000">
        <w:rPr>
          <w:sz w:val="32"/>
          <w:szCs w:val="32"/>
          <w:rtl w:val="0"/>
        </w:rPr>
        <w:t xml:space="preserve">формирование и развитие ключевых компетенций обучающихся.</w:t>
      </w:r>
    </w:p>
    <w:p w:rsidR="00000000" w:rsidDel="00000000" w:rsidP="00000000" w:rsidRDefault="00000000" w:rsidRPr="00000000" w14:paraId="00000024">
      <w:pPr>
        <w:spacing w:line="331.2" w:lineRule="auto"/>
        <w:jc w:val="both"/>
        <w:rPr>
          <w:b w:val="1"/>
          <w:i w:val="1"/>
          <w:sz w:val="32"/>
          <w:szCs w:val="32"/>
        </w:rPr>
      </w:pPr>
      <w:r w:rsidDel="00000000" w:rsidR="00000000" w:rsidRPr="00000000">
        <w:rPr>
          <w:b w:val="1"/>
          <w:i w:val="1"/>
          <w:sz w:val="32"/>
          <w:szCs w:val="32"/>
          <w:rtl w:val="0"/>
        </w:rPr>
        <w:t xml:space="preserve">Что участие в уроке даст его участникам?</w:t>
      </w:r>
    </w:p>
    <w:p w:rsidR="00000000" w:rsidDel="00000000" w:rsidP="00000000" w:rsidRDefault="00000000" w:rsidRPr="00000000" w14:paraId="00000025">
      <w:pPr>
        <w:spacing w:line="331.2" w:lineRule="auto"/>
        <w:ind w:left="800" w:hanging="260"/>
        <w:jc w:val="both"/>
        <w:rPr>
          <w:sz w:val="32"/>
          <w:szCs w:val="32"/>
        </w:rPr>
      </w:pPr>
      <w:r w:rsidDel="00000000" w:rsidR="00000000" w:rsidRPr="00000000">
        <w:rPr>
          <w:sz w:val="18"/>
          <w:szCs w:val="18"/>
          <w:rtl w:val="0"/>
        </w:rPr>
        <w:t xml:space="preserve">• </w:t>
      </w:r>
      <w:r w:rsidDel="00000000" w:rsidR="00000000" w:rsidRPr="00000000">
        <w:rPr>
          <w:sz w:val="32"/>
          <w:szCs w:val="32"/>
          <w:rtl w:val="0"/>
        </w:rPr>
        <w:t xml:space="preserve">повышение интереса к русскому языку;</w:t>
      </w:r>
    </w:p>
    <w:p w:rsidR="00000000" w:rsidDel="00000000" w:rsidP="00000000" w:rsidRDefault="00000000" w:rsidRPr="00000000" w14:paraId="00000026">
      <w:pPr>
        <w:spacing w:line="331.2" w:lineRule="auto"/>
        <w:ind w:left="800" w:hanging="260"/>
        <w:jc w:val="both"/>
        <w:rPr>
          <w:sz w:val="32"/>
          <w:szCs w:val="32"/>
        </w:rPr>
      </w:pPr>
      <w:r w:rsidDel="00000000" w:rsidR="00000000" w:rsidRPr="00000000">
        <w:rPr>
          <w:sz w:val="18"/>
          <w:szCs w:val="18"/>
          <w:rtl w:val="0"/>
        </w:rPr>
        <w:t xml:space="preserve">• </w:t>
      </w:r>
      <w:r w:rsidDel="00000000" w:rsidR="00000000" w:rsidRPr="00000000">
        <w:rPr>
          <w:sz w:val="32"/>
          <w:szCs w:val="32"/>
          <w:rtl w:val="0"/>
        </w:rPr>
        <w:t xml:space="preserve">развитие умения получать информацию из различных источников;</w:t>
      </w:r>
    </w:p>
    <w:p w:rsidR="00000000" w:rsidDel="00000000" w:rsidP="00000000" w:rsidRDefault="00000000" w:rsidRPr="00000000" w14:paraId="00000027">
      <w:pPr>
        <w:spacing w:line="331.2" w:lineRule="auto"/>
        <w:ind w:left="800" w:hanging="260"/>
        <w:jc w:val="both"/>
        <w:rPr>
          <w:sz w:val="32"/>
          <w:szCs w:val="32"/>
        </w:rPr>
      </w:pPr>
      <w:r w:rsidDel="00000000" w:rsidR="00000000" w:rsidRPr="00000000">
        <w:rPr>
          <w:sz w:val="18"/>
          <w:szCs w:val="18"/>
          <w:rtl w:val="0"/>
        </w:rPr>
        <w:t xml:space="preserve">• </w:t>
      </w:r>
      <w:r w:rsidDel="00000000" w:rsidR="00000000" w:rsidRPr="00000000">
        <w:rPr>
          <w:sz w:val="32"/>
          <w:szCs w:val="32"/>
          <w:rtl w:val="0"/>
        </w:rPr>
        <w:t xml:space="preserve">умение обрабатывать полученную информацию на всех этапах подготовки доклада.</w:t>
      </w:r>
    </w:p>
    <w:p w:rsidR="00000000" w:rsidDel="00000000" w:rsidP="00000000" w:rsidRDefault="00000000" w:rsidRPr="00000000" w14:paraId="00000028">
      <w:pPr>
        <w:spacing w:line="331.2" w:lineRule="auto"/>
        <w:jc w:val="both"/>
        <w:rPr>
          <w:b w:val="1"/>
          <w:i w:val="1"/>
          <w:sz w:val="32"/>
          <w:szCs w:val="32"/>
        </w:rPr>
      </w:pPr>
      <w:r w:rsidDel="00000000" w:rsidR="00000000" w:rsidRPr="00000000">
        <w:rPr>
          <w:b w:val="1"/>
          <w:i w:val="1"/>
          <w:sz w:val="32"/>
          <w:szCs w:val="32"/>
          <w:rtl w:val="0"/>
        </w:rPr>
        <w:t xml:space="preserve">Результаты урока:</w:t>
      </w:r>
    </w:p>
    <w:p w:rsidR="00000000" w:rsidDel="00000000" w:rsidP="00000000" w:rsidRDefault="00000000" w:rsidRPr="00000000" w14:paraId="00000029">
      <w:pPr>
        <w:spacing w:line="331.2" w:lineRule="auto"/>
        <w:ind w:left="800" w:hanging="260"/>
        <w:jc w:val="both"/>
        <w:rPr>
          <w:sz w:val="32"/>
          <w:szCs w:val="32"/>
        </w:rPr>
      </w:pPr>
      <w:r w:rsidDel="00000000" w:rsidR="00000000" w:rsidRPr="00000000">
        <w:rPr>
          <w:sz w:val="18"/>
          <w:szCs w:val="18"/>
          <w:rtl w:val="0"/>
        </w:rPr>
        <w:t xml:space="preserve">• </w:t>
      </w:r>
      <w:r w:rsidDel="00000000" w:rsidR="00000000" w:rsidRPr="00000000">
        <w:rPr>
          <w:sz w:val="32"/>
          <w:szCs w:val="32"/>
          <w:rtl w:val="0"/>
        </w:rPr>
        <w:t xml:space="preserve">защита доклада на уроке.</w:t>
      </w:r>
    </w:p>
    <w:p w:rsidR="00000000" w:rsidDel="00000000" w:rsidP="00000000" w:rsidRDefault="00000000" w:rsidRPr="00000000" w14:paraId="0000002A">
      <w:pPr>
        <w:spacing w:line="331.2" w:lineRule="auto"/>
        <w:ind w:left="540" w:hanging="260"/>
        <w:jc w:val="both"/>
        <w:rPr>
          <w:b w:val="1"/>
          <w:i w:val="1"/>
          <w:sz w:val="32"/>
          <w:szCs w:val="32"/>
        </w:rPr>
      </w:pPr>
      <w:r w:rsidDel="00000000" w:rsidR="00000000" w:rsidRPr="00000000">
        <w:rPr>
          <w:b w:val="1"/>
          <w:i w:val="1"/>
          <w:sz w:val="32"/>
          <w:szCs w:val="32"/>
          <w:rtl w:val="0"/>
        </w:rPr>
        <w:t xml:space="preserve">Какие задачи необходимо решить, чтобы достичь целей?</w:t>
      </w:r>
    </w:p>
    <w:p w:rsidR="00000000" w:rsidDel="00000000" w:rsidP="00000000" w:rsidRDefault="00000000" w:rsidRPr="00000000" w14:paraId="0000002B">
      <w:pPr>
        <w:spacing w:line="331.2" w:lineRule="auto"/>
        <w:ind w:left="800" w:hanging="260"/>
        <w:jc w:val="both"/>
        <w:rPr>
          <w:sz w:val="32"/>
          <w:szCs w:val="32"/>
        </w:rPr>
      </w:pPr>
      <w:r w:rsidDel="00000000" w:rsidR="00000000" w:rsidRPr="00000000">
        <w:rPr>
          <w:sz w:val="18"/>
          <w:szCs w:val="18"/>
          <w:rtl w:val="0"/>
        </w:rPr>
        <w:t xml:space="preserve">• </w:t>
      </w:r>
      <w:r w:rsidDel="00000000" w:rsidR="00000000" w:rsidRPr="00000000">
        <w:rPr>
          <w:sz w:val="32"/>
          <w:szCs w:val="32"/>
          <w:rtl w:val="0"/>
        </w:rPr>
        <w:t xml:space="preserve">владеть навыками диалогового общения и социального взаимодействия;</w:t>
      </w:r>
    </w:p>
    <w:p w:rsidR="00000000" w:rsidDel="00000000" w:rsidP="00000000" w:rsidRDefault="00000000" w:rsidRPr="00000000" w14:paraId="0000002C">
      <w:pPr>
        <w:spacing w:line="331.2" w:lineRule="auto"/>
        <w:ind w:left="800" w:hanging="260"/>
        <w:jc w:val="both"/>
        <w:rPr>
          <w:sz w:val="32"/>
          <w:szCs w:val="32"/>
        </w:rPr>
      </w:pPr>
      <w:r w:rsidDel="00000000" w:rsidR="00000000" w:rsidRPr="00000000">
        <w:rPr>
          <w:sz w:val="18"/>
          <w:szCs w:val="18"/>
          <w:rtl w:val="0"/>
        </w:rPr>
        <w:t xml:space="preserve">• </w:t>
      </w:r>
      <w:r w:rsidDel="00000000" w:rsidR="00000000" w:rsidRPr="00000000">
        <w:rPr>
          <w:sz w:val="32"/>
          <w:szCs w:val="32"/>
          <w:rtl w:val="0"/>
        </w:rPr>
        <w:t xml:space="preserve">развивать навыки  использования рабочего времени;</w:t>
      </w:r>
    </w:p>
    <w:p w:rsidR="00000000" w:rsidDel="00000000" w:rsidP="00000000" w:rsidRDefault="00000000" w:rsidRPr="00000000" w14:paraId="0000002D">
      <w:pPr>
        <w:spacing w:line="331.2" w:lineRule="auto"/>
        <w:ind w:left="800" w:hanging="260"/>
        <w:jc w:val="both"/>
        <w:rPr>
          <w:sz w:val="32"/>
          <w:szCs w:val="32"/>
        </w:rPr>
      </w:pPr>
      <w:r w:rsidDel="00000000" w:rsidR="00000000" w:rsidRPr="00000000">
        <w:rPr>
          <w:sz w:val="18"/>
          <w:szCs w:val="18"/>
          <w:rtl w:val="0"/>
        </w:rPr>
        <w:t xml:space="preserve">• </w:t>
      </w:r>
      <w:r w:rsidDel="00000000" w:rsidR="00000000" w:rsidRPr="00000000">
        <w:rPr>
          <w:sz w:val="32"/>
          <w:szCs w:val="32"/>
          <w:rtl w:val="0"/>
        </w:rPr>
        <w:t xml:space="preserve">демонстрировать социально-приемлемые формы поведения;</w:t>
      </w:r>
    </w:p>
    <w:p w:rsidR="00000000" w:rsidDel="00000000" w:rsidP="00000000" w:rsidRDefault="00000000" w:rsidRPr="00000000" w14:paraId="0000002E">
      <w:pPr>
        <w:spacing w:line="331.2" w:lineRule="auto"/>
        <w:ind w:left="800" w:hanging="260"/>
        <w:jc w:val="both"/>
        <w:rPr>
          <w:sz w:val="32"/>
          <w:szCs w:val="32"/>
        </w:rPr>
      </w:pPr>
      <w:r w:rsidDel="00000000" w:rsidR="00000000" w:rsidRPr="00000000">
        <w:rPr>
          <w:sz w:val="18"/>
          <w:szCs w:val="18"/>
          <w:rtl w:val="0"/>
        </w:rPr>
        <w:t xml:space="preserve">• </w:t>
      </w:r>
      <w:r w:rsidDel="00000000" w:rsidR="00000000" w:rsidRPr="00000000">
        <w:rPr>
          <w:sz w:val="32"/>
          <w:szCs w:val="32"/>
          <w:rtl w:val="0"/>
        </w:rPr>
        <w:t xml:space="preserve">развивать умение самостоятельно и совместно принимать решения, выполнять творческие задачи, работать с информацией;</w:t>
      </w:r>
    </w:p>
    <w:p w:rsidR="00000000" w:rsidDel="00000000" w:rsidP="00000000" w:rsidRDefault="00000000" w:rsidRPr="00000000" w14:paraId="0000002F">
      <w:pPr>
        <w:spacing w:line="331.2" w:lineRule="auto"/>
        <w:ind w:left="800" w:hanging="260"/>
        <w:jc w:val="both"/>
        <w:rPr>
          <w:sz w:val="32"/>
          <w:szCs w:val="32"/>
        </w:rPr>
      </w:pPr>
      <w:r w:rsidDel="00000000" w:rsidR="00000000" w:rsidRPr="00000000">
        <w:rPr>
          <w:sz w:val="18"/>
          <w:szCs w:val="18"/>
          <w:rtl w:val="0"/>
        </w:rPr>
        <w:t xml:space="preserve">• </w:t>
      </w:r>
      <w:r w:rsidDel="00000000" w:rsidR="00000000" w:rsidRPr="00000000">
        <w:rPr>
          <w:sz w:val="32"/>
          <w:szCs w:val="32"/>
          <w:rtl w:val="0"/>
        </w:rPr>
        <w:t xml:space="preserve">воспитывать лучшие качества личности.</w:t>
      </w:r>
    </w:p>
    <w:p w:rsidR="00000000" w:rsidDel="00000000" w:rsidP="00000000" w:rsidRDefault="00000000" w:rsidRPr="00000000" w14:paraId="00000030">
      <w:pPr>
        <w:spacing w:line="331.2" w:lineRule="auto"/>
        <w:jc w:val="both"/>
        <w:rPr>
          <w:sz w:val="32"/>
          <w:szCs w:val="32"/>
        </w:rPr>
      </w:pPr>
      <w:r w:rsidDel="00000000" w:rsidR="00000000" w:rsidRPr="00000000">
        <w:rPr>
          <w:b w:val="1"/>
          <w:i w:val="1"/>
          <w:sz w:val="32"/>
          <w:szCs w:val="32"/>
          <w:rtl w:val="0"/>
        </w:rPr>
        <w:t xml:space="preserve">Пример продукта деятельности обучающихся:</w:t>
      </w:r>
      <w:r w:rsidDel="00000000" w:rsidR="00000000" w:rsidRPr="00000000">
        <w:rPr>
          <w:sz w:val="32"/>
          <w:szCs w:val="32"/>
          <w:rtl w:val="0"/>
        </w:rPr>
        <w:t xml:space="preserve">доклады и презентации.</w:t>
      </w:r>
    </w:p>
    <w:p w:rsidR="00000000" w:rsidDel="00000000" w:rsidP="00000000" w:rsidRDefault="00000000" w:rsidRPr="00000000" w14:paraId="00000031">
      <w:pPr>
        <w:spacing w:line="331.2" w:lineRule="auto"/>
        <w:ind w:firstLine="520"/>
        <w:jc w:val="both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Уроки-конференции чаще всего проводятся при закреплении учебного материала и являются итогом работы учеников по изучению обзорной темы. Аналогично может быть построен урок по изучению новой темы. Такой урок позволит в интерактивной форме осуществить закрепление ранее изученного материала, повысить мотивацию в изучении материала, пробудить творческую самостоятельность и активность учеников.</w:t>
      </w:r>
    </w:p>
    <w:p w:rsidR="00000000" w:rsidDel="00000000" w:rsidP="00000000" w:rsidRDefault="00000000" w:rsidRPr="00000000" w14:paraId="00000032">
      <w:pPr>
        <w:spacing w:line="331.2" w:lineRule="auto"/>
        <w:ind w:firstLine="520"/>
        <w:jc w:val="both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В данной статье мы рассмотрели возможные направления деятельности преподавателя и студентов на уроках дисциплины «Русский язык» с целью реализации компетентностного подхода.</w:t>
      </w:r>
    </w:p>
    <w:p w:rsidR="00000000" w:rsidDel="00000000" w:rsidP="00000000" w:rsidRDefault="00000000" w:rsidRPr="00000000" w14:paraId="00000033">
      <w:pPr>
        <w:spacing w:line="331.2" w:lineRule="auto"/>
        <w:jc w:val="center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 </w:t>
      </w:r>
    </w:p>
    <w:p w:rsidR="00000000" w:rsidDel="00000000" w:rsidP="00000000" w:rsidRDefault="00000000" w:rsidRPr="00000000" w14:paraId="00000034">
      <w:pPr>
        <w:spacing w:line="353.4545454545455" w:lineRule="auto"/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Литература</w:t>
      </w:r>
    </w:p>
    <w:p w:rsidR="00000000" w:rsidDel="00000000" w:rsidP="00000000" w:rsidRDefault="00000000" w:rsidRPr="00000000" w14:paraId="00000035">
      <w:pPr>
        <w:ind w:left="780" w:hanging="260"/>
        <w:jc w:val="both"/>
        <w:rPr>
          <w:sz w:val="32"/>
          <w:szCs w:val="32"/>
        </w:rPr>
      </w:pPr>
      <w:r w:rsidDel="00000000" w:rsidR="00000000" w:rsidRPr="00000000">
        <w:rPr>
          <w:sz w:val="18"/>
          <w:szCs w:val="18"/>
          <w:rtl w:val="0"/>
        </w:rPr>
        <w:t xml:space="preserve">1. </w:t>
      </w:r>
      <w:r w:rsidDel="00000000" w:rsidR="00000000" w:rsidRPr="00000000">
        <w:rPr>
          <w:sz w:val="32"/>
          <w:szCs w:val="32"/>
          <w:rtl w:val="0"/>
        </w:rPr>
        <w:t xml:space="preserve">Кульневич С.В., Лакоценина Т.П. Современный урок. Часть II: Не совсем обычные и совсем необычные уроки: Научно-практич. пособие для учителей, методистов, руководителей учебных заведений, студентов пед. учеб. заведений, слушателей ИПК. - Ростов-н/Д: Изд-во “Учитель”, 2005. – 288 с. Под общей редакцией С.В. Кульневича.</w:t>
      </w:r>
    </w:p>
    <w:p w:rsidR="00000000" w:rsidDel="00000000" w:rsidP="00000000" w:rsidRDefault="00000000" w:rsidRPr="00000000" w14:paraId="00000036">
      <w:pPr>
        <w:ind w:left="780" w:hanging="260"/>
        <w:jc w:val="both"/>
        <w:rPr>
          <w:sz w:val="32"/>
          <w:szCs w:val="32"/>
          <w:highlight w:val="white"/>
        </w:rPr>
      </w:pPr>
      <w:r w:rsidDel="00000000" w:rsidR="00000000" w:rsidRPr="00000000">
        <w:rPr>
          <w:sz w:val="18"/>
          <w:szCs w:val="18"/>
          <w:rtl w:val="0"/>
        </w:rPr>
        <w:t xml:space="preserve">2. </w:t>
      </w:r>
      <w:r w:rsidDel="00000000" w:rsidR="00000000" w:rsidRPr="00000000">
        <w:rPr>
          <w:sz w:val="32"/>
          <w:szCs w:val="32"/>
          <w:highlight w:val="white"/>
          <w:rtl w:val="0"/>
        </w:rPr>
        <w:t xml:space="preserve">Хуторской А.В. Определение общепредметного содержания и ключевых компетенций как характеристика нового подхода к конструированию образовательных стандартов. Доклад на Отделении философии образования и теоретической педагогики РАО 23 апреля 2002 г.</w:t>
      </w:r>
    </w:p>
    <w:p w:rsidR="00000000" w:rsidDel="00000000" w:rsidP="00000000" w:rsidRDefault="00000000" w:rsidRPr="00000000" w14:paraId="00000037">
      <w:pPr>
        <w:ind w:left="780" w:hanging="260"/>
        <w:jc w:val="both"/>
        <w:rPr>
          <w:sz w:val="32"/>
          <w:szCs w:val="32"/>
        </w:rPr>
      </w:pPr>
      <w:r w:rsidDel="00000000" w:rsidR="00000000" w:rsidRPr="00000000">
        <w:rPr>
          <w:sz w:val="18"/>
          <w:szCs w:val="18"/>
          <w:rtl w:val="0"/>
        </w:rPr>
        <w:t xml:space="preserve">3. </w:t>
      </w:r>
      <w:r w:rsidDel="00000000" w:rsidR="00000000" w:rsidRPr="00000000">
        <w:rPr>
          <w:sz w:val="32"/>
          <w:szCs w:val="32"/>
          <w:rtl w:val="0"/>
        </w:rPr>
        <w:t xml:space="preserve">Хуторской А.В. Ключевые компетенции. Технология конструирования - М.: Педагогика, 2003, №5.</w:t>
      </w:r>
    </w:p>
    <w:p w:rsidR="00000000" w:rsidDel="00000000" w:rsidP="00000000" w:rsidRDefault="00000000" w:rsidRPr="00000000" w14:paraId="00000038">
      <w:pPr>
        <w:spacing w:line="353.4545454545455" w:lineRule="auto"/>
        <w:ind w:left="260" w:firstLine="0"/>
        <w:jc w:val="both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 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