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0F1C1" w14:textId="0A009EF7" w:rsidR="004861F3" w:rsidRDefault="004861F3" w:rsidP="004861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Лазарев Дмитрий Сергеевич</w:t>
      </w:r>
    </w:p>
    <w:p w14:paraId="0D98B5A1" w14:textId="1FC9E946" w:rsidR="004861F3" w:rsidRDefault="004861F3" w:rsidP="004861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Кяппесельгская ОШ</w:t>
      </w:r>
    </w:p>
    <w:p w14:paraId="43CCD9FC" w14:textId="687079E9" w:rsidR="004861F3" w:rsidRDefault="004861F3" w:rsidP="004861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Кяппесельга</w:t>
      </w:r>
    </w:p>
    <w:p w14:paraId="6637F90F" w14:textId="1AB89330" w:rsidR="004861F3" w:rsidRDefault="004861F3" w:rsidP="00486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Интерактивные методы обучения на уроках истории.</w:t>
      </w:r>
    </w:p>
    <w:p w14:paraId="38DAE598" w14:textId="7F91CA75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b/>
          <w:bCs/>
          <w:sz w:val="24"/>
          <w:szCs w:val="24"/>
        </w:rPr>
        <w:t>Интерактивные методы обучения</w:t>
      </w:r>
      <w:r w:rsidRPr="00CE49A6">
        <w:rPr>
          <w:rFonts w:ascii="Times New Roman" w:hAnsi="Times New Roman" w:cs="Times New Roman"/>
          <w:sz w:val="24"/>
          <w:szCs w:val="24"/>
        </w:rPr>
        <w:t xml:space="preserve"> – это подход к образованию, который активно вовлекает учащихся в учебный процесс и предоставляет им возможность участвовать в обсуждениях, играх, проектах и других интерактивных активностях. Современное образование все больше признает важность таких методов, поскольку они способствуют более глубокому усвоению материала и развитию навыков критического мышления. Некоторые примеры интерактивных методов обучения в современном образовании включают в себя: </w:t>
      </w:r>
    </w:p>
    <w:p w14:paraId="587F7605" w14:textId="77777777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1. Метод "мозговой атаки" (brainstorming): учащиеся высказывают свои идеи по определенной теме, не стесняясь критики или оценки, что способствует свободному обмену мнениями и поиску креативных решений. </w:t>
      </w:r>
    </w:p>
    <w:p w14:paraId="15E6E3B8" w14:textId="77777777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2. Групповые проекты: учащиеся работают в группах над конкретным заданием или проектом, совместно исследуя тему и применяя полученные знания на практике. </w:t>
      </w:r>
    </w:p>
    <w:p w14:paraId="7C2B1459" w14:textId="77777777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3. Симуляции и ролевые игры: учащиеся играют определенные роли и взаимодействуют между собой, имитируя реальные ситуации и принимая решения на основе своего опыта и знаний. </w:t>
      </w:r>
    </w:p>
    <w:p w14:paraId="5945042F" w14:textId="55BAD931" w:rsidR="00BD7058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4. Использование интерактивных технологий: использование интерактивных досок, онлайн-платформ и других технологий для активизации учебного процесса и привлечения внимания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715"/>
        <w:gridCol w:w="3225"/>
      </w:tblGrid>
      <w:tr w:rsidR="00DF1145" w:rsidRPr="00CE49A6" w14:paraId="3344569E" w14:textId="77777777" w:rsidTr="00DF1145">
        <w:tc>
          <w:tcPr>
            <w:tcW w:w="2405" w:type="dxa"/>
          </w:tcPr>
          <w:p w14:paraId="2E3E6908" w14:textId="7F0C16B1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Интерактивный метод обучения</w:t>
            </w:r>
          </w:p>
        </w:tc>
        <w:tc>
          <w:tcPr>
            <w:tcW w:w="3715" w:type="dxa"/>
          </w:tcPr>
          <w:p w14:paraId="6DAB8F97" w14:textId="6844B0C5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Плюсы метода</w:t>
            </w:r>
          </w:p>
        </w:tc>
        <w:tc>
          <w:tcPr>
            <w:tcW w:w="3225" w:type="dxa"/>
          </w:tcPr>
          <w:p w14:paraId="69B080A6" w14:textId="5467E085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Минусы метода</w:t>
            </w:r>
          </w:p>
        </w:tc>
      </w:tr>
      <w:tr w:rsidR="00DF1145" w:rsidRPr="00CE49A6" w14:paraId="31B55360" w14:textId="77777777" w:rsidTr="00DF1145">
        <w:tc>
          <w:tcPr>
            <w:tcW w:w="2405" w:type="dxa"/>
          </w:tcPr>
          <w:p w14:paraId="3E0A2423" w14:textId="6A8ACFB1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Pr="00CE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715" w:type="dxa"/>
          </w:tcPr>
          <w:p w14:paraId="47F1D919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1. Способствует генерации большого количества идей за короткий период времени. </w:t>
            </w:r>
          </w:p>
          <w:p w14:paraId="58080698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2. Повышает креативное мышление и способствует нахождению нестандартных решений.</w:t>
            </w:r>
          </w:p>
          <w:p w14:paraId="5FBBBDF8" w14:textId="24226EF9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 3. Содействует коллективной работе и развивает командный дух.</w:t>
            </w:r>
          </w:p>
        </w:tc>
        <w:tc>
          <w:tcPr>
            <w:tcW w:w="3225" w:type="dxa"/>
          </w:tcPr>
          <w:p w14:paraId="189FF5FF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1. Риск недостаточной критичности к идеям, из-за стремления принять все предложения без анализа. </w:t>
            </w:r>
          </w:p>
          <w:p w14:paraId="4073B360" w14:textId="7F025C68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2. Возможность доминирования одного или нескольких участников, что может привести к игнорированию мнения других.</w:t>
            </w:r>
          </w:p>
        </w:tc>
      </w:tr>
      <w:tr w:rsidR="00DF1145" w:rsidRPr="00CE49A6" w14:paraId="00C1008F" w14:textId="77777777" w:rsidTr="00DF1145">
        <w:tc>
          <w:tcPr>
            <w:tcW w:w="2405" w:type="dxa"/>
          </w:tcPr>
          <w:p w14:paraId="2F05B2CD" w14:textId="2918B9D6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3715" w:type="dxa"/>
          </w:tcPr>
          <w:p w14:paraId="25DD457E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1. Разделение обязанностей и ресурсов между участниками, что способствует более эффективному выполнению задач.</w:t>
            </w:r>
          </w:p>
          <w:p w14:paraId="701B16EE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 2. Возможность обмена идеями и опытом между участниками, что может привести к более полному и глубокому рассмотрению темы проекта. </w:t>
            </w:r>
          </w:p>
          <w:p w14:paraId="144C5A20" w14:textId="3567F47C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навыков коммуникации, лидерства, работы в команде и решения конфликтов.</w:t>
            </w:r>
          </w:p>
        </w:tc>
        <w:tc>
          <w:tcPr>
            <w:tcW w:w="3225" w:type="dxa"/>
          </w:tcPr>
          <w:p w14:paraId="31A4B0AF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Риск неравномерного распределения работы между участниками, что может привести к конфликтам и неэффективности.</w:t>
            </w:r>
          </w:p>
          <w:p w14:paraId="502A45B5" w14:textId="13B2138C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 2. Эффективность проекта может зависеть от сплоченности и профессионализма команды, что может быть </w:t>
            </w:r>
            <w:r w:rsidRPr="00CE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проблематично в случае недостаточной мотивации или умения работать в коллективе участников.</w:t>
            </w:r>
          </w:p>
        </w:tc>
      </w:tr>
      <w:tr w:rsidR="00DF1145" w:rsidRPr="00CE49A6" w14:paraId="4B8F40E6" w14:textId="77777777" w:rsidTr="00DF1145">
        <w:tc>
          <w:tcPr>
            <w:tcW w:w="2405" w:type="dxa"/>
          </w:tcPr>
          <w:p w14:paraId="5F2DFE39" w14:textId="73E344EC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Ролевых игры</w:t>
            </w:r>
          </w:p>
        </w:tc>
        <w:tc>
          <w:tcPr>
            <w:tcW w:w="3715" w:type="dxa"/>
          </w:tcPr>
          <w:p w14:paraId="6C102AFE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коммуникативных навыков и способностей к сотрудничеству, так как игрокам приходится взаимодействовать друг с другом для достижения целей. </w:t>
            </w:r>
          </w:p>
          <w:p w14:paraId="2CEA5913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2. Возможность погружения в альтернативный мир и проживания других ролей, что позволяет расширить кругозор и повысить эмпатию. </w:t>
            </w:r>
          </w:p>
          <w:p w14:paraId="073F0C39" w14:textId="434E4643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3. Развитие креативности и способности к анализу ситуаций, так как игрокам приходится принимать решения и решать задачи на основе имеющейся информации.</w:t>
            </w:r>
          </w:p>
        </w:tc>
        <w:tc>
          <w:tcPr>
            <w:tcW w:w="3225" w:type="dxa"/>
          </w:tcPr>
          <w:p w14:paraId="5CFBE4F5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1. Возможность потери ощущения реальности и слишком сильной идентификации с ролью, что может привести к проблемам в реальной жизни. </w:t>
            </w:r>
          </w:p>
          <w:p w14:paraId="18C4A8DF" w14:textId="26E93DFD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2. Необходимость контроля за временем, так как ролевые игры могут быть очень захватывающими и привести к потере равновесия в повседневной жизни.</w:t>
            </w:r>
          </w:p>
        </w:tc>
      </w:tr>
      <w:tr w:rsidR="00DF1145" w:rsidRPr="00CE49A6" w14:paraId="05A78375" w14:textId="77777777" w:rsidTr="00DF1145">
        <w:tc>
          <w:tcPr>
            <w:tcW w:w="2405" w:type="dxa"/>
          </w:tcPr>
          <w:p w14:paraId="557D73B0" w14:textId="58C4E283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Симуляции</w:t>
            </w:r>
          </w:p>
        </w:tc>
        <w:tc>
          <w:tcPr>
            <w:tcW w:w="3715" w:type="dxa"/>
          </w:tcPr>
          <w:p w14:paraId="6C6A3B45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1. Реалистичное моделирование реальных ситуаций и процессов, что позволяет обучаться без необходимости сталкиваться с реальными рисками. </w:t>
            </w:r>
          </w:p>
          <w:p w14:paraId="51B99D7E" w14:textId="0E624E80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2. Возможность проведения тренировок и учений в опасных или сложных условиях, что помогает улучшить навыки и подготовку.</w:t>
            </w:r>
          </w:p>
        </w:tc>
        <w:tc>
          <w:tcPr>
            <w:tcW w:w="3225" w:type="dxa"/>
          </w:tcPr>
          <w:p w14:paraId="2A36AB9C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1. Недостаточная эмоциональная нагрузка по сравнению с реальными ситуациями, что может снизить эффективность обучения. </w:t>
            </w:r>
          </w:p>
          <w:p w14:paraId="58DBDC83" w14:textId="22080F10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2. Ограниченность симуляций в точности моделирования реальных процессов, что может привести к недостаточной подготовке к реальным ситуациям.</w:t>
            </w:r>
          </w:p>
        </w:tc>
      </w:tr>
      <w:tr w:rsidR="00DF1145" w:rsidRPr="00CE49A6" w14:paraId="74675C95" w14:textId="77777777" w:rsidTr="00DF1145">
        <w:tc>
          <w:tcPr>
            <w:tcW w:w="2405" w:type="dxa"/>
          </w:tcPr>
          <w:p w14:paraId="55EA9398" w14:textId="71140C04" w:rsidR="00DF1145" w:rsidRPr="00CE49A6" w:rsidRDefault="00DF1145" w:rsidP="005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</w:t>
            </w:r>
          </w:p>
        </w:tc>
        <w:tc>
          <w:tcPr>
            <w:tcW w:w="3715" w:type="dxa"/>
          </w:tcPr>
          <w:p w14:paraId="29FDAD17" w14:textId="03E60A60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 1. Увеличение заинтересованности и мотивации учащихся за счет интерактивности и привлекательности обучающих материалов. </w:t>
            </w:r>
          </w:p>
          <w:p w14:paraId="066AC845" w14:textId="6A4D13CE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2. Улучшение понимания и запоминания учебного материала за счет использования мультимедийных элементов, визуализации и интерактивных заданий.</w:t>
            </w:r>
          </w:p>
        </w:tc>
        <w:tc>
          <w:tcPr>
            <w:tcW w:w="3225" w:type="dxa"/>
          </w:tcPr>
          <w:p w14:paraId="60C7C13C" w14:textId="77777777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Необходимость тщательной подготовки и обслуживания оборудования, что может потребовать дополнительных ресурсов и затрат. </w:t>
            </w:r>
          </w:p>
          <w:p w14:paraId="4991AB59" w14:textId="5169BEC1" w:rsidR="00DF1145" w:rsidRPr="00CE49A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A6">
              <w:rPr>
                <w:rFonts w:ascii="Times New Roman" w:hAnsi="Times New Roman" w:cs="Times New Roman"/>
                <w:sz w:val="24"/>
                <w:szCs w:val="24"/>
              </w:rPr>
              <w:t>2. Возможность отвлечения учащихся и потери фокуса в случае неправильного использования интерактивных элементов.</w:t>
            </w:r>
          </w:p>
        </w:tc>
      </w:tr>
    </w:tbl>
    <w:p w14:paraId="1BDDDE0F" w14:textId="77777777" w:rsidR="00543C27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</w:p>
    <w:p w14:paraId="52D39646" w14:textId="0A88DA17" w:rsidR="00DF1145" w:rsidRPr="00CE49A6" w:rsidRDefault="00DF1145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Л</w:t>
      </w:r>
      <w:r w:rsidR="00543C27" w:rsidRPr="00CE49A6">
        <w:rPr>
          <w:rFonts w:ascii="Times New Roman" w:hAnsi="Times New Roman" w:cs="Times New Roman"/>
          <w:sz w:val="24"/>
          <w:szCs w:val="24"/>
        </w:rPr>
        <w:t>учши</w:t>
      </w:r>
      <w:r w:rsidRPr="00CE49A6">
        <w:rPr>
          <w:rFonts w:ascii="Times New Roman" w:hAnsi="Times New Roman" w:cs="Times New Roman"/>
          <w:sz w:val="24"/>
          <w:szCs w:val="24"/>
        </w:rPr>
        <w:t>е</w:t>
      </w:r>
      <w:r w:rsidR="00543C27" w:rsidRPr="00CE49A6">
        <w:rPr>
          <w:rFonts w:ascii="Times New Roman" w:hAnsi="Times New Roman" w:cs="Times New Roman"/>
          <w:sz w:val="24"/>
          <w:szCs w:val="24"/>
        </w:rPr>
        <w:t xml:space="preserve"> интерактивны</w:t>
      </w:r>
      <w:r w:rsidRPr="00CE49A6">
        <w:rPr>
          <w:rFonts w:ascii="Times New Roman" w:hAnsi="Times New Roman" w:cs="Times New Roman"/>
          <w:sz w:val="24"/>
          <w:szCs w:val="24"/>
        </w:rPr>
        <w:t xml:space="preserve">е </w:t>
      </w:r>
      <w:r w:rsidR="00543C27" w:rsidRPr="00CE49A6">
        <w:rPr>
          <w:rFonts w:ascii="Times New Roman" w:hAnsi="Times New Roman" w:cs="Times New Roman"/>
          <w:sz w:val="24"/>
          <w:szCs w:val="24"/>
        </w:rPr>
        <w:t>метод</w:t>
      </w:r>
      <w:r w:rsidRPr="00CE49A6">
        <w:rPr>
          <w:rFonts w:ascii="Times New Roman" w:hAnsi="Times New Roman" w:cs="Times New Roman"/>
          <w:sz w:val="24"/>
          <w:szCs w:val="24"/>
        </w:rPr>
        <w:t>ы</w:t>
      </w:r>
      <w:r w:rsidR="00543C27" w:rsidRPr="00CE49A6">
        <w:rPr>
          <w:rFonts w:ascii="Times New Roman" w:hAnsi="Times New Roman" w:cs="Times New Roman"/>
          <w:sz w:val="24"/>
          <w:szCs w:val="24"/>
        </w:rPr>
        <w:t xml:space="preserve"> обучения на уроках истории: </w:t>
      </w:r>
    </w:p>
    <w:p w14:paraId="12829C6C" w14:textId="77777777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1. Ролевые игры: позволяют учащимся вжиться в роли исторических персонажей и понять исторические события с их точки зрения. Это помогает лучше понять контекст и мотивации действий людей того времени. </w:t>
      </w:r>
    </w:p>
    <w:p w14:paraId="177A92D6" w14:textId="77777777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lastRenderedPageBreak/>
        <w:t xml:space="preserve">2. Интерактивные презентации: использование мультимедийных материалов, анимаций, видео и аудиофайлов для иллюстрации исторических событий и периодов. Это делает обучение более наглядным и увлекательным для учащихся. </w:t>
      </w:r>
    </w:p>
    <w:p w14:paraId="3C756795" w14:textId="36DA3BE5" w:rsidR="00543C27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3. Игровые методики: создание обучающих игр, кроссвордов, 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квизов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 xml:space="preserve"> и других интерактивных заданий, чтобы проверить знания исторических фактов и событий.</w:t>
      </w:r>
    </w:p>
    <w:p w14:paraId="7BA2FD3E" w14:textId="77777777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4. Музейные посещения и экскурсии: организация посещений музеев, исторических объектов или мест, связанных с определенными историческими событиями. Это поможет учащимся визуально представить исторические факты и глубже погрузиться в период, о котором они учатся. </w:t>
      </w:r>
    </w:p>
    <w:p w14:paraId="6B642138" w14:textId="0C5A95EF" w:rsidR="00DF1145" w:rsidRPr="00CE49A6" w:rsidRDefault="00543C27" w:rsidP="00543C27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5. Дебаты и дискуссии: проведение обсуждений и аргументации различных точек зрения на исторические события и личности. Это поможет развить критическое мышление учащихся и научить их анализировать информацию.</w:t>
      </w:r>
    </w:p>
    <w:p w14:paraId="2664163E" w14:textId="589CDDD6" w:rsidR="00DF1145" w:rsidRPr="00CE49A6" w:rsidRDefault="00DF1145" w:rsidP="00DF114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В моем личном опыте применения интерактивных методов обучения я использовал игровые ситуации, где учащиеся играли роли различных исторических персонажей и решали ситуационные задачи. Это помогло им лучше понять мотивы и поступки конкретных личностей, а также увидеть исторические события под другим углом. Также я проводил индивидуальные и групповые проекты, где учащиеся создавали презентации, видеоролики или исторические реконструкции. Это помогло им развить исследовательские навыки, а также представить информацию в нестандартной форме. Полученный опыт показал, что интерактивные методы обучения эффективно стимулируют интерес учащихся к изучаемой теме, помогают им лучше усвоить материал и развивают критическое мышление</w:t>
      </w:r>
    </w:p>
    <w:p w14:paraId="54D398C9" w14:textId="5DF55A96" w:rsidR="00DF1145" w:rsidRPr="00CE49A6" w:rsidRDefault="00DF1145" w:rsidP="00DF114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Кроме того, использование интерактивных методов обучения способствует развитию коммуникативных навыков учащихся, так как они активно взаимодействуют друг с другом в процессе выполнения заданий. Это помогает им лучше понимать и уважать точки зрения других людей, а также учиться эффективно выражать свои мысли и идеи. В целом, мой опыт показал, что интерактивные методы обучения не только делают учебный процесс более увлекательным и интересным, но и способствуют более глубокому усвоению знаний и развитию широкого спектра навыков у учащихся.</w:t>
      </w:r>
    </w:p>
    <w:p w14:paraId="1B80CE74" w14:textId="77777777" w:rsidR="00A67F04" w:rsidRPr="00CE49A6" w:rsidRDefault="00DF1145" w:rsidP="00DF114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методов обучения имеет ряд преимуществ по сравнению с традиционными методиками. </w:t>
      </w:r>
    </w:p>
    <w:p w14:paraId="52924E17" w14:textId="77777777" w:rsidR="00A67F04" w:rsidRPr="00CE49A6" w:rsidRDefault="00DF1145" w:rsidP="00DF114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Во-первых, интерактивные методы стимулируют активное участие учащихся в учебном процессе, что способствует более глубокому усвоению материала. Учащиеся не просто слушают лекцию учителя, а активно взаимодействуют друг с другом и с учебным материалом, обсуждают и анализируют информацию, решают задачи и проблемы. </w:t>
      </w:r>
    </w:p>
    <w:p w14:paraId="668380E9" w14:textId="77777777" w:rsidR="00A67F04" w:rsidRPr="00CE49A6" w:rsidRDefault="00DF1145" w:rsidP="00DF114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Во-вторых, интерактивные методы обучения способствуют развитию навыков критического мышления, сотрудничества, коммуникации и решения проблем. Учащиеся учатся анализировать информацию, принимать обоснованные решения, аргументировать свою точку зрения и работать в команде. </w:t>
      </w:r>
    </w:p>
    <w:p w14:paraId="3D2BD749" w14:textId="469EE3FB" w:rsidR="00DF1145" w:rsidRPr="00CE49A6" w:rsidRDefault="00DF1145" w:rsidP="00DF114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Таким образом, использование интерактивных методов обучения делает учебный процесс более интересным, эффективным и продуктивным, способствует лучшему усвоению материала и развитию разносторонних навыков учащихся.</w:t>
      </w:r>
    </w:p>
    <w:p w14:paraId="3B94F050" w14:textId="16376BE1" w:rsidR="00D33315" w:rsidRPr="00CE49A6" w:rsidRDefault="00D33315" w:rsidP="00DF114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686BEFC7" w14:textId="77777777" w:rsidR="00D33315" w:rsidRPr="00CE49A6" w:rsidRDefault="00D33315" w:rsidP="00D3331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Каландрова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 xml:space="preserve"> М.И. Интерактивные методы обучения. - М.: Академия, 2008. </w:t>
      </w:r>
    </w:p>
    <w:p w14:paraId="50625DF3" w14:textId="77777777" w:rsidR="00D33315" w:rsidRPr="00CE49A6" w:rsidRDefault="00D33315" w:rsidP="00D3331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2. К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ученкова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 xml:space="preserve"> Л.М. Эффективное применение интерактивных методов обучения в учебном процессе. - СПб.: Питер, 2014. </w:t>
      </w:r>
    </w:p>
    <w:p w14:paraId="6CB86484" w14:textId="11BD15FB" w:rsidR="00D33315" w:rsidRPr="00CE49A6" w:rsidRDefault="00D33315" w:rsidP="00D3331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3. Г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ринсонс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Сильверман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 xml:space="preserve"> Д. Интерактивное обучение: опыт педагогов и педагогов-практиков. - К.: 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Осв</w:t>
      </w:r>
      <w:r w:rsidRPr="00CE49A6">
        <w:rPr>
          <w:rFonts w:ascii="Times New Roman" w:hAnsi="Times New Roman" w:cs="Times New Roman"/>
          <w:sz w:val="24"/>
          <w:szCs w:val="24"/>
        </w:rPr>
        <w:t>и</w:t>
      </w:r>
      <w:r w:rsidRPr="00CE49A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>, 2019.</w:t>
      </w:r>
    </w:p>
    <w:p w14:paraId="0168FE70" w14:textId="77777777" w:rsidR="00D33315" w:rsidRPr="00CE49A6" w:rsidRDefault="00D33315" w:rsidP="00D3331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 xml:space="preserve">4. Коршунова О.И. Инновационные педагогические технологии: интерактивные методы обучения. - М.: Издательство 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 xml:space="preserve">, 2017. </w:t>
      </w:r>
    </w:p>
    <w:p w14:paraId="6A4C5112" w14:textId="5CDC1045" w:rsidR="00D33315" w:rsidRPr="00CE49A6" w:rsidRDefault="00D33315" w:rsidP="00D33315">
      <w:pPr>
        <w:rPr>
          <w:rFonts w:ascii="Times New Roman" w:hAnsi="Times New Roman" w:cs="Times New Roman"/>
          <w:sz w:val="24"/>
          <w:szCs w:val="24"/>
        </w:rPr>
      </w:pPr>
      <w:r w:rsidRPr="00CE49A6">
        <w:rPr>
          <w:rFonts w:ascii="Times New Roman" w:hAnsi="Times New Roman" w:cs="Times New Roman"/>
          <w:sz w:val="24"/>
          <w:szCs w:val="24"/>
        </w:rPr>
        <w:t>5. Ч</w:t>
      </w:r>
      <w:proofErr w:type="spellStart"/>
      <w:r w:rsidRPr="00CE49A6">
        <w:rPr>
          <w:rFonts w:ascii="Times New Roman" w:hAnsi="Times New Roman" w:cs="Times New Roman"/>
          <w:sz w:val="24"/>
          <w:szCs w:val="24"/>
        </w:rPr>
        <w:t>ерняющая</w:t>
      </w:r>
      <w:proofErr w:type="spellEnd"/>
      <w:r w:rsidRPr="00CE49A6">
        <w:rPr>
          <w:rFonts w:ascii="Times New Roman" w:hAnsi="Times New Roman" w:cs="Times New Roman"/>
          <w:sz w:val="24"/>
          <w:szCs w:val="24"/>
        </w:rPr>
        <w:t xml:space="preserve"> Е.И. Применение интерактивных методов обучения в современной школе. - М.: Просвещение, 2019.</w:t>
      </w:r>
    </w:p>
    <w:sectPr w:rsidR="00D33315" w:rsidRPr="00CE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58"/>
    <w:rsid w:val="003F3BFB"/>
    <w:rsid w:val="00405D3B"/>
    <w:rsid w:val="004861F3"/>
    <w:rsid w:val="00543C27"/>
    <w:rsid w:val="00A67F04"/>
    <w:rsid w:val="00BD7058"/>
    <w:rsid w:val="00CE49A6"/>
    <w:rsid w:val="00D33315"/>
    <w:rsid w:val="00D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A2B2"/>
  <w15:chartTrackingRefBased/>
  <w15:docId w15:val="{462028EF-D710-4A45-803C-2E0A5B62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Лазарев</dc:creator>
  <cp:keywords/>
  <dc:description/>
  <cp:lastModifiedBy>Дмитрий Лазарев</cp:lastModifiedBy>
  <cp:revision>7</cp:revision>
  <dcterms:created xsi:type="dcterms:W3CDTF">2024-04-29T20:02:00Z</dcterms:created>
  <dcterms:modified xsi:type="dcterms:W3CDTF">2024-04-29T20:14:00Z</dcterms:modified>
</cp:coreProperties>
</file>